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i w:val="0"/>
          <w:smallCaps w:val="0"/>
          <w:strike w:val="0"/>
          <w:color w:val="2e75b5"/>
          <w:sz w:val="22"/>
          <w:szCs w:val="22"/>
          <w:u w:val="none"/>
          <w:shd w:fill="auto" w:val="clear"/>
          <w:vertAlign w:val="baseline"/>
        </w:rPr>
      </w:pPr>
      <w:r w:rsidDel="00000000" w:rsidR="00000000" w:rsidRPr="00000000">
        <w:rPr>
          <w:rFonts w:ascii="Calibri" w:cs="Calibri" w:eastAsia="Calibri" w:hAnsi="Calibri"/>
          <w:b w:val="0"/>
          <w:i w:val="0"/>
          <w:smallCaps w:val="0"/>
          <w:strike w:val="0"/>
          <w:color w:val="2e75b5"/>
          <w:sz w:val="22"/>
          <w:szCs w:val="22"/>
          <w:u w:val="none"/>
          <w:shd w:fill="auto" w:val="clear"/>
          <w:vertAlign w:val="baseline"/>
          <w:rtl w:val="0"/>
        </w:rPr>
        <w:t xml:space="preserve">Start a working directory</w:t>
      </w:r>
    </w:p>
    <w:p w:rsidR="00000000" w:rsidDel="00000000" w:rsidP="00000000" w:rsidRDefault="00000000" w:rsidRPr="00000000" w14:paraId="00000002">
      <w:pPr>
        <w:keepNext w:val="0"/>
        <w:keepLines w:val="0"/>
        <w:widowControl w:val="1"/>
        <w:numPr>
          <w:ilvl w:val="1"/>
          <w:numId w:val="2"/>
        </w:numPr>
        <w:pBdr>
          <w:top w:space="0" w:sz="0" w:val="nil"/>
          <w:left w:space="0" w:sz="0" w:val="nil"/>
          <w:bottom w:space="0" w:sz="0" w:val="nil"/>
          <w:right w:space="0" w:sz="0" w:val="nil"/>
          <w:between w:space="0" w:sz="0" w:val="nil"/>
        </w:pBdr>
        <w:shd w:fill="auto" w:val="clear"/>
        <w:spacing w:after="0" w:before="0" w:line="259" w:lineRule="auto"/>
        <w:ind w:left="792" w:right="0" w:hanging="432"/>
        <w:jc w:val="left"/>
        <w:rPr>
          <w:rFonts w:ascii="Calibri" w:cs="Calibri" w:eastAsia="Calibri" w:hAnsi="Calibri"/>
          <w:b w:val="0"/>
          <w:i w:val="0"/>
          <w:smallCaps w:val="0"/>
          <w:strike w:val="0"/>
          <w:color w:val="2e75b5"/>
          <w:sz w:val="22"/>
          <w:szCs w:val="22"/>
          <w:u w:val="none"/>
          <w:shd w:fill="auto" w:val="clear"/>
          <w:vertAlign w:val="baseline"/>
        </w:rPr>
      </w:pPr>
      <w:r w:rsidDel="00000000" w:rsidR="00000000" w:rsidRPr="00000000">
        <w:rPr>
          <w:rFonts w:ascii="Calibri" w:cs="Calibri" w:eastAsia="Calibri" w:hAnsi="Calibri"/>
          <w:b w:val="0"/>
          <w:i w:val="0"/>
          <w:smallCaps w:val="0"/>
          <w:strike w:val="0"/>
          <w:color w:val="2e75b5"/>
          <w:sz w:val="22"/>
          <w:szCs w:val="22"/>
          <w:u w:val="none"/>
          <w:shd w:fill="auto" w:val="clear"/>
          <w:vertAlign w:val="baseline"/>
          <w:rtl w:val="0"/>
        </w:rPr>
        <w:t xml:space="preserve">Clone: </w:t>
        <w:tab/>
        <w:t xml:space="preserve">Clone a repository into a new directory</w:t>
      </w:r>
    </w:p>
    <w:p w:rsidR="00000000" w:rsidDel="00000000" w:rsidP="00000000" w:rsidRDefault="00000000" w:rsidRPr="00000000" w14:paraId="00000003">
      <w:pPr>
        <w:keepNext w:val="0"/>
        <w:keepLines w:val="0"/>
        <w:widowControl w:val="1"/>
        <w:numPr>
          <w:ilvl w:val="1"/>
          <w:numId w:val="2"/>
        </w:numPr>
        <w:pBdr>
          <w:top w:space="0" w:sz="0" w:val="nil"/>
          <w:left w:space="0" w:sz="0" w:val="nil"/>
          <w:bottom w:space="0" w:sz="0" w:val="nil"/>
          <w:right w:space="0" w:sz="0" w:val="nil"/>
          <w:between w:space="0" w:sz="0" w:val="nil"/>
        </w:pBdr>
        <w:shd w:fill="auto" w:val="clear"/>
        <w:spacing w:after="0" w:before="0" w:line="259" w:lineRule="auto"/>
        <w:ind w:left="792" w:right="0" w:hanging="432"/>
        <w:jc w:val="left"/>
        <w:rPr>
          <w:rFonts w:ascii="Calibri" w:cs="Calibri" w:eastAsia="Calibri" w:hAnsi="Calibri"/>
          <w:b w:val="0"/>
          <w:i w:val="0"/>
          <w:smallCaps w:val="0"/>
          <w:strike w:val="0"/>
          <w:color w:val="2e75b5"/>
          <w:sz w:val="22"/>
          <w:szCs w:val="22"/>
          <w:u w:val="none"/>
          <w:shd w:fill="auto" w:val="clear"/>
          <w:vertAlign w:val="baseline"/>
        </w:rPr>
      </w:pPr>
      <w:r w:rsidDel="00000000" w:rsidR="00000000" w:rsidRPr="00000000">
        <w:rPr>
          <w:rFonts w:ascii="Calibri" w:cs="Calibri" w:eastAsia="Calibri" w:hAnsi="Calibri"/>
          <w:b w:val="0"/>
          <w:i w:val="0"/>
          <w:smallCaps w:val="0"/>
          <w:strike w:val="0"/>
          <w:color w:val="2e75b5"/>
          <w:sz w:val="22"/>
          <w:szCs w:val="22"/>
          <w:u w:val="none"/>
          <w:shd w:fill="auto" w:val="clear"/>
          <w:vertAlign w:val="baseline"/>
          <w:rtl w:val="0"/>
        </w:rPr>
        <w:t xml:space="preserve">init:</w:t>
        <w:tab/>
        <w:t xml:space="preserve">Create an empty Git repository or reinitialize an existing</w:t>
      </w:r>
    </w:p>
    <w:p w:rsidR="00000000" w:rsidDel="00000000" w:rsidP="00000000" w:rsidRDefault="00000000" w:rsidRPr="00000000" w14:paraId="00000004">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792" w:right="0" w:firstLine="0"/>
        <w:jc w:val="left"/>
        <w:rPr>
          <w:rFonts w:ascii="Calibri" w:cs="Calibri" w:eastAsia="Calibri" w:hAnsi="Calibri"/>
          <w:b w:val="0"/>
          <w:i w:val="0"/>
          <w:smallCaps w:val="0"/>
          <w:strike w:val="0"/>
          <w:color w:val="2e75b5"/>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i w:val="0"/>
          <w:smallCaps w:val="0"/>
          <w:strike w:val="0"/>
          <w:color w:val="2e75b5"/>
          <w:sz w:val="22"/>
          <w:szCs w:val="22"/>
          <w:u w:val="none"/>
          <w:shd w:fill="auto" w:val="clear"/>
          <w:vertAlign w:val="baseline"/>
        </w:rPr>
      </w:pPr>
      <w:r w:rsidDel="00000000" w:rsidR="00000000" w:rsidRPr="00000000">
        <w:rPr>
          <w:rFonts w:ascii="Calibri" w:cs="Calibri" w:eastAsia="Calibri" w:hAnsi="Calibri"/>
          <w:b w:val="0"/>
          <w:i w:val="0"/>
          <w:smallCaps w:val="0"/>
          <w:strike w:val="0"/>
          <w:color w:val="2e75b5"/>
          <w:sz w:val="22"/>
          <w:szCs w:val="22"/>
          <w:u w:val="none"/>
          <w:shd w:fill="auto" w:val="clear"/>
          <w:vertAlign w:val="baseline"/>
          <w:rtl w:val="0"/>
        </w:rPr>
        <w:t xml:space="preserve">work on current changes</w:t>
      </w:r>
    </w:p>
    <w:p w:rsidR="00000000" w:rsidDel="00000000" w:rsidP="00000000" w:rsidRDefault="00000000" w:rsidRPr="00000000" w14:paraId="00000006">
      <w:pPr>
        <w:keepNext w:val="0"/>
        <w:keepLines w:val="0"/>
        <w:widowControl w:val="1"/>
        <w:numPr>
          <w:ilvl w:val="1"/>
          <w:numId w:val="2"/>
        </w:numPr>
        <w:pBdr>
          <w:top w:space="0" w:sz="0" w:val="nil"/>
          <w:left w:space="0" w:sz="0" w:val="nil"/>
          <w:bottom w:space="0" w:sz="0" w:val="nil"/>
          <w:right w:space="0" w:sz="0" w:val="nil"/>
          <w:between w:space="0" w:sz="0" w:val="nil"/>
        </w:pBdr>
        <w:shd w:fill="auto" w:val="clear"/>
        <w:spacing w:after="0" w:before="0" w:line="259" w:lineRule="auto"/>
        <w:ind w:left="792" w:right="0" w:hanging="432"/>
        <w:jc w:val="left"/>
        <w:rPr>
          <w:rFonts w:ascii="Calibri" w:cs="Calibri" w:eastAsia="Calibri" w:hAnsi="Calibri"/>
          <w:b w:val="0"/>
          <w:i w:val="0"/>
          <w:smallCaps w:val="0"/>
          <w:strike w:val="0"/>
          <w:color w:val="2e75b5"/>
          <w:sz w:val="22"/>
          <w:szCs w:val="22"/>
          <w:u w:val="none"/>
          <w:shd w:fill="auto" w:val="clear"/>
          <w:vertAlign w:val="baseline"/>
        </w:rPr>
      </w:pPr>
      <w:r w:rsidDel="00000000" w:rsidR="00000000" w:rsidRPr="00000000">
        <w:rPr>
          <w:rFonts w:ascii="Calibri" w:cs="Calibri" w:eastAsia="Calibri" w:hAnsi="Calibri"/>
          <w:b w:val="0"/>
          <w:i w:val="0"/>
          <w:smallCaps w:val="0"/>
          <w:strike w:val="0"/>
          <w:color w:val="2e75b5"/>
          <w:sz w:val="22"/>
          <w:szCs w:val="22"/>
          <w:u w:val="none"/>
          <w:shd w:fill="auto" w:val="clear"/>
          <w:vertAlign w:val="baseline"/>
          <w:rtl w:val="0"/>
        </w:rPr>
        <w:t xml:space="preserve">add: </w:t>
        <w:tab/>
        <w:tab/>
        <w:t xml:space="preserve">Add file contents to the index</w:t>
      </w:r>
    </w:p>
    <w:p w:rsidR="00000000" w:rsidDel="00000000" w:rsidP="00000000" w:rsidRDefault="00000000" w:rsidRPr="00000000" w14:paraId="00000007">
      <w:pPr>
        <w:keepNext w:val="0"/>
        <w:keepLines w:val="0"/>
        <w:widowControl w:val="1"/>
        <w:numPr>
          <w:ilvl w:val="1"/>
          <w:numId w:val="2"/>
        </w:numPr>
        <w:pBdr>
          <w:top w:space="0" w:sz="0" w:val="nil"/>
          <w:left w:space="0" w:sz="0" w:val="nil"/>
          <w:bottom w:space="0" w:sz="0" w:val="nil"/>
          <w:right w:space="0" w:sz="0" w:val="nil"/>
          <w:between w:space="0" w:sz="0" w:val="nil"/>
        </w:pBdr>
        <w:shd w:fill="auto" w:val="clear"/>
        <w:spacing w:after="160" w:before="0" w:line="259" w:lineRule="auto"/>
        <w:ind w:left="792" w:right="0" w:hanging="432"/>
        <w:jc w:val="left"/>
        <w:rPr>
          <w:rFonts w:ascii="Calibri" w:cs="Calibri" w:eastAsia="Calibri" w:hAnsi="Calibri"/>
          <w:b w:val="0"/>
          <w:i w:val="0"/>
          <w:smallCaps w:val="0"/>
          <w:strike w:val="0"/>
          <w:color w:val="2e75b5"/>
          <w:sz w:val="22"/>
          <w:szCs w:val="22"/>
          <w:u w:val="none"/>
          <w:shd w:fill="auto" w:val="clear"/>
          <w:vertAlign w:val="baseline"/>
        </w:rPr>
      </w:pPr>
      <w:r w:rsidDel="00000000" w:rsidR="00000000" w:rsidRPr="00000000">
        <w:rPr>
          <w:rFonts w:ascii="Calibri" w:cs="Calibri" w:eastAsia="Calibri" w:hAnsi="Calibri"/>
          <w:b w:val="0"/>
          <w:i w:val="0"/>
          <w:smallCaps w:val="0"/>
          <w:strike w:val="0"/>
          <w:color w:val="2e75b5"/>
          <w:sz w:val="22"/>
          <w:szCs w:val="22"/>
          <w:u w:val="none"/>
          <w:shd w:fill="auto" w:val="clear"/>
          <w:vertAlign w:val="baseline"/>
          <w:rtl w:val="0"/>
        </w:rPr>
        <w:t xml:space="preserve">mv:  </w:t>
        <w:tab/>
        <w:tab/>
        <w:t xml:space="preserve">Move or rename a file, a directory, or a symlink</w:t>
      </w:r>
    </w:p>
    <w:p w:rsidR="00000000" w:rsidDel="00000000" w:rsidP="00000000" w:rsidRDefault="00000000" w:rsidRPr="00000000" w14:paraId="00000008">
      <w:pPr>
        <w:ind w:left="360" w:firstLine="0"/>
        <w:rPr>
          <w:color w:val="2e75b5"/>
        </w:rPr>
      </w:pPr>
      <w:r w:rsidDel="00000000" w:rsidR="00000000" w:rsidRPr="00000000">
        <w:rPr/>
        <w:drawing>
          <wp:inline distB="0" distT="0" distL="0" distR="0">
            <wp:extent cx="5886450" cy="5495925"/>
            <wp:effectExtent b="0" l="0" r="0" t="0"/>
            <wp:docPr id="20"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886450" cy="5495925"/>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keepNext w:val="0"/>
        <w:keepLines w:val="0"/>
        <w:widowControl w:val="1"/>
        <w:numPr>
          <w:ilvl w:val="1"/>
          <w:numId w:val="2"/>
        </w:numPr>
        <w:pBdr>
          <w:top w:space="0" w:sz="0" w:val="nil"/>
          <w:left w:space="0" w:sz="0" w:val="nil"/>
          <w:bottom w:space="0" w:sz="0" w:val="nil"/>
          <w:right w:space="0" w:sz="0" w:val="nil"/>
          <w:between w:space="0" w:sz="0" w:val="nil"/>
        </w:pBdr>
        <w:shd w:fill="auto" w:val="clear"/>
        <w:spacing w:after="160" w:before="0" w:line="259" w:lineRule="auto"/>
        <w:ind w:left="792" w:right="0" w:hanging="432"/>
        <w:jc w:val="left"/>
        <w:rPr>
          <w:rFonts w:ascii="Calibri" w:cs="Calibri" w:eastAsia="Calibri" w:hAnsi="Calibri"/>
          <w:b w:val="0"/>
          <w:i w:val="0"/>
          <w:smallCaps w:val="0"/>
          <w:strike w:val="0"/>
          <w:color w:val="2e75b5"/>
          <w:sz w:val="22"/>
          <w:szCs w:val="22"/>
          <w:u w:val="none"/>
          <w:shd w:fill="auto" w:val="clear"/>
          <w:vertAlign w:val="baseline"/>
        </w:rPr>
      </w:pPr>
      <w:r w:rsidDel="00000000" w:rsidR="00000000" w:rsidRPr="00000000">
        <w:rPr>
          <w:color w:val="2e75b5"/>
          <w:rtl w:val="0"/>
        </w:rPr>
        <w:t xml:space="preserve">reset</w:t>
      </w:r>
      <w:r w:rsidDel="00000000" w:rsidR="00000000" w:rsidRPr="00000000">
        <w:rPr>
          <w:rFonts w:ascii="Calibri" w:cs="Calibri" w:eastAsia="Calibri" w:hAnsi="Calibri"/>
          <w:b w:val="0"/>
          <w:i w:val="0"/>
          <w:smallCaps w:val="0"/>
          <w:strike w:val="0"/>
          <w:color w:val="2e75b5"/>
          <w:sz w:val="22"/>
          <w:szCs w:val="22"/>
          <w:u w:val="none"/>
          <w:shd w:fill="auto" w:val="clear"/>
          <w:vertAlign w:val="baseline"/>
          <w:rtl w:val="0"/>
        </w:rPr>
        <w:t xml:space="preserve"> :</w:t>
        <w:tab/>
      </w:r>
      <w:r w:rsidDel="00000000" w:rsidR="00000000" w:rsidRPr="00000000">
        <w:rPr>
          <w:color w:val="2e75b5"/>
          <w:rtl w:val="0"/>
        </w:rPr>
        <w:t xml:space="preserve">Reset current HEAD to the specified state</w:t>
      </w:r>
    </w:p>
    <w:p w:rsidR="00000000" w:rsidDel="00000000" w:rsidP="00000000" w:rsidRDefault="00000000" w:rsidRPr="00000000" w14:paraId="0000000A">
      <w:pPr>
        <w:keepNext w:val="0"/>
        <w:keepLines w:val="0"/>
        <w:widowControl w:val="1"/>
        <w:numPr>
          <w:ilvl w:val="2"/>
          <w:numId w:val="2"/>
        </w:numPr>
        <w:pBdr>
          <w:top w:space="0" w:sz="0" w:val="nil"/>
          <w:left w:space="0" w:sz="0" w:val="nil"/>
          <w:bottom w:space="0" w:sz="0" w:val="nil"/>
          <w:right w:space="0" w:sz="0" w:val="nil"/>
          <w:between w:space="0" w:sz="0" w:val="nil"/>
        </w:pBdr>
        <w:shd w:fill="auto" w:val="clear"/>
        <w:spacing w:after="160" w:before="0" w:line="259" w:lineRule="auto"/>
        <w:ind w:left="1224" w:right="0" w:hanging="504.00000000000006"/>
        <w:jc w:val="left"/>
        <w:rPr>
          <w:color w:val="2e75b5"/>
          <w:u w:val="none"/>
        </w:rPr>
      </w:pPr>
      <w:r w:rsidDel="00000000" w:rsidR="00000000" w:rsidRPr="00000000">
        <w:rPr>
          <w:color w:val="2e75b5"/>
          <w:rtl w:val="0"/>
        </w:rPr>
        <w:t xml:space="preserve"> use to unstage files </w:t>
      </w:r>
    </w:p>
    <w:p w:rsidR="00000000" w:rsidDel="00000000" w:rsidP="00000000" w:rsidRDefault="00000000" w:rsidRPr="00000000" w14:paraId="0000000B">
      <w:pPr>
        <w:ind w:left="360" w:firstLine="0"/>
        <w:rPr>
          <w:color w:val="2e75b5"/>
        </w:rPr>
      </w:pPr>
      <w:r w:rsidDel="00000000" w:rsidR="00000000" w:rsidRPr="00000000">
        <w:rPr>
          <w:color w:val="2e75b5"/>
        </w:rPr>
        <w:drawing>
          <wp:inline distB="114300" distT="114300" distL="114300" distR="114300">
            <wp:extent cx="5943600" cy="3835400"/>
            <wp:effectExtent b="0" l="0" r="0" t="0"/>
            <wp:docPr id="39" name="image24.png"/>
            <a:graphic>
              <a:graphicData uri="http://schemas.openxmlformats.org/drawingml/2006/picture">
                <pic:pic>
                  <pic:nvPicPr>
                    <pic:cNvPr id="0" name="image24.png"/>
                    <pic:cNvPicPr preferRelativeResize="0"/>
                  </pic:nvPicPr>
                  <pic:blipFill>
                    <a:blip r:embed="rId8"/>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ind w:left="360" w:firstLine="0"/>
        <w:rPr>
          <w:color w:val="2e75b5"/>
        </w:rPr>
      </w:pPr>
      <w:r w:rsidDel="00000000" w:rsidR="00000000" w:rsidRPr="00000000">
        <w:rPr>
          <w:color w:val="2e75b5"/>
          <w:rtl w:val="0"/>
        </w:rPr>
        <w:t xml:space="preserve">To discard changes in file</w:t>
      </w:r>
    </w:p>
    <w:p w:rsidR="00000000" w:rsidDel="00000000" w:rsidP="00000000" w:rsidRDefault="00000000" w:rsidRPr="00000000" w14:paraId="0000000D">
      <w:pPr>
        <w:ind w:left="360" w:firstLine="0"/>
        <w:rPr>
          <w:color w:val="2e75b5"/>
        </w:rPr>
      </w:pPr>
      <w:r w:rsidDel="00000000" w:rsidR="00000000" w:rsidRPr="00000000">
        <w:rPr>
          <w:color w:val="2e75b5"/>
          <w:rtl w:val="0"/>
        </w:rPr>
        <w:t xml:space="preserve">git checkout -- file_name</w:t>
      </w:r>
    </w:p>
    <w:p w:rsidR="00000000" w:rsidDel="00000000" w:rsidP="00000000" w:rsidRDefault="00000000" w:rsidRPr="00000000" w14:paraId="0000000E">
      <w:pPr>
        <w:ind w:left="360" w:firstLine="0"/>
        <w:rPr>
          <w:color w:val="2e75b5"/>
        </w:rPr>
      </w:pPr>
      <w:r w:rsidDel="00000000" w:rsidR="00000000" w:rsidRPr="00000000">
        <w:rPr>
          <w:color w:val="2e75b5"/>
          <w:rtl w:val="0"/>
        </w:rPr>
        <w:t xml:space="preserve">to discard changes from all files</w:t>
      </w:r>
    </w:p>
    <w:p w:rsidR="00000000" w:rsidDel="00000000" w:rsidP="00000000" w:rsidRDefault="00000000" w:rsidRPr="00000000" w14:paraId="0000000F">
      <w:pPr>
        <w:ind w:left="360" w:firstLine="0"/>
        <w:rPr>
          <w:color w:val="2e75b5"/>
        </w:rPr>
      </w:pPr>
      <w:r w:rsidDel="00000000" w:rsidR="00000000" w:rsidRPr="00000000">
        <w:rPr>
          <w:color w:val="2e75b5"/>
          <w:rtl w:val="0"/>
        </w:rPr>
        <w:t xml:space="preserve">git checkout -- .</w:t>
      </w:r>
    </w:p>
    <w:p w:rsidR="00000000" w:rsidDel="00000000" w:rsidP="00000000" w:rsidRDefault="00000000" w:rsidRPr="00000000" w14:paraId="00000010">
      <w:pPr>
        <w:ind w:left="360" w:firstLine="0"/>
        <w:rPr>
          <w:color w:val="2e75b5"/>
        </w:rPr>
      </w:pPr>
      <w:r w:rsidDel="00000000" w:rsidR="00000000" w:rsidRPr="00000000">
        <w:rPr>
          <w:color w:val="2e75b5"/>
          <w:rtl w:val="0"/>
        </w:rPr>
        <w:t xml:space="preserve">after that you will get message</w:t>
      </w:r>
    </w:p>
    <w:p w:rsidR="00000000" w:rsidDel="00000000" w:rsidP="00000000" w:rsidRDefault="00000000" w:rsidRPr="00000000" w14:paraId="00000011">
      <w:pPr>
        <w:ind w:left="360" w:firstLine="0"/>
        <w:rPr>
          <w:color w:val="2e75b5"/>
        </w:rPr>
      </w:pPr>
      <w:r w:rsidDel="00000000" w:rsidR="00000000" w:rsidRPr="00000000">
        <w:rPr>
          <w:color w:val="2e75b5"/>
        </w:rPr>
        <w:drawing>
          <wp:inline distB="114300" distT="114300" distL="114300" distR="114300">
            <wp:extent cx="5943600" cy="2667000"/>
            <wp:effectExtent b="0" l="0" r="0" t="0"/>
            <wp:docPr id="35"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9436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keepNext w:val="0"/>
        <w:keepLines w:val="0"/>
        <w:widowControl w:val="1"/>
        <w:numPr>
          <w:ilvl w:val="1"/>
          <w:numId w:val="2"/>
        </w:numPr>
        <w:pBdr>
          <w:top w:space="0" w:sz="0" w:val="nil"/>
          <w:left w:space="0" w:sz="0" w:val="nil"/>
          <w:bottom w:space="0" w:sz="0" w:val="nil"/>
          <w:right w:space="0" w:sz="0" w:val="nil"/>
          <w:between w:space="0" w:sz="0" w:val="nil"/>
        </w:pBdr>
        <w:shd w:fill="auto" w:val="clear"/>
        <w:spacing w:after="0" w:before="0" w:line="259" w:lineRule="auto"/>
        <w:ind w:left="792" w:right="0" w:hanging="432"/>
        <w:jc w:val="left"/>
        <w:rPr>
          <w:rFonts w:ascii="Calibri" w:cs="Calibri" w:eastAsia="Calibri" w:hAnsi="Calibri"/>
          <w:b w:val="0"/>
          <w:i w:val="0"/>
          <w:smallCaps w:val="0"/>
          <w:strike w:val="0"/>
          <w:color w:val="2e75b5"/>
          <w:sz w:val="22"/>
          <w:szCs w:val="22"/>
          <w:u w:val="none"/>
          <w:shd w:fill="auto" w:val="clear"/>
          <w:vertAlign w:val="baseline"/>
        </w:rPr>
      </w:pPr>
      <w:r w:rsidDel="00000000" w:rsidR="00000000" w:rsidRPr="00000000">
        <w:rPr>
          <w:rFonts w:ascii="Calibri" w:cs="Calibri" w:eastAsia="Calibri" w:hAnsi="Calibri"/>
          <w:b w:val="0"/>
          <w:i w:val="0"/>
          <w:smallCaps w:val="0"/>
          <w:strike w:val="0"/>
          <w:color w:val="2e75b5"/>
          <w:sz w:val="22"/>
          <w:szCs w:val="22"/>
          <w:u w:val="none"/>
          <w:shd w:fill="auto" w:val="clear"/>
          <w:vertAlign w:val="baseline"/>
          <w:rtl w:val="0"/>
        </w:rPr>
        <w:t xml:space="preserve">rm: </w:t>
        <w:tab/>
        <w:tab/>
        <w:t xml:space="preserve">Remove files from the working tree and from the</w:t>
      </w:r>
      <w:r w:rsidDel="00000000" w:rsidR="00000000" w:rsidRPr="00000000">
        <w:rPr>
          <w:color w:val="2e75b5"/>
          <w:rtl w:val="0"/>
        </w:rPr>
        <w:t xml:space="preserve"> index</w:t>
      </w:r>
    </w:p>
    <w:p w:rsidR="00000000" w:rsidDel="00000000" w:rsidP="00000000" w:rsidRDefault="00000000" w:rsidRPr="00000000" w14:paraId="00000013">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color w:val="2e75b5"/>
        </w:rPr>
      </w:pPr>
      <w:r w:rsidDel="00000000" w:rsidR="00000000" w:rsidRPr="00000000">
        <w:rPr>
          <w:color w:val="2e75b5"/>
        </w:rPr>
        <w:drawing>
          <wp:inline distB="114300" distT="114300" distL="114300" distR="114300">
            <wp:extent cx="5943600" cy="3048000"/>
            <wp:effectExtent b="0" l="0" r="0" t="0"/>
            <wp:docPr id="37" name="image17.png"/>
            <a:graphic>
              <a:graphicData uri="http://schemas.openxmlformats.org/drawingml/2006/picture">
                <pic:pic>
                  <pic:nvPicPr>
                    <pic:cNvPr id="0" name="image17.png"/>
                    <pic:cNvPicPr preferRelativeResize="0"/>
                  </pic:nvPicPr>
                  <pic:blipFill>
                    <a:blip r:embed="rId10"/>
                    <a:srcRect b="0" l="0" r="0" t="0"/>
                    <a:stretch>
                      <a:fillRect/>
                    </a:stretch>
                  </pic:blipFill>
                  <pic:spPr>
                    <a:xfrm>
                      <a:off x="0" y="0"/>
                      <a:ext cx="59436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792" w:right="0" w:firstLine="0"/>
        <w:jc w:val="left"/>
        <w:rPr>
          <w:rFonts w:ascii="Calibri" w:cs="Calibri" w:eastAsia="Calibri" w:hAnsi="Calibri"/>
          <w:b w:val="0"/>
          <w:i w:val="0"/>
          <w:smallCaps w:val="0"/>
          <w:strike w:val="0"/>
          <w:color w:val="2e75b5"/>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i w:val="0"/>
          <w:smallCaps w:val="0"/>
          <w:strike w:val="0"/>
          <w:color w:val="2e75b5"/>
          <w:sz w:val="22"/>
          <w:szCs w:val="22"/>
          <w:u w:val="none"/>
          <w:shd w:fill="auto" w:val="clear"/>
          <w:vertAlign w:val="baseline"/>
        </w:rPr>
      </w:pPr>
      <w:r w:rsidDel="00000000" w:rsidR="00000000" w:rsidRPr="00000000">
        <w:rPr>
          <w:rFonts w:ascii="Calibri" w:cs="Calibri" w:eastAsia="Calibri" w:hAnsi="Calibri"/>
          <w:b w:val="0"/>
          <w:i w:val="0"/>
          <w:smallCaps w:val="0"/>
          <w:strike w:val="0"/>
          <w:color w:val="2e75b5"/>
          <w:sz w:val="22"/>
          <w:szCs w:val="22"/>
          <w:u w:val="none"/>
          <w:shd w:fill="auto" w:val="clear"/>
          <w:vertAlign w:val="baseline"/>
          <w:rtl w:val="0"/>
        </w:rPr>
        <w:t xml:space="preserve">grow, mark and tweak your common history</w:t>
      </w:r>
    </w:p>
    <w:p w:rsidR="00000000" w:rsidDel="00000000" w:rsidP="00000000" w:rsidRDefault="00000000" w:rsidRPr="00000000" w14:paraId="00000016">
      <w:pPr>
        <w:keepNext w:val="0"/>
        <w:keepLines w:val="0"/>
        <w:widowControl w:val="1"/>
        <w:numPr>
          <w:ilvl w:val="1"/>
          <w:numId w:val="2"/>
        </w:numPr>
        <w:pBdr>
          <w:top w:space="0" w:sz="0" w:val="nil"/>
          <w:left w:space="0" w:sz="0" w:val="nil"/>
          <w:bottom w:space="0" w:sz="0" w:val="nil"/>
          <w:right w:space="0" w:sz="0" w:val="nil"/>
          <w:between w:space="0" w:sz="0" w:val="nil"/>
        </w:pBdr>
        <w:shd w:fill="auto" w:val="clear"/>
        <w:spacing w:after="0" w:before="0" w:line="259" w:lineRule="auto"/>
        <w:ind w:left="792" w:right="0" w:hanging="432"/>
        <w:jc w:val="left"/>
        <w:rPr>
          <w:rFonts w:ascii="Calibri" w:cs="Calibri" w:eastAsia="Calibri" w:hAnsi="Calibri"/>
          <w:b w:val="0"/>
          <w:i w:val="0"/>
          <w:smallCaps w:val="0"/>
          <w:strike w:val="0"/>
          <w:color w:val="2e75b5"/>
          <w:sz w:val="22"/>
          <w:szCs w:val="22"/>
          <w:u w:val="none"/>
          <w:shd w:fill="auto" w:val="clear"/>
          <w:vertAlign w:val="baseline"/>
        </w:rPr>
      </w:pPr>
      <w:r w:rsidDel="00000000" w:rsidR="00000000" w:rsidRPr="00000000">
        <w:rPr>
          <w:rFonts w:ascii="Calibri" w:cs="Calibri" w:eastAsia="Calibri" w:hAnsi="Calibri"/>
          <w:b w:val="0"/>
          <w:i w:val="0"/>
          <w:smallCaps w:val="0"/>
          <w:strike w:val="0"/>
          <w:color w:val="2e75b5"/>
          <w:sz w:val="22"/>
          <w:szCs w:val="22"/>
          <w:u w:val="none"/>
          <w:shd w:fill="auto" w:val="clear"/>
          <w:vertAlign w:val="baseline"/>
          <w:rtl w:val="0"/>
        </w:rPr>
        <w:t xml:space="preserve"> branch          List, create, or delete branches</w:t>
      </w:r>
    </w:p>
    <w:p w:rsidR="00000000" w:rsidDel="00000000" w:rsidP="00000000" w:rsidRDefault="00000000" w:rsidRPr="00000000" w14:paraId="00000017">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color w:val="2e75b5"/>
        </w:rPr>
      </w:pPr>
      <w:r w:rsidDel="00000000" w:rsidR="00000000" w:rsidRPr="00000000">
        <w:rPr>
          <w:color w:val="2e75b5"/>
        </w:rPr>
        <w:drawing>
          <wp:inline distB="114300" distT="114300" distL="114300" distR="114300">
            <wp:extent cx="5943600" cy="4356100"/>
            <wp:effectExtent b="0" l="0" r="0" t="0"/>
            <wp:docPr id="19"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943600" cy="43561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color w:val="2e75b5"/>
        </w:rPr>
      </w:pPr>
      <w:r w:rsidDel="00000000" w:rsidR="00000000" w:rsidRPr="00000000">
        <w:rPr>
          <w:color w:val="2e75b5"/>
        </w:rPr>
        <w:drawing>
          <wp:inline distB="114300" distT="114300" distL="114300" distR="114300">
            <wp:extent cx="5943600" cy="6350000"/>
            <wp:effectExtent b="0" l="0" r="0" t="0"/>
            <wp:docPr id="18" name="image18.png"/>
            <a:graphic>
              <a:graphicData uri="http://schemas.openxmlformats.org/drawingml/2006/picture">
                <pic:pic>
                  <pic:nvPicPr>
                    <pic:cNvPr id="0" name="image18.png"/>
                    <pic:cNvPicPr preferRelativeResize="0"/>
                  </pic:nvPicPr>
                  <pic:blipFill>
                    <a:blip r:embed="rId12"/>
                    <a:srcRect b="0" l="0" r="0" t="0"/>
                    <a:stretch>
                      <a:fillRect/>
                    </a:stretch>
                  </pic:blipFill>
                  <pic:spPr>
                    <a:xfrm>
                      <a:off x="0" y="0"/>
                      <a:ext cx="5943600" cy="63500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color w:val="2e75b5"/>
        </w:rPr>
      </w:pPr>
      <w:r w:rsidDel="00000000" w:rsidR="00000000" w:rsidRPr="00000000">
        <w:rPr>
          <w:color w:val="2e75b5"/>
        </w:rPr>
        <w:drawing>
          <wp:inline distB="114300" distT="114300" distL="114300" distR="114300">
            <wp:extent cx="5943600" cy="1422400"/>
            <wp:effectExtent b="0" l="0" r="0" t="0"/>
            <wp:docPr id="41" name="image22.png"/>
            <a:graphic>
              <a:graphicData uri="http://schemas.openxmlformats.org/drawingml/2006/picture">
                <pic:pic>
                  <pic:nvPicPr>
                    <pic:cNvPr id="0" name="image22.png"/>
                    <pic:cNvPicPr preferRelativeResize="0"/>
                  </pic:nvPicPr>
                  <pic:blipFill>
                    <a:blip r:embed="rId13"/>
                    <a:srcRect b="0" l="0" r="0" t="0"/>
                    <a:stretch>
                      <a:fillRect/>
                    </a:stretch>
                  </pic:blipFill>
                  <pic:spPr>
                    <a:xfrm>
                      <a:off x="0" y="0"/>
                      <a:ext cx="5943600"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color w:val="2e75b5"/>
        </w:rPr>
      </w:pPr>
      <w:r w:rsidDel="00000000" w:rsidR="00000000" w:rsidRPr="00000000">
        <w:rPr>
          <w:rtl w:val="0"/>
        </w:rPr>
      </w:r>
    </w:p>
    <w:p w:rsidR="00000000" w:rsidDel="00000000" w:rsidP="00000000" w:rsidRDefault="00000000" w:rsidRPr="00000000" w14:paraId="0000001B">
      <w:pPr>
        <w:keepNext w:val="0"/>
        <w:keepLines w:val="0"/>
        <w:widowControl w:val="1"/>
        <w:numPr>
          <w:ilvl w:val="1"/>
          <w:numId w:val="2"/>
        </w:numPr>
        <w:pBdr>
          <w:top w:space="0" w:sz="0" w:val="nil"/>
          <w:left w:space="0" w:sz="0" w:val="nil"/>
          <w:bottom w:space="0" w:sz="0" w:val="nil"/>
          <w:right w:space="0" w:sz="0" w:val="nil"/>
          <w:between w:space="0" w:sz="0" w:val="nil"/>
        </w:pBdr>
        <w:shd w:fill="auto" w:val="clear"/>
        <w:spacing w:after="0" w:before="0" w:line="259" w:lineRule="auto"/>
        <w:ind w:left="792" w:right="0" w:hanging="432"/>
        <w:jc w:val="left"/>
        <w:rPr>
          <w:rFonts w:ascii="Calibri" w:cs="Calibri" w:eastAsia="Calibri" w:hAnsi="Calibri"/>
          <w:b w:val="0"/>
          <w:i w:val="0"/>
          <w:smallCaps w:val="0"/>
          <w:strike w:val="0"/>
          <w:color w:val="2e75b5"/>
          <w:sz w:val="22"/>
          <w:szCs w:val="22"/>
          <w:u w:val="none"/>
          <w:shd w:fill="auto" w:val="clear"/>
          <w:vertAlign w:val="baseline"/>
        </w:rPr>
      </w:pPr>
      <w:r w:rsidDel="00000000" w:rsidR="00000000" w:rsidRPr="00000000">
        <w:rPr>
          <w:rFonts w:ascii="Calibri" w:cs="Calibri" w:eastAsia="Calibri" w:hAnsi="Calibri"/>
          <w:b w:val="0"/>
          <w:i w:val="0"/>
          <w:smallCaps w:val="0"/>
          <w:strike w:val="0"/>
          <w:color w:val="2e75b5"/>
          <w:sz w:val="22"/>
          <w:szCs w:val="22"/>
          <w:u w:val="none"/>
          <w:shd w:fill="auto" w:val="clear"/>
          <w:vertAlign w:val="baseline"/>
          <w:rtl w:val="0"/>
        </w:rPr>
        <w:t xml:space="preserve"> commit         Record changes to the repository</w:t>
      </w:r>
    </w:p>
    <w:p w:rsidR="00000000" w:rsidDel="00000000" w:rsidP="00000000" w:rsidRDefault="00000000" w:rsidRPr="00000000" w14:paraId="0000001C">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color w:val="2e75b5"/>
        </w:rPr>
      </w:pPr>
      <w:r w:rsidDel="00000000" w:rsidR="00000000" w:rsidRPr="00000000">
        <w:rPr>
          <w:color w:val="2e75b5"/>
        </w:rPr>
        <w:drawing>
          <wp:inline distB="114300" distT="114300" distL="114300" distR="114300">
            <wp:extent cx="5943600" cy="2413000"/>
            <wp:effectExtent b="0" l="0" r="0" t="0"/>
            <wp:docPr id="40" name="image23.png"/>
            <a:graphic>
              <a:graphicData uri="http://schemas.openxmlformats.org/drawingml/2006/picture">
                <pic:pic>
                  <pic:nvPicPr>
                    <pic:cNvPr id="0" name="image23.png"/>
                    <pic:cNvPicPr preferRelativeResize="0"/>
                  </pic:nvPicPr>
                  <pic:blipFill>
                    <a:blip r:embed="rId14"/>
                    <a:srcRect b="0" l="0" r="0" t="0"/>
                    <a:stretch>
                      <a:fillRect/>
                    </a:stretch>
                  </pic:blipFill>
                  <pic:spPr>
                    <a:xfrm>
                      <a:off x="0" y="0"/>
                      <a:ext cx="5943600"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color w:val="2e75b5"/>
        </w:rPr>
      </w:pPr>
      <w:r w:rsidDel="00000000" w:rsidR="00000000" w:rsidRPr="00000000">
        <w:rPr>
          <w:color w:val="2e75b5"/>
          <w:rtl w:val="0"/>
        </w:rPr>
        <w:t xml:space="preserve">git add: I already know</w:t>
      </w:r>
    </w:p>
    <w:p w:rsidR="00000000" w:rsidDel="00000000" w:rsidP="00000000" w:rsidRDefault="00000000" w:rsidRPr="00000000" w14:paraId="0000001E">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color w:val="2e75b5"/>
        </w:rPr>
      </w:pPr>
      <w:r w:rsidDel="00000000" w:rsidR="00000000" w:rsidRPr="00000000">
        <w:rPr>
          <w:rtl w:val="0"/>
        </w:rPr>
      </w:r>
    </w:p>
    <w:p w:rsidR="00000000" w:rsidDel="00000000" w:rsidP="00000000" w:rsidRDefault="00000000" w:rsidRPr="00000000" w14:paraId="0000001F">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color w:val="2e75b5"/>
        </w:rPr>
      </w:pPr>
      <w:r w:rsidDel="00000000" w:rsidR="00000000" w:rsidRPr="00000000">
        <w:rPr>
          <w:color w:val="2e75b5"/>
          <w:rtl w:val="0"/>
        </w:rPr>
        <w:t xml:space="preserve">git commit -a: it automatically add all changes to staging open text editor for message.</w:t>
      </w:r>
    </w:p>
    <w:p w:rsidR="00000000" w:rsidDel="00000000" w:rsidP="00000000" w:rsidRDefault="00000000" w:rsidRPr="00000000" w14:paraId="00000020">
      <w:pPr>
        <w:keepNext w:val="0"/>
        <w:keepLines w:val="0"/>
        <w:widowControl w:val="1"/>
        <w:numPr>
          <w:ilvl w:val="1"/>
          <w:numId w:val="2"/>
        </w:numPr>
        <w:pBdr>
          <w:top w:space="0" w:sz="0" w:val="nil"/>
          <w:left w:space="0" w:sz="0" w:val="nil"/>
          <w:bottom w:space="0" w:sz="0" w:val="nil"/>
          <w:right w:space="0" w:sz="0" w:val="nil"/>
          <w:between w:space="0" w:sz="0" w:val="nil"/>
        </w:pBdr>
        <w:shd w:fill="auto" w:val="clear"/>
        <w:spacing w:after="0" w:before="0" w:line="259" w:lineRule="auto"/>
        <w:ind w:left="792" w:right="0" w:hanging="432"/>
        <w:jc w:val="left"/>
        <w:rPr>
          <w:rFonts w:ascii="Calibri" w:cs="Calibri" w:eastAsia="Calibri" w:hAnsi="Calibri"/>
          <w:b w:val="0"/>
          <w:i w:val="0"/>
          <w:smallCaps w:val="0"/>
          <w:strike w:val="0"/>
          <w:color w:val="2e75b5"/>
          <w:sz w:val="22"/>
          <w:szCs w:val="22"/>
          <w:u w:val="none"/>
          <w:shd w:fill="auto" w:val="clear"/>
          <w:vertAlign w:val="baseline"/>
        </w:rPr>
      </w:pPr>
      <w:r w:rsidDel="00000000" w:rsidR="00000000" w:rsidRPr="00000000">
        <w:rPr>
          <w:rFonts w:ascii="Calibri" w:cs="Calibri" w:eastAsia="Calibri" w:hAnsi="Calibri"/>
          <w:b w:val="0"/>
          <w:i w:val="0"/>
          <w:smallCaps w:val="0"/>
          <w:strike w:val="0"/>
          <w:color w:val="2e75b5"/>
          <w:sz w:val="22"/>
          <w:szCs w:val="22"/>
          <w:u w:val="none"/>
          <w:shd w:fill="auto" w:val="clear"/>
          <w:vertAlign w:val="baseline"/>
          <w:rtl w:val="0"/>
        </w:rPr>
        <w:t xml:space="preserve"> merge           Join two or more development histories together</w:t>
      </w:r>
    </w:p>
    <w:p w:rsidR="00000000" w:rsidDel="00000000" w:rsidP="00000000" w:rsidRDefault="00000000" w:rsidRPr="00000000" w14:paraId="00000021">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792" w:right="0" w:firstLine="0"/>
        <w:jc w:val="left"/>
        <w:rPr>
          <w:color w:val="2e75b5"/>
        </w:rPr>
      </w:pPr>
      <w:r w:rsidDel="00000000" w:rsidR="00000000" w:rsidRPr="00000000">
        <w:rPr>
          <w:rtl w:val="0"/>
        </w:rPr>
      </w:r>
    </w:p>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pPr>
      <w:r w:rsidDel="00000000" w:rsidR="00000000" w:rsidRPr="00000000">
        <w:rPr>
          <w:rtl w:val="0"/>
        </w:rPr>
        <w:t xml:space="preserve">Git merge</w:t>
      </w:r>
      <w:r w:rsidDel="00000000" w:rsidR="00000000" w:rsidRPr="00000000">
        <w:rPr>
          <w:rtl w:val="0"/>
        </w:rPr>
        <w:t xml:space="preserve"> will combine multiple sequences of commits into one unified history. In the most frequent use cases, </w:t>
      </w:r>
      <w:r w:rsidDel="00000000" w:rsidR="00000000" w:rsidRPr="00000000">
        <w:rPr>
          <w:rtl w:val="0"/>
        </w:rPr>
        <w:t xml:space="preserve">git merge</w:t>
      </w:r>
      <w:r w:rsidDel="00000000" w:rsidR="00000000" w:rsidRPr="00000000">
        <w:rPr>
          <w:rtl w:val="0"/>
        </w:rPr>
        <w:t xml:space="preserve"> is used to combine two branches. </w:t>
      </w:r>
    </w:p>
    <w:p w:rsidR="00000000" w:rsidDel="00000000" w:rsidP="00000000" w:rsidRDefault="00000000" w:rsidRPr="00000000" w14:paraId="00000023">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pPr>
      <w:r w:rsidDel="00000000" w:rsidR="00000000" w:rsidRPr="00000000">
        <w:rPr>
          <w:rtl w:val="0"/>
        </w:rPr>
      </w:r>
    </w:p>
    <w:p w:rsidR="00000000" w:rsidDel="00000000" w:rsidP="00000000" w:rsidRDefault="00000000" w:rsidRPr="00000000" w14:paraId="00000024">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pPr>
      <w:r w:rsidDel="00000000" w:rsidR="00000000" w:rsidRPr="00000000">
        <w:rPr>
          <w:rtl w:val="0"/>
        </w:rPr>
        <w:t xml:space="preserve">The following examples in this document will focus on this branch merging pattern. </w:t>
      </w:r>
    </w:p>
    <w:p w:rsidR="00000000" w:rsidDel="00000000" w:rsidP="00000000" w:rsidRDefault="00000000" w:rsidRPr="00000000" w14:paraId="00000025">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pPr>
      <w:r w:rsidDel="00000000" w:rsidR="00000000" w:rsidRPr="00000000">
        <w:rPr>
          <w:rtl w:val="0"/>
        </w:rPr>
      </w:r>
    </w:p>
    <w:p w:rsidR="00000000" w:rsidDel="00000000" w:rsidP="00000000" w:rsidRDefault="00000000" w:rsidRPr="00000000" w14:paraId="00000026">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color w:val="1155cc"/>
        </w:rPr>
      </w:pPr>
      <w:r w:rsidDel="00000000" w:rsidR="00000000" w:rsidRPr="00000000">
        <w:rPr>
          <w:rtl w:val="0"/>
        </w:rPr>
        <w:t xml:space="preserve">In these scenarios, </w:t>
      </w:r>
      <w:r w:rsidDel="00000000" w:rsidR="00000000" w:rsidRPr="00000000">
        <w:rPr>
          <w:rtl w:val="0"/>
        </w:rPr>
        <w:t xml:space="preserve">git merge</w:t>
      </w:r>
      <w:r w:rsidDel="00000000" w:rsidR="00000000" w:rsidRPr="00000000">
        <w:rPr>
          <w:rtl w:val="0"/>
        </w:rPr>
        <w:t xml:space="preserve"> takes two commit pointers, </w:t>
      </w:r>
      <w:r w:rsidDel="00000000" w:rsidR="00000000" w:rsidRPr="00000000">
        <w:rPr>
          <w:color w:val="1155cc"/>
          <w:rtl w:val="0"/>
        </w:rPr>
        <w:t xml:space="preserve">usually the branch tips, and will find a common base commit between them. Once Git finds a common base commit it will create a new "merge commit" that combines the changes of each queued merge commit sequence.</w:t>
      </w:r>
    </w:p>
    <w:p w:rsidR="00000000" w:rsidDel="00000000" w:rsidP="00000000" w:rsidRDefault="00000000" w:rsidRPr="00000000" w14:paraId="00000027">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pPr>
      <w:r w:rsidDel="00000000" w:rsidR="00000000" w:rsidRPr="00000000">
        <w:rPr>
          <w:rtl w:val="0"/>
        </w:rPr>
      </w:r>
    </w:p>
    <w:p w:rsidR="00000000" w:rsidDel="00000000" w:rsidP="00000000" w:rsidRDefault="00000000" w:rsidRPr="00000000" w14:paraId="00000028">
      <w:pPr>
        <w:keepNext w:val="0"/>
        <w:keepLines w:val="0"/>
        <w:widowControl w:val="1"/>
        <w:numPr>
          <w:ilvl w:val="1"/>
          <w:numId w:val="2"/>
        </w:numPr>
        <w:pBdr>
          <w:top w:space="0" w:sz="0" w:val="nil"/>
          <w:left w:space="0" w:sz="0" w:val="nil"/>
          <w:bottom w:space="0" w:sz="0" w:val="nil"/>
          <w:right w:space="0" w:sz="0" w:val="nil"/>
          <w:between w:space="0" w:sz="0" w:val="nil"/>
        </w:pBdr>
        <w:shd w:fill="auto" w:val="clear"/>
        <w:spacing w:after="0" w:before="0" w:line="259" w:lineRule="auto"/>
        <w:ind w:left="792" w:right="0" w:hanging="432"/>
        <w:jc w:val="left"/>
        <w:rPr>
          <w:rFonts w:ascii="Calibri" w:cs="Calibri" w:eastAsia="Calibri" w:hAnsi="Calibri"/>
          <w:b w:val="0"/>
          <w:i w:val="0"/>
          <w:smallCaps w:val="0"/>
          <w:strike w:val="0"/>
          <w:color w:val="2e75b5"/>
          <w:sz w:val="22"/>
          <w:szCs w:val="22"/>
          <w:u w:val="none"/>
          <w:shd w:fill="auto" w:val="clear"/>
          <w:vertAlign w:val="baseline"/>
        </w:rPr>
      </w:pPr>
      <w:r w:rsidDel="00000000" w:rsidR="00000000" w:rsidRPr="00000000">
        <w:rPr>
          <w:rFonts w:ascii="Calibri" w:cs="Calibri" w:eastAsia="Calibri" w:hAnsi="Calibri"/>
          <w:b w:val="0"/>
          <w:i w:val="0"/>
          <w:smallCaps w:val="0"/>
          <w:strike w:val="0"/>
          <w:color w:val="2e75b5"/>
          <w:sz w:val="22"/>
          <w:szCs w:val="22"/>
          <w:u w:val="none"/>
          <w:shd w:fill="auto" w:val="clear"/>
          <w:vertAlign w:val="baseline"/>
          <w:rtl w:val="0"/>
        </w:rPr>
        <w:t xml:space="preserve"> rebase          Reapply commits on top of another base tip</w:t>
      </w:r>
    </w:p>
    <w:p w:rsidR="00000000" w:rsidDel="00000000" w:rsidP="00000000" w:rsidRDefault="00000000" w:rsidRPr="00000000" w14:paraId="00000029">
      <w:pPr>
        <w:keepNext w:val="0"/>
        <w:keepLines w:val="0"/>
        <w:widowControl w:val="1"/>
        <w:numPr>
          <w:ilvl w:val="1"/>
          <w:numId w:val="2"/>
        </w:numPr>
        <w:pBdr>
          <w:top w:space="0" w:sz="0" w:val="nil"/>
          <w:left w:space="0" w:sz="0" w:val="nil"/>
          <w:bottom w:space="0" w:sz="0" w:val="nil"/>
          <w:right w:space="0" w:sz="0" w:val="nil"/>
          <w:between w:space="0" w:sz="0" w:val="nil"/>
        </w:pBdr>
        <w:shd w:fill="auto" w:val="clear"/>
        <w:spacing w:after="0" w:before="0" w:line="259" w:lineRule="auto"/>
        <w:ind w:left="792" w:right="0" w:hanging="432"/>
        <w:jc w:val="left"/>
        <w:rPr>
          <w:rFonts w:ascii="Calibri" w:cs="Calibri" w:eastAsia="Calibri" w:hAnsi="Calibri"/>
          <w:b w:val="0"/>
          <w:i w:val="0"/>
          <w:smallCaps w:val="0"/>
          <w:strike w:val="0"/>
          <w:color w:val="2e75b5"/>
          <w:sz w:val="22"/>
          <w:szCs w:val="22"/>
          <w:u w:val="none"/>
          <w:shd w:fill="auto" w:val="clear"/>
          <w:vertAlign w:val="baseline"/>
        </w:rPr>
      </w:pPr>
      <w:r w:rsidDel="00000000" w:rsidR="00000000" w:rsidRPr="00000000">
        <w:rPr>
          <w:rFonts w:ascii="Calibri" w:cs="Calibri" w:eastAsia="Calibri" w:hAnsi="Calibri"/>
          <w:b w:val="0"/>
          <w:i w:val="0"/>
          <w:smallCaps w:val="0"/>
          <w:strike w:val="0"/>
          <w:color w:val="2e75b5"/>
          <w:sz w:val="22"/>
          <w:szCs w:val="22"/>
          <w:u w:val="none"/>
          <w:shd w:fill="auto" w:val="clear"/>
          <w:vertAlign w:val="baseline"/>
          <w:rtl w:val="0"/>
        </w:rPr>
        <w:t xml:space="preserve"> reset             Reset current HEAD to the specified state</w:t>
      </w:r>
    </w:p>
    <w:p w:rsidR="00000000" w:rsidDel="00000000" w:rsidP="00000000" w:rsidRDefault="00000000" w:rsidRPr="00000000" w14:paraId="0000002A">
      <w:pPr>
        <w:keepNext w:val="0"/>
        <w:keepLines w:val="0"/>
        <w:widowControl w:val="1"/>
        <w:numPr>
          <w:ilvl w:val="1"/>
          <w:numId w:val="2"/>
        </w:numPr>
        <w:pBdr>
          <w:top w:space="0" w:sz="0" w:val="nil"/>
          <w:left w:space="0" w:sz="0" w:val="nil"/>
          <w:bottom w:space="0" w:sz="0" w:val="nil"/>
          <w:right w:space="0" w:sz="0" w:val="nil"/>
          <w:between w:space="0" w:sz="0" w:val="nil"/>
        </w:pBdr>
        <w:shd w:fill="auto" w:val="clear"/>
        <w:spacing w:after="0" w:before="0" w:line="259" w:lineRule="auto"/>
        <w:ind w:left="792" w:right="0" w:hanging="432"/>
        <w:jc w:val="left"/>
        <w:rPr>
          <w:rFonts w:ascii="Calibri" w:cs="Calibri" w:eastAsia="Calibri" w:hAnsi="Calibri"/>
          <w:b w:val="0"/>
          <w:i w:val="0"/>
          <w:smallCaps w:val="0"/>
          <w:strike w:val="0"/>
          <w:color w:val="2e75b5"/>
          <w:sz w:val="22"/>
          <w:szCs w:val="22"/>
          <w:u w:val="none"/>
          <w:shd w:fill="auto" w:val="clear"/>
          <w:vertAlign w:val="baseline"/>
        </w:rPr>
      </w:pPr>
      <w:r w:rsidDel="00000000" w:rsidR="00000000" w:rsidRPr="00000000">
        <w:rPr>
          <w:rFonts w:ascii="Calibri" w:cs="Calibri" w:eastAsia="Calibri" w:hAnsi="Calibri"/>
          <w:b w:val="0"/>
          <w:i w:val="0"/>
          <w:smallCaps w:val="0"/>
          <w:strike w:val="0"/>
          <w:color w:val="2e75b5"/>
          <w:sz w:val="22"/>
          <w:szCs w:val="22"/>
          <w:u w:val="none"/>
          <w:shd w:fill="auto" w:val="clear"/>
          <w:vertAlign w:val="baseline"/>
          <w:rtl w:val="0"/>
        </w:rPr>
        <w:t xml:space="preserve"> switch          Switch branches</w:t>
      </w:r>
    </w:p>
    <w:p w:rsidR="00000000" w:rsidDel="00000000" w:rsidP="00000000" w:rsidRDefault="00000000" w:rsidRPr="00000000" w14:paraId="0000002B">
      <w:pPr>
        <w:keepNext w:val="0"/>
        <w:keepLines w:val="0"/>
        <w:widowControl w:val="1"/>
        <w:numPr>
          <w:ilvl w:val="1"/>
          <w:numId w:val="2"/>
        </w:numPr>
        <w:pBdr>
          <w:top w:space="0" w:sz="0" w:val="nil"/>
          <w:left w:space="0" w:sz="0" w:val="nil"/>
          <w:bottom w:space="0" w:sz="0" w:val="nil"/>
          <w:right w:space="0" w:sz="0" w:val="nil"/>
          <w:between w:space="0" w:sz="0" w:val="nil"/>
        </w:pBdr>
        <w:shd w:fill="auto" w:val="clear"/>
        <w:spacing w:after="0" w:before="0" w:line="259" w:lineRule="auto"/>
        <w:ind w:left="792" w:right="0" w:hanging="432"/>
        <w:jc w:val="left"/>
        <w:rPr>
          <w:rFonts w:ascii="Calibri" w:cs="Calibri" w:eastAsia="Calibri" w:hAnsi="Calibri"/>
          <w:b w:val="0"/>
          <w:i w:val="0"/>
          <w:smallCaps w:val="0"/>
          <w:strike w:val="0"/>
          <w:color w:val="2e75b5"/>
          <w:sz w:val="22"/>
          <w:szCs w:val="22"/>
          <w:u w:val="none"/>
          <w:shd w:fill="auto" w:val="clear"/>
          <w:vertAlign w:val="baseline"/>
        </w:rPr>
      </w:pPr>
      <w:r w:rsidDel="00000000" w:rsidR="00000000" w:rsidRPr="00000000">
        <w:rPr>
          <w:rFonts w:ascii="Calibri" w:cs="Calibri" w:eastAsia="Calibri" w:hAnsi="Calibri"/>
          <w:b w:val="0"/>
          <w:i w:val="0"/>
          <w:smallCaps w:val="0"/>
          <w:strike w:val="0"/>
          <w:color w:val="2e75b5"/>
          <w:sz w:val="22"/>
          <w:szCs w:val="22"/>
          <w:u w:val="none"/>
          <w:shd w:fill="auto" w:val="clear"/>
          <w:vertAlign w:val="baseline"/>
          <w:rtl w:val="0"/>
        </w:rPr>
        <w:t xml:space="preserve"> tag</w:t>
      </w:r>
      <w:r w:rsidDel="00000000" w:rsidR="00000000" w:rsidRPr="00000000">
        <w:rPr>
          <w:rFonts w:ascii="Droid Sans Mono" w:cs="Droid Sans Mono" w:eastAsia="Droid Sans Mono" w:hAnsi="Droid Sans Mono"/>
          <w:b w:val="0"/>
          <w:i w:val="0"/>
          <w:smallCaps w:val="0"/>
          <w:strike w:val="0"/>
          <w:color w:val="000000"/>
          <w:sz w:val="18"/>
          <w:szCs w:val="18"/>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2e75b5"/>
          <w:sz w:val="22"/>
          <w:szCs w:val="22"/>
          <w:u w:val="none"/>
          <w:shd w:fill="auto" w:val="clear"/>
          <w:vertAlign w:val="baseline"/>
          <w:rtl w:val="0"/>
        </w:rPr>
        <w:t xml:space="preserve">Create, list, delete or verify a tag object signed with GPG</w:t>
      </w:r>
    </w:p>
    <w:p w:rsidR="00000000" w:rsidDel="00000000" w:rsidP="00000000" w:rsidRDefault="00000000" w:rsidRPr="00000000" w14:paraId="0000002C">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792" w:right="0" w:firstLine="0"/>
        <w:jc w:val="left"/>
        <w:rPr>
          <w:rFonts w:ascii="Calibri" w:cs="Calibri" w:eastAsia="Calibri" w:hAnsi="Calibri"/>
          <w:b w:val="0"/>
          <w:i w:val="0"/>
          <w:smallCaps w:val="0"/>
          <w:strike w:val="0"/>
          <w:color w:val="2e75b5"/>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i w:val="0"/>
          <w:smallCaps w:val="0"/>
          <w:strike w:val="0"/>
          <w:color w:val="2e75b5"/>
          <w:sz w:val="22"/>
          <w:szCs w:val="22"/>
          <w:u w:val="none"/>
          <w:shd w:fill="auto" w:val="clear"/>
          <w:vertAlign w:val="baseline"/>
        </w:rPr>
      </w:pPr>
      <w:r w:rsidDel="00000000" w:rsidR="00000000" w:rsidRPr="00000000">
        <w:rPr>
          <w:rFonts w:ascii="Calibri" w:cs="Calibri" w:eastAsia="Calibri" w:hAnsi="Calibri"/>
          <w:b w:val="0"/>
          <w:i w:val="0"/>
          <w:smallCaps w:val="0"/>
          <w:strike w:val="0"/>
          <w:color w:val="2e75b5"/>
          <w:sz w:val="22"/>
          <w:szCs w:val="22"/>
          <w:u w:val="none"/>
          <w:shd w:fill="auto" w:val="clear"/>
          <w:vertAlign w:val="baseline"/>
          <w:rtl w:val="0"/>
        </w:rPr>
        <w:t xml:space="preserve">collaborate (see also: git help workflows)</w:t>
      </w:r>
    </w:p>
    <w:p w:rsidR="00000000" w:rsidDel="00000000" w:rsidP="00000000" w:rsidRDefault="00000000" w:rsidRPr="00000000" w14:paraId="0000002E">
      <w:pPr>
        <w:keepNext w:val="0"/>
        <w:keepLines w:val="0"/>
        <w:widowControl w:val="1"/>
        <w:numPr>
          <w:ilvl w:val="1"/>
          <w:numId w:val="2"/>
        </w:numPr>
        <w:pBdr>
          <w:top w:space="0" w:sz="0" w:val="nil"/>
          <w:left w:space="0" w:sz="0" w:val="nil"/>
          <w:bottom w:space="0" w:sz="0" w:val="nil"/>
          <w:right w:space="0" w:sz="0" w:val="nil"/>
          <w:between w:space="0" w:sz="0" w:val="nil"/>
        </w:pBdr>
        <w:shd w:fill="auto" w:val="clear"/>
        <w:spacing w:after="0" w:before="0" w:line="259" w:lineRule="auto"/>
        <w:ind w:left="792" w:right="0" w:hanging="432"/>
        <w:jc w:val="left"/>
        <w:rPr>
          <w:rFonts w:ascii="Calibri" w:cs="Calibri" w:eastAsia="Calibri" w:hAnsi="Calibri"/>
          <w:b w:val="0"/>
          <w:i w:val="0"/>
          <w:smallCaps w:val="0"/>
          <w:strike w:val="0"/>
          <w:color w:val="2e75b5"/>
          <w:sz w:val="22"/>
          <w:szCs w:val="22"/>
          <w:u w:val="none"/>
          <w:shd w:fill="auto" w:val="clear"/>
          <w:vertAlign w:val="baseline"/>
        </w:rPr>
      </w:pPr>
      <w:r w:rsidDel="00000000" w:rsidR="00000000" w:rsidRPr="00000000">
        <w:rPr>
          <w:rFonts w:ascii="Calibri" w:cs="Calibri" w:eastAsia="Calibri" w:hAnsi="Calibri"/>
          <w:b w:val="0"/>
          <w:i w:val="0"/>
          <w:smallCaps w:val="0"/>
          <w:strike w:val="0"/>
          <w:color w:val="2e75b5"/>
          <w:sz w:val="22"/>
          <w:szCs w:val="22"/>
          <w:u w:val="none"/>
          <w:shd w:fill="auto" w:val="clear"/>
          <w:vertAlign w:val="baseline"/>
          <w:rtl w:val="0"/>
        </w:rPr>
        <w:t xml:space="preserve">fetch             Download objects and refs from another repository</w:t>
      </w:r>
    </w:p>
    <w:p w:rsidR="00000000" w:rsidDel="00000000" w:rsidP="00000000" w:rsidRDefault="00000000" w:rsidRPr="00000000" w14:paraId="0000002F">
      <w:pPr>
        <w:keepNext w:val="0"/>
        <w:keepLines w:val="0"/>
        <w:widowControl w:val="1"/>
        <w:numPr>
          <w:ilvl w:val="1"/>
          <w:numId w:val="2"/>
        </w:numPr>
        <w:pBdr>
          <w:top w:space="0" w:sz="0" w:val="nil"/>
          <w:left w:space="0" w:sz="0" w:val="nil"/>
          <w:bottom w:space="0" w:sz="0" w:val="nil"/>
          <w:right w:space="0" w:sz="0" w:val="nil"/>
          <w:between w:space="0" w:sz="0" w:val="nil"/>
        </w:pBdr>
        <w:shd w:fill="auto" w:val="clear"/>
        <w:spacing w:after="0" w:before="0" w:line="259" w:lineRule="auto"/>
        <w:ind w:left="792" w:right="0" w:hanging="432"/>
        <w:jc w:val="left"/>
        <w:rPr>
          <w:rFonts w:ascii="Calibri" w:cs="Calibri" w:eastAsia="Calibri" w:hAnsi="Calibri"/>
          <w:b w:val="0"/>
          <w:i w:val="0"/>
          <w:smallCaps w:val="0"/>
          <w:strike w:val="0"/>
          <w:color w:val="2e75b5"/>
          <w:sz w:val="22"/>
          <w:szCs w:val="22"/>
          <w:u w:val="none"/>
          <w:shd w:fill="auto" w:val="clear"/>
          <w:vertAlign w:val="baseline"/>
        </w:rPr>
      </w:pPr>
      <w:r w:rsidDel="00000000" w:rsidR="00000000" w:rsidRPr="00000000">
        <w:rPr>
          <w:rFonts w:ascii="Calibri" w:cs="Calibri" w:eastAsia="Calibri" w:hAnsi="Calibri"/>
          <w:b w:val="0"/>
          <w:i w:val="0"/>
          <w:smallCaps w:val="0"/>
          <w:strike w:val="0"/>
          <w:color w:val="2e75b5"/>
          <w:sz w:val="22"/>
          <w:szCs w:val="22"/>
          <w:u w:val="none"/>
          <w:shd w:fill="auto" w:val="clear"/>
          <w:vertAlign w:val="baseline"/>
          <w:rtl w:val="0"/>
        </w:rPr>
        <w:t xml:space="preserve">pull                Fetch from and integrate with another repository or a local branch</w:t>
      </w:r>
    </w:p>
    <w:p w:rsidR="00000000" w:rsidDel="00000000" w:rsidP="00000000" w:rsidRDefault="00000000" w:rsidRPr="00000000" w14:paraId="00000030">
      <w:pPr>
        <w:keepNext w:val="0"/>
        <w:keepLines w:val="0"/>
        <w:widowControl w:val="1"/>
        <w:numPr>
          <w:ilvl w:val="1"/>
          <w:numId w:val="2"/>
        </w:numPr>
        <w:pBdr>
          <w:top w:space="0" w:sz="0" w:val="nil"/>
          <w:left w:space="0" w:sz="0" w:val="nil"/>
          <w:bottom w:space="0" w:sz="0" w:val="nil"/>
          <w:right w:space="0" w:sz="0" w:val="nil"/>
          <w:between w:space="0" w:sz="0" w:val="nil"/>
        </w:pBdr>
        <w:shd w:fill="auto" w:val="clear"/>
        <w:spacing w:after="160" w:before="0" w:line="259" w:lineRule="auto"/>
        <w:ind w:left="792" w:right="0" w:hanging="432"/>
        <w:jc w:val="left"/>
        <w:rPr>
          <w:rFonts w:ascii="Calibri" w:cs="Calibri" w:eastAsia="Calibri" w:hAnsi="Calibri"/>
          <w:b w:val="0"/>
          <w:i w:val="0"/>
          <w:smallCaps w:val="0"/>
          <w:strike w:val="0"/>
          <w:color w:val="2e75b5"/>
          <w:sz w:val="22"/>
          <w:szCs w:val="22"/>
          <w:u w:val="none"/>
          <w:shd w:fill="auto" w:val="clear"/>
          <w:vertAlign w:val="baseline"/>
        </w:rPr>
      </w:pPr>
      <w:r w:rsidDel="00000000" w:rsidR="00000000" w:rsidRPr="00000000">
        <w:rPr>
          <w:rFonts w:ascii="Calibri" w:cs="Calibri" w:eastAsia="Calibri" w:hAnsi="Calibri"/>
          <w:b w:val="0"/>
          <w:i w:val="0"/>
          <w:smallCaps w:val="0"/>
          <w:strike w:val="0"/>
          <w:color w:val="2e75b5"/>
          <w:sz w:val="22"/>
          <w:szCs w:val="22"/>
          <w:u w:val="none"/>
          <w:shd w:fill="auto" w:val="clear"/>
          <w:vertAlign w:val="baseline"/>
          <w:rtl w:val="0"/>
        </w:rPr>
        <w:t xml:space="preserve">push              Update remote refs along with associated objects</w:t>
      </w:r>
    </w:p>
    <w:p w:rsidR="00000000" w:rsidDel="00000000" w:rsidP="00000000" w:rsidRDefault="00000000" w:rsidRPr="00000000" w14:paraId="0000003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360" w:right="0"/>
        <w:jc w:val="left"/>
        <w:rPr>
          <w:color w:val="2e75b5"/>
          <w:u w:val="none"/>
        </w:rPr>
      </w:pPr>
      <w:r w:rsidDel="00000000" w:rsidR="00000000" w:rsidRPr="00000000">
        <w:rPr>
          <w:color w:val="2e75b5"/>
          <w:rtl w:val="0"/>
        </w:rPr>
        <w:t xml:space="preserve">git stashing</w:t>
      </w:r>
    </w:p>
    <w:p w:rsidR="00000000" w:rsidDel="00000000" w:rsidP="00000000" w:rsidRDefault="00000000" w:rsidRPr="00000000" w14:paraId="00000032">
      <w:pPr>
        <w:rPr>
          <w:color w:val="2e75b5"/>
        </w:rPr>
      </w:pPr>
      <w:r w:rsidDel="00000000" w:rsidR="00000000" w:rsidRPr="00000000">
        <w:rPr>
          <w:rtl w:val="0"/>
        </w:rPr>
      </w:r>
    </w:p>
    <w:p w:rsidR="00000000" w:rsidDel="00000000" w:rsidP="00000000" w:rsidRDefault="00000000" w:rsidRPr="00000000" w14:paraId="00000033">
      <w:pPr>
        <w:rPr>
          <w:color w:val="2e75b5"/>
        </w:rPr>
      </w:pPr>
      <w:r w:rsidDel="00000000" w:rsidR="00000000" w:rsidRPr="00000000">
        <w:rPr>
          <w:rtl w:val="0"/>
        </w:rPr>
      </w:r>
    </w:p>
    <w:p w:rsidR="00000000" w:rsidDel="00000000" w:rsidP="00000000" w:rsidRDefault="00000000" w:rsidRPr="00000000" w14:paraId="00000034">
      <w:pPr>
        <w:rPr>
          <w:color w:val="2e75b5"/>
        </w:rPr>
      </w:pPr>
      <w:r w:rsidDel="00000000" w:rsidR="00000000" w:rsidRPr="00000000">
        <w:rPr>
          <w:rtl w:val="0"/>
        </w:rPr>
      </w:r>
    </w:p>
    <w:p w:rsidR="00000000" w:rsidDel="00000000" w:rsidP="00000000" w:rsidRDefault="00000000" w:rsidRPr="00000000" w14:paraId="00000035">
      <w:pPr>
        <w:rPr>
          <w:color w:val="2e75b5"/>
        </w:rPr>
      </w:pPr>
      <w:r w:rsidDel="00000000" w:rsidR="00000000" w:rsidRPr="00000000">
        <w:rPr>
          <w:rtl w:val="0"/>
        </w:rPr>
      </w:r>
    </w:p>
    <w:p w:rsidR="00000000" w:rsidDel="00000000" w:rsidP="00000000" w:rsidRDefault="00000000" w:rsidRPr="00000000" w14:paraId="00000036">
      <w:pPr>
        <w:rPr>
          <w:color w:val="2e75b5"/>
        </w:rPr>
      </w:pPr>
      <w:r w:rsidDel="00000000" w:rsidR="00000000" w:rsidRPr="00000000">
        <w:rPr>
          <w:rtl w:val="0"/>
        </w:rPr>
      </w:r>
    </w:p>
    <w:p w:rsidR="00000000" w:rsidDel="00000000" w:rsidP="00000000" w:rsidRDefault="00000000" w:rsidRPr="00000000" w14:paraId="00000037">
      <w:pPr>
        <w:rPr>
          <w:color w:val="2e75b5"/>
        </w:rPr>
      </w:pPr>
      <w:r w:rsidDel="00000000" w:rsidR="00000000" w:rsidRPr="00000000">
        <w:rPr>
          <w:rtl w:val="0"/>
        </w:rPr>
      </w:r>
    </w:p>
    <w:p w:rsidR="00000000" w:rsidDel="00000000" w:rsidP="00000000" w:rsidRDefault="00000000" w:rsidRPr="00000000" w14:paraId="00000038">
      <w:pPr>
        <w:rPr>
          <w:color w:val="2e75b5"/>
        </w:rPr>
      </w:pPr>
      <w:r w:rsidDel="00000000" w:rsidR="00000000" w:rsidRPr="00000000">
        <w:rPr>
          <w:rtl w:val="0"/>
        </w:rPr>
      </w:r>
    </w:p>
    <w:p w:rsidR="00000000" w:rsidDel="00000000" w:rsidP="00000000" w:rsidRDefault="00000000" w:rsidRPr="00000000" w14:paraId="00000039">
      <w:pPr>
        <w:rPr>
          <w:color w:val="2e75b5"/>
        </w:rPr>
      </w:pPr>
      <w:r w:rsidDel="00000000" w:rsidR="00000000" w:rsidRPr="00000000">
        <w:rPr>
          <w:rtl w:val="0"/>
        </w:rPr>
      </w:r>
    </w:p>
    <w:p w:rsidR="00000000" w:rsidDel="00000000" w:rsidP="00000000" w:rsidRDefault="00000000" w:rsidRPr="00000000" w14:paraId="0000003A">
      <w:pPr>
        <w:rPr>
          <w:color w:val="2e75b5"/>
        </w:rPr>
      </w:pPr>
      <w:r w:rsidDel="00000000" w:rsidR="00000000" w:rsidRPr="00000000">
        <w:rPr>
          <w:rtl w:val="0"/>
        </w:rPr>
      </w:r>
    </w:p>
    <w:p w:rsidR="00000000" w:rsidDel="00000000" w:rsidP="00000000" w:rsidRDefault="00000000" w:rsidRPr="00000000" w14:paraId="0000003B">
      <w:pPr>
        <w:rPr>
          <w:color w:val="2e75b5"/>
        </w:rPr>
      </w:pPr>
      <w:r w:rsidDel="00000000" w:rsidR="00000000" w:rsidRPr="00000000">
        <w:rPr>
          <w:rtl w:val="0"/>
        </w:rPr>
      </w:r>
    </w:p>
    <w:p w:rsidR="00000000" w:rsidDel="00000000" w:rsidP="00000000" w:rsidRDefault="00000000" w:rsidRPr="00000000" w14:paraId="0000003C">
      <w:pPr>
        <w:rPr>
          <w:color w:val="2e75b5"/>
        </w:rPr>
      </w:pPr>
      <w:r w:rsidDel="00000000" w:rsidR="00000000" w:rsidRPr="00000000">
        <w:rPr>
          <w:rtl w:val="0"/>
        </w:rPr>
      </w:r>
    </w:p>
    <w:p w:rsidR="00000000" w:rsidDel="00000000" w:rsidP="00000000" w:rsidRDefault="00000000" w:rsidRPr="00000000" w14:paraId="0000003D">
      <w:pPr>
        <w:rPr>
          <w:color w:val="2e75b5"/>
        </w:rPr>
      </w:pPr>
      <w:r w:rsidDel="00000000" w:rsidR="00000000" w:rsidRPr="00000000">
        <w:rPr>
          <w:rtl w:val="0"/>
        </w:rPr>
      </w:r>
    </w:p>
    <w:p w:rsidR="00000000" w:rsidDel="00000000" w:rsidP="00000000" w:rsidRDefault="00000000" w:rsidRPr="00000000" w14:paraId="0000003E">
      <w:pPr>
        <w:rPr>
          <w:color w:val="2e75b5"/>
        </w:rPr>
      </w:pPr>
      <w:r w:rsidDel="00000000" w:rsidR="00000000" w:rsidRPr="00000000">
        <w:rPr>
          <w:rtl w:val="0"/>
        </w:rPr>
      </w:r>
    </w:p>
    <w:p w:rsidR="00000000" w:rsidDel="00000000" w:rsidP="00000000" w:rsidRDefault="00000000" w:rsidRPr="00000000" w14:paraId="0000003F">
      <w:pPr>
        <w:rPr>
          <w:color w:val="2e75b5"/>
        </w:rPr>
      </w:pPr>
      <w:r w:rsidDel="00000000" w:rsidR="00000000" w:rsidRPr="00000000">
        <w:rPr>
          <w:rtl w:val="0"/>
        </w:rPr>
      </w:r>
    </w:p>
    <w:p w:rsidR="00000000" w:rsidDel="00000000" w:rsidP="00000000" w:rsidRDefault="00000000" w:rsidRPr="00000000" w14:paraId="00000040">
      <w:pPr>
        <w:rPr>
          <w:color w:val="2e75b5"/>
        </w:rPr>
      </w:pPr>
      <w:r w:rsidDel="00000000" w:rsidR="00000000" w:rsidRPr="00000000">
        <w:rPr>
          <w:rtl w:val="0"/>
        </w:rPr>
      </w:r>
    </w:p>
    <w:p w:rsidR="00000000" w:rsidDel="00000000" w:rsidP="00000000" w:rsidRDefault="00000000" w:rsidRPr="00000000" w14:paraId="00000041">
      <w:pPr>
        <w:rPr>
          <w:color w:val="2e75b5"/>
        </w:rPr>
      </w:pPr>
      <w:r w:rsidDel="00000000" w:rsidR="00000000" w:rsidRPr="00000000">
        <w:rPr>
          <w:rtl w:val="0"/>
        </w:rPr>
      </w:r>
    </w:p>
    <w:p w:rsidR="00000000" w:rsidDel="00000000" w:rsidP="00000000" w:rsidRDefault="00000000" w:rsidRPr="00000000" w14:paraId="00000042">
      <w:pPr>
        <w:rPr>
          <w:color w:val="2e75b5"/>
        </w:rPr>
      </w:pPr>
      <w:r w:rsidDel="00000000" w:rsidR="00000000" w:rsidRPr="00000000">
        <w:rPr>
          <w:rtl w:val="0"/>
        </w:rPr>
      </w:r>
    </w:p>
    <w:p w:rsidR="00000000" w:rsidDel="00000000" w:rsidP="00000000" w:rsidRDefault="00000000" w:rsidRPr="00000000" w14:paraId="00000043">
      <w:pPr>
        <w:rPr>
          <w:color w:val="2e75b5"/>
        </w:rPr>
      </w:pPr>
      <w:r w:rsidDel="00000000" w:rsidR="00000000" w:rsidRPr="00000000">
        <w:rPr>
          <w:rtl w:val="0"/>
        </w:rPr>
      </w:r>
    </w:p>
    <w:p w:rsidR="00000000" w:rsidDel="00000000" w:rsidP="00000000" w:rsidRDefault="00000000" w:rsidRPr="00000000" w14:paraId="00000044">
      <w:pPr>
        <w:rPr>
          <w:color w:val="2e75b5"/>
        </w:rPr>
      </w:pPr>
      <w:r w:rsidDel="00000000" w:rsidR="00000000" w:rsidRPr="00000000">
        <w:rPr>
          <w:rtl w:val="0"/>
        </w:rPr>
      </w:r>
    </w:p>
    <w:p w:rsidR="00000000" w:rsidDel="00000000" w:rsidP="00000000" w:rsidRDefault="00000000" w:rsidRPr="00000000" w14:paraId="00000045">
      <w:pPr>
        <w:rPr>
          <w:color w:val="2e75b5"/>
        </w:rPr>
      </w:pPr>
      <w:r w:rsidDel="00000000" w:rsidR="00000000" w:rsidRPr="00000000">
        <w:rPr>
          <w:rtl w:val="0"/>
        </w:rPr>
      </w:r>
    </w:p>
    <w:p w:rsidR="00000000" w:rsidDel="00000000" w:rsidP="00000000" w:rsidRDefault="00000000" w:rsidRPr="00000000" w14:paraId="00000046">
      <w:pPr>
        <w:rPr>
          <w:color w:val="2e75b5"/>
        </w:rPr>
      </w:pPr>
      <w:r w:rsidDel="00000000" w:rsidR="00000000" w:rsidRPr="00000000">
        <w:rPr>
          <w:rtl w:val="0"/>
        </w:rPr>
      </w:r>
    </w:p>
    <w:p w:rsidR="00000000" w:rsidDel="00000000" w:rsidP="00000000" w:rsidRDefault="00000000" w:rsidRPr="00000000" w14:paraId="00000047">
      <w:pPr>
        <w:rPr>
          <w:color w:val="2e75b5"/>
        </w:rPr>
      </w:pPr>
      <w:r w:rsidDel="00000000" w:rsidR="00000000" w:rsidRPr="00000000">
        <w:rPr>
          <w:rtl w:val="0"/>
        </w:rPr>
      </w:r>
    </w:p>
    <w:p w:rsidR="00000000" w:rsidDel="00000000" w:rsidP="00000000" w:rsidRDefault="00000000" w:rsidRPr="00000000" w14:paraId="00000048">
      <w:pPr>
        <w:rPr>
          <w:color w:val="2e75b5"/>
        </w:rPr>
      </w:pPr>
      <w:r w:rsidDel="00000000" w:rsidR="00000000" w:rsidRPr="00000000">
        <w:rPr>
          <w:rtl w:val="0"/>
        </w:rPr>
      </w:r>
    </w:p>
    <w:p w:rsidR="00000000" w:rsidDel="00000000" w:rsidP="00000000" w:rsidRDefault="00000000" w:rsidRPr="00000000" w14:paraId="00000049">
      <w:pPr>
        <w:rPr>
          <w:color w:val="2e75b5"/>
        </w:rPr>
      </w:pPr>
      <w:r w:rsidDel="00000000" w:rsidR="00000000" w:rsidRPr="00000000">
        <w:rPr>
          <w:rtl w:val="0"/>
        </w:rPr>
      </w:r>
    </w:p>
    <w:p w:rsidR="00000000" w:rsidDel="00000000" w:rsidP="00000000" w:rsidRDefault="00000000" w:rsidRPr="00000000" w14:paraId="0000004A">
      <w:pPr>
        <w:rPr>
          <w:color w:val="2e75b5"/>
        </w:rPr>
      </w:pPr>
      <w:r w:rsidDel="00000000" w:rsidR="00000000" w:rsidRPr="00000000">
        <w:rPr>
          <w:rtl w:val="0"/>
        </w:rPr>
      </w:r>
    </w:p>
    <w:p w:rsidR="00000000" w:rsidDel="00000000" w:rsidP="00000000" w:rsidRDefault="00000000" w:rsidRPr="00000000" w14:paraId="0000004B">
      <w:pPr>
        <w:rPr>
          <w:color w:val="2e75b5"/>
        </w:rPr>
      </w:pPr>
      <w:r w:rsidDel="00000000" w:rsidR="00000000" w:rsidRPr="00000000">
        <w:rPr>
          <w:rtl w:val="0"/>
        </w:rPr>
      </w:r>
    </w:p>
    <w:p w:rsidR="00000000" w:rsidDel="00000000" w:rsidP="00000000" w:rsidRDefault="00000000" w:rsidRPr="00000000" w14:paraId="0000004C">
      <w:pPr>
        <w:rPr>
          <w:color w:val="2e75b5"/>
        </w:rPr>
      </w:pPr>
      <w:r w:rsidDel="00000000" w:rsidR="00000000" w:rsidRPr="00000000">
        <w:rPr>
          <w:color w:val="2e75b5"/>
          <w:rtl w:val="0"/>
        </w:rPr>
        <w:t xml:space="preserve">Git is also known as a content-addressable file system.</w:t>
      </w:r>
    </w:p>
    <w:p w:rsidR="00000000" w:rsidDel="00000000" w:rsidP="00000000" w:rsidRDefault="00000000" w:rsidRPr="00000000" w14:paraId="0000004D">
      <w:pPr>
        <w:rPr/>
      </w:pPr>
      <w:r w:rsidDel="00000000" w:rsidR="00000000" w:rsidRPr="00000000">
        <w:rPr>
          <w:rtl w:val="0"/>
        </w:rPr>
        <w:t xml:space="preserve">what is content-addressable file system?</w:t>
      </w:r>
    </w:p>
    <w:p w:rsidR="00000000" w:rsidDel="00000000" w:rsidP="00000000" w:rsidRDefault="00000000" w:rsidRPr="00000000" w14:paraId="0000004E">
      <w:pPr>
        <w:rPr/>
      </w:pPr>
      <w:r w:rsidDel="00000000" w:rsidR="00000000" w:rsidRPr="00000000">
        <w:rPr>
          <w:rtl w:val="0"/>
        </w:rPr>
        <w:t xml:space="preserve">Git is a content-addressable filesystem. It means that at the core of Git, there is a key-value data store. You can pass any kind of content into Git and you will get a key that will allow you to retrieve the content. Objects are stored in archives and can be divided into: Blob – this is a basic data storage unit</w:t>
      </w:r>
    </w:p>
    <w:p w:rsidR="00000000" w:rsidDel="00000000" w:rsidP="00000000" w:rsidRDefault="00000000" w:rsidRPr="00000000" w14:paraId="0000004F">
      <w:pPr>
        <w:rPr>
          <w:color w:val="2e75b5"/>
        </w:rPr>
      </w:pPr>
      <w:r w:rsidDel="00000000" w:rsidR="00000000" w:rsidRPr="00000000">
        <w:rPr>
          <w:color w:val="2e75b5"/>
          <w:rtl w:val="0"/>
        </w:rPr>
        <w:t xml:space="preserve">When interacting with Git, we either manage versions of files and directories or investigate the history of a workspace.</w:t>
      </w:r>
    </w:p>
    <w:p w:rsidR="00000000" w:rsidDel="00000000" w:rsidP="00000000" w:rsidRDefault="00000000" w:rsidRPr="00000000" w14:paraId="00000050">
      <w:pPr>
        <w:rPr/>
      </w:pPr>
      <w:r w:rsidDel="00000000" w:rsidR="00000000" w:rsidRPr="00000000">
        <w:rPr>
          <w:rtl w:val="0"/>
        </w:rPr>
        <w:t xml:space="preserve">In our system, we manage files in our system</w:t>
      </w:r>
    </w:p>
    <w:p w:rsidR="00000000" w:rsidDel="00000000" w:rsidP="00000000" w:rsidRDefault="00000000" w:rsidRPr="00000000" w14:paraId="00000051">
      <w:pPr>
        <w:rPr/>
      </w:pPr>
      <w:r w:rsidDel="00000000" w:rsidR="00000000" w:rsidRPr="00000000">
        <w:rPr/>
        <w:drawing>
          <wp:inline distB="0" distT="0" distL="0" distR="0">
            <wp:extent cx="2724150" cy="1314450"/>
            <wp:effectExtent b="0" l="0" r="0" t="0"/>
            <wp:docPr id="22"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2724150" cy="131445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But we have now answer of the following questions when we are dealing with file system in our computer.</w:t>
      </w:r>
    </w:p>
    <w:p w:rsidR="00000000" w:rsidDel="00000000" w:rsidP="00000000" w:rsidRDefault="00000000" w:rsidRPr="00000000" w14:paraId="00000053">
      <w:pPr>
        <w:rPr/>
      </w:pPr>
      <w:r w:rsidDel="00000000" w:rsidR="00000000" w:rsidRPr="00000000">
        <w:rPr/>
        <w:drawing>
          <wp:inline distB="0" distT="0" distL="0" distR="0">
            <wp:extent cx="4305300" cy="2028825"/>
            <wp:effectExtent b="0" l="0" r="0" t="0"/>
            <wp:docPr id="21"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4305300" cy="2028825"/>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In Figure 1-2, I show how the same folders could be united in a graph of workspaces.</w:t>
      </w:r>
    </w:p>
    <w:p w:rsidR="00000000" w:rsidDel="00000000" w:rsidP="00000000" w:rsidRDefault="00000000" w:rsidRPr="00000000" w14:paraId="00000057">
      <w:pPr>
        <w:rPr/>
      </w:pPr>
      <w:r w:rsidDel="00000000" w:rsidR="00000000" w:rsidRPr="00000000">
        <w:rPr>
          <w:rtl w:val="0"/>
        </w:rPr>
        <w:t xml:space="preserve">This allows us to maintain a sense of how our software evolves over time.</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drawing>
          <wp:inline distB="0" distT="0" distL="0" distR="0">
            <wp:extent cx="5648325" cy="3162300"/>
            <wp:effectExtent b="0" l="0" r="0" t="0"/>
            <wp:docPr id="24"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5648325"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Basic Git Concepts</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The Repository</w:t>
      </w:r>
    </w:p>
    <w:p w:rsidR="00000000" w:rsidDel="00000000" w:rsidP="00000000" w:rsidRDefault="00000000" w:rsidRPr="00000000" w14:paraId="0000005E">
      <w:pPr>
        <w:rPr/>
      </w:pPr>
      <w:r w:rsidDel="00000000" w:rsidR="00000000" w:rsidRPr="00000000">
        <w:rPr>
          <w:rtl w:val="0"/>
        </w:rPr>
        <w:t xml:space="preserve">When we talk about Git at the high level, we talk about collaborating in repositories.</w:t>
      </w:r>
    </w:p>
    <w:p w:rsidR="00000000" w:rsidDel="00000000" w:rsidP="00000000" w:rsidRDefault="00000000" w:rsidRPr="00000000" w14:paraId="0000005F">
      <w:pPr>
        <w:rPr/>
      </w:pPr>
      <w:r w:rsidDel="00000000" w:rsidR="00000000" w:rsidRPr="00000000">
        <w:rPr>
          <w:rtl w:val="0"/>
        </w:rPr>
        <w:t xml:space="preserve">Many software developers share their code as open source on platforms like GitHub or GitLab.</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Each software project is represented by one or more repositories, depending on what strategy the organization behind the project contains. In many cases, a repository represents a single source component, such as a software library or a product you can download and run on your computer or website.</w:t>
      </w:r>
    </w:p>
    <w:p w:rsidR="00000000" w:rsidDel="00000000" w:rsidP="00000000" w:rsidRDefault="00000000" w:rsidRPr="00000000" w14:paraId="00000062">
      <w:pPr>
        <w:rPr/>
      </w:pPr>
      <w:r w:rsidDel="00000000" w:rsidR="00000000" w:rsidRPr="00000000">
        <w:rPr>
          <w:rtl w:val="0"/>
        </w:rPr>
        <w:t xml:space="preserve">Other older vcs</w:t>
      </w:r>
    </w:p>
    <w:p w:rsidR="00000000" w:rsidDel="00000000" w:rsidP="00000000" w:rsidRDefault="00000000" w:rsidRPr="00000000" w14:paraId="00000063">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ClearCase</w:t>
      </w:r>
    </w:p>
    <w:p w:rsidR="00000000" w:rsidDel="00000000" w:rsidP="00000000" w:rsidRDefault="00000000" w:rsidRPr="00000000" w14:paraId="00000064">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SVN</w:t>
      </w:r>
    </w:p>
    <w:p w:rsidR="00000000" w:rsidDel="00000000" w:rsidP="00000000" w:rsidRDefault="00000000" w:rsidRPr="00000000" w14:paraId="00000065">
      <w:pPr>
        <w:rPr/>
      </w:pPr>
      <w:r w:rsidDel="00000000" w:rsidR="00000000" w:rsidRPr="00000000">
        <w:rPr>
          <w:rtl w:val="0"/>
        </w:rPr>
        <w:t xml:space="preserve">There are two common ways of starting work in a repository. We can either use the command git init to initialize a new local repository without any history and start our work there. This can even be done in a folder with content that is not under version control yet. More commonly, we use the command git clone to obtain a copy of a repository. The source of a repository is most often a private (i.e., Bitbucket on premises) or public (i.e., GitHub cloud) repository manager. If we are using the clone command, we often call it cloning a repository, and </w:t>
      </w:r>
      <w:r w:rsidDel="00000000" w:rsidR="00000000" w:rsidRPr="00000000">
        <w:rPr>
          <w:color w:val="2e75b5"/>
          <w:rtl w:val="0"/>
        </w:rPr>
        <w:t xml:space="preserve">we call the local instance of the repository a clone</w:t>
      </w:r>
      <w:r w:rsidDel="00000000" w:rsidR="00000000" w:rsidRPr="00000000">
        <w:rPr>
          <w:rtl w:val="0"/>
        </w:rPr>
        <w:t xml:space="preserve">.</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Open source software is often developed with a so-called “fork-based” workflow that we will cover in a later chapter. Collaboration is generally done by pushing and pulling changes between local and remote repositories.</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b w:val="1"/>
        </w:rPr>
      </w:pPr>
      <w:r w:rsidDel="00000000" w:rsidR="00000000" w:rsidRPr="00000000">
        <w:rPr>
          <w:b w:val="1"/>
          <w:rtl w:val="0"/>
        </w:rPr>
        <w:t xml:space="preserve">Some commercial software development works internally using fork-based workflows.</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color w:val="2e75b5"/>
        </w:rPr>
      </w:pPr>
      <w:r w:rsidDel="00000000" w:rsidR="00000000" w:rsidRPr="00000000">
        <w:rPr>
          <w:color w:val="2e75b5"/>
          <w:rtl w:val="0"/>
        </w:rPr>
        <w:t xml:space="preserve">In short, a repository is the totality of the history of a software project. That is all committed together with metadata. A repository allows you to work with version control locally and collaborate with others through remote repositories.</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b w:val="1"/>
        </w:rPr>
      </w:pPr>
      <w:r w:rsidDel="00000000" w:rsidR="00000000" w:rsidRPr="00000000">
        <w:rPr>
          <w:b w:val="1"/>
          <w:rtl w:val="0"/>
        </w:rPr>
        <w:t xml:space="preserve">The Commit</w:t>
      </w:r>
    </w:p>
    <w:p w:rsidR="00000000" w:rsidDel="00000000" w:rsidP="00000000" w:rsidRDefault="00000000" w:rsidRPr="00000000" w14:paraId="0000006E">
      <w:pPr>
        <w:rPr/>
      </w:pPr>
      <w:r w:rsidDel="00000000" w:rsidR="00000000" w:rsidRPr="00000000">
        <w:rPr/>
        <w:drawing>
          <wp:inline distB="0" distT="0" distL="0" distR="0">
            <wp:extent cx="5591175" cy="2143125"/>
            <wp:effectExtent b="0" l="0" r="0" t="0"/>
            <wp:docPr id="23"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5591175"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Note: Please save your changes in a new commit. So that collaborators can easily understand your changes.</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color w:val="2e75b5"/>
        </w:rPr>
      </w:pPr>
      <w:r w:rsidDel="00000000" w:rsidR="00000000" w:rsidRPr="00000000">
        <w:rPr>
          <w:color w:val="2e75b5"/>
          <w:rtl w:val="0"/>
        </w:rPr>
        <w:t xml:space="preserve">The previous commit is called the parent.</w:t>
      </w:r>
    </w:p>
    <w:p w:rsidR="00000000" w:rsidDel="00000000" w:rsidP="00000000" w:rsidRDefault="00000000" w:rsidRPr="00000000" w14:paraId="00000073">
      <w:pPr>
        <w:rPr/>
      </w:pPr>
      <w:r w:rsidDel="00000000" w:rsidR="00000000" w:rsidRPr="00000000">
        <w:rPr>
          <w:rtl w:val="0"/>
        </w:rPr>
        <w:t xml:space="preserve">Commits can have zero, one, or many parents.</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The very first commit in a repository is special as it has zero parents. This is also called initial commit.</w:t>
      </w:r>
    </w:p>
    <w:p w:rsidR="00000000" w:rsidDel="00000000" w:rsidP="00000000" w:rsidRDefault="00000000" w:rsidRPr="00000000" w14:paraId="00000076">
      <w:pPr>
        <w:rPr>
          <w:color w:val="2e75b5"/>
        </w:rPr>
      </w:pPr>
      <w:r w:rsidDel="00000000" w:rsidR="00000000" w:rsidRPr="00000000">
        <w:rPr>
          <w:color w:val="2e75b5"/>
          <w:rtl w:val="0"/>
        </w:rPr>
        <w:t xml:space="preserve">Many repositories’ first commit has the message “Initial Commit” indicating it as the start of the versioned history.</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If we see large first commits, this is often a sign that the developers did too much work before considering version control. This is bad as version control should never be an afterthought. But you are here, so you will of course never again end up in this situation.</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The Branch and the Tag</w:t>
      </w:r>
    </w:p>
    <w:p w:rsidR="00000000" w:rsidDel="00000000" w:rsidP="00000000" w:rsidRDefault="00000000" w:rsidRPr="00000000" w14:paraId="0000007B">
      <w:pPr>
        <w:rPr/>
      </w:pPr>
      <w:r w:rsidDel="00000000" w:rsidR="00000000" w:rsidRPr="00000000">
        <w:rPr>
          <w:rtl w:val="0"/>
        </w:rPr>
        <w:t xml:space="preserve">Git has two types of things, </w:t>
      </w:r>
    </w:p>
    <w:p w:rsidR="00000000" w:rsidDel="00000000" w:rsidP="00000000" w:rsidRDefault="00000000" w:rsidRPr="00000000" w14:paraId="0000007C">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Objects</w:t>
      </w:r>
    </w:p>
    <w:p w:rsidR="00000000" w:rsidDel="00000000" w:rsidP="00000000" w:rsidRDefault="00000000" w:rsidRPr="00000000" w14:paraId="0000007D">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references. </w:t>
      </w:r>
    </w:p>
    <w:p w:rsidR="00000000" w:rsidDel="00000000" w:rsidP="00000000" w:rsidRDefault="00000000" w:rsidRPr="00000000" w14:paraId="0000007E">
      <w:pPr>
        <w:rPr/>
      </w:pPr>
      <w:r w:rsidDel="00000000" w:rsidR="00000000" w:rsidRPr="00000000">
        <w:rPr>
          <w:rtl w:val="0"/>
        </w:rPr>
        <w:t xml:space="preserve">The commits that we have described earlier are immutable and in the category called objects.</w:t>
      </w:r>
    </w:p>
    <w:p w:rsidR="00000000" w:rsidDel="00000000" w:rsidP="00000000" w:rsidRDefault="00000000" w:rsidRPr="00000000" w14:paraId="0000007F">
      <w:pPr>
        <w:rPr/>
      </w:pPr>
      <w:r w:rsidDel="00000000" w:rsidR="00000000" w:rsidRPr="00000000">
        <w:rPr>
          <w:rtl w:val="0"/>
        </w:rPr>
        <w:t xml:space="preserve"> The other category of useful things is called references and is much more lightweight. </w:t>
      </w:r>
    </w:p>
    <w:p w:rsidR="00000000" w:rsidDel="00000000" w:rsidP="00000000" w:rsidRDefault="00000000" w:rsidRPr="00000000" w14:paraId="00000080">
      <w:pPr>
        <w:rPr/>
      </w:pPr>
      <w:r w:rsidDel="00000000" w:rsidR="00000000" w:rsidRPr="00000000">
        <w:rPr>
          <w:rtl w:val="0"/>
        </w:rPr>
        <w:t xml:space="preserve">At this point, I will introduce two types of references, branches and tags. Both point at specific commits in the graph that we build using commits as described earlier.</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The Tag</w:t>
      </w:r>
    </w:p>
    <w:p w:rsidR="00000000" w:rsidDel="00000000" w:rsidP="00000000" w:rsidRDefault="00000000" w:rsidRPr="00000000" w14:paraId="00000083">
      <w:pPr>
        <w:rPr/>
      </w:pPr>
      <w:r w:rsidDel="00000000" w:rsidR="00000000" w:rsidRPr="00000000">
        <w:rPr>
          <w:rtl w:val="0"/>
        </w:rPr>
        <w:t xml:space="preserve">Will do later</w:t>
      </w:r>
    </w:p>
    <w:p w:rsidR="00000000" w:rsidDel="00000000" w:rsidP="00000000" w:rsidRDefault="00000000" w:rsidRPr="00000000" w14:paraId="00000084">
      <w:pPr>
        <w:rPr/>
      </w:pPr>
      <w:r w:rsidDel="00000000" w:rsidR="00000000" w:rsidRPr="00000000">
        <w:rPr>
          <w:rtl w:val="0"/>
        </w:rPr>
        <w:t xml:space="preserve">Also what is the difference between the tag and message in commit.</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The Branch</w:t>
      </w:r>
    </w:p>
    <w:p w:rsidR="00000000" w:rsidDel="00000000" w:rsidP="00000000" w:rsidRDefault="00000000" w:rsidRPr="00000000" w14:paraId="00000087">
      <w:pPr>
        <w:rPr/>
      </w:pPr>
      <w:r w:rsidDel="00000000" w:rsidR="00000000" w:rsidRPr="00000000">
        <w:rPr>
          <w:rtl w:val="0"/>
        </w:rPr>
        <w:t xml:space="preserve">A branch is like a tag except that a branch is supposed to move. As we do development and create commits, the currently active branch moves along and points to the new commits that we create. The currently active branch is also said to be the branch that we have checked out.</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Branches are extremely lightweight in Git. They weigh in at no more than 41 bytes. These bytes represent a commit sha and a newline. This means that the primary cost of having many branches is not a technological one, but rather it is limited by the cognitive overhead imposed on engineers by having many pointers in our Git repository.</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In Figure 1-4, we can see how the currently active branch moves along as we create multiple commits. We will cover how Git knows what the currently active branch is, in Chapter 4.</w:t>
      </w:r>
    </w:p>
    <w:p w:rsidR="00000000" w:rsidDel="00000000" w:rsidP="00000000" w:rsidRDefault="00000000" w:rsidRPr="00000000" w14:paraId="0000008C">
      <w:pPr>
        <w:rPr/>
      </w:pPr>
      <w:r w:rsidDel="00000000" w:rsidR="00000000" w:rsidRPr="00000000">
        <w:rPr/>
        <w:drawing>
          <wp:inline distB="0" distT="0" distL="0" distR="0">
            <wp:extent cx="5172075" cy="4981575"/>
            <wp:effectExtent b="0" l="0" r="0" t="0"/>
            <wp:docPr id="26"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5172075" cy="4981575"/>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Git uses a branch named master as its default. This means that we expect the master branch to be the main source of truth and the most important branch. In other version control systems, this could be called Trunk or Mainline. There are a few conventions that expect the default branch to be named master, and I highly recommend that you do not name your single source of truth branch to something other than master. Do so at your own peril. It is highly unlikely to solve any real problems.</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color w:val="2e75b5"/>
        </w:rPr>
      </w:pPr>
      <w:r w:rsidDel="00000000" w:rsidR="00000000" w:rsidRPr="00000000">
        <w:rPr>
          <w:color w:val="2e75b5"/>
          <w:rtl w:val="0"/>
        </w:rPr>
        <w:t xml:space="preserve">In Git, we can have many branches, but it is recommended that we have a low amount of long-lived or permanent branches.</w:t>
      </w:r>
    </w:p>
    <w:p w:rsidR="00000000" w:rsidDel="00000000" w:rsidP="00000000" w:rsidRDefault="00000000" w:rsidRPr="00000000" w14:paraId="00000091">
      <w:pPr>
        <w:rPr/>
      </w:pPr>
      <w:r w:rsidDel="00000000" w:rsidR="00000000" w:rsidRPr="00000000">
        <w:rPr>
          <w:rtl w:val="0"/>
        </w:rPr>
        <w:t xml:space="preserve"> In my experience, the need for anything more than one permanent branch is artificial and construed. Having many branches often causes too complex workflows to arise, generating overhead in the development process. </w:t>
      </w:r>
    </w:p>
    <w:p w:rsidR="00000000" w:rsidDel="00000000" w:rsidP="00000000" w:rsidRDefault="00000000" w:rsidRPr="00000000" w14:paraId="00000092">
      <w:pPr>
        <w:rPr/>
      </w:pPr>
      <w:r w:rsidDel="00000000" w:rsidR="00000000" w:rsidRPr="00000000">
        <w:rPr>
          <w:rtl w:val="0"/>
        </w:rPr>
        <w:t xml:space="preserve">Complex workflows are often introduced to create higher-quality, safer integrations, and other things of that ilk, but often, they are at best treating symptoms of deeper problems with the way of working in the software.</w:t>
      </w:r>
    </w:p>
    <w:p w:rsidR="00000000" w:rsidDel="00000000" w:rsidP="00000000" w:rsidRDefault="00000000" w:rsidRPr="00000000" w14:paraId="00000093">
      <w:pPr>
        <w:rPr/>
      </w:pPr>
      <w:r w:rsidDel="00000000" w:rsidR="00000000" w:rsidRPr="00000000">
        <w:rPr>
          <w:rtl w:val="0"/>
        </w:rPr>
        <w:t xml:space="preserve">Setting Up Git and the Git Katas</w:t>
      </w:r>
    </w:p>
    <w:p w:rsidR="00000000" w:rsidDel="00000000" w:rsidP="00000000" w:rsidRDefault="00000000" w:rsidRPr="00000000" w14:paraId="00000094">
      <w:pPr>
        <w:rPr/>
      </w:pPr>
      <w:r w:rsidDel="00000000" w:rsidR="00000000" w:rsidRPr="00000000">
        <w:rPr>
          <w:rtl w:val="0"/>
        </w:rPr>
        <w:t xml:space="preserve">Now that we have introduced the foundational vocabulary, we are going to make sure that everything is set up. Then, we can dive in and get our hands dirty on actual Git repositories and do some deliberate practice there. I tend to put everything in Git repositories, so you will not be surprised to learn that the exercises that we are going to be using in this book are delivered to you as a Git repository.</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That is why we will be introducing our first command now. As mentioned before, </w:t>
      </w:r>
      <w:r w:rsidDel="00000000" w:rsidR="00000000" w:rsidRPr="00000000">
        <w:rPr>
          <w:color w:val="2e75b5"/>
          <w:rtl w:val="0"/>
        </w:rPr>
        <w:t xml:space="preserve">Git is a distributed version control system</w:t>
      </w:r>
      <w:r w:rsidDel="00000000" w:rsidR="00000000" w:rsidRPr="00000000">
        <w:rPr>
          <w:rtl w:val="0"/>
        </w:rPr>
        <w:t xml:space="preserve">. In your day-to-day life, you are very likely to collaborate on a repository that is hosted in the cloud or on premise on one of the many repository managers. We use the Git clone command to obtain a local copy of the repository to do our work in.</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Git Clone</w:t>
      </w:r>
    </w:p>
    <w:p w:rsidR="00000000" w:rsidDel="00000000" w:rsidP="00000000" w:rsidRDefault="00000000" w:rsidRPr="00000000" w14:paraId="00000099">
      <w:pPr>
        <w:rPr/>
      </w:pPr>
      <w:r w:rsidDel="00000000" w:rsidR="00000000" w:rsidRPr="00000000">
        <w:rPr>
          <w:rtl w:val="0"/>
        </w:rPr>
        <w:t xml:space="preserve">A clone is a two-step command: first, it downloads the Git repository, and then, it checks out the most recent commit on the default branch of the repository into the workspace</w:t>
      </w:r>
    </w:p>
    <w:p w:rsidR="00000000" w:rsidDel="00000000" w:rsidP="00000000" w:rsidRDefault="00000000" w:rsidRPr="00000000" w14:paraId="0000009A">
      <w:pPr>
        <w:rPr/>
      </w:pPr>
      <w:r w:rsidDel="00000000" w:rsidR="00000000" w:rsidRPr="00000000">
        <w:rPr>
          <w:rtl w:val="0"/>
        </w:rPr>
        <w:t xml:space="preserve">There are many variants of the clone command, but in its basic form, it looks like this: git clone . </w:t>
      </w:r>
    </w:p>
    <w:p w:rsidR="00000000" w:rsidDel="00000000" w:rsidP="00000000" w:rsidRDefault="00000000" w:rsidRPr="00000000" w14:paraId="0000009B">
      <w:pPr>
        <w:rPr/>
      </w:pPr>
      <w:r w:rsidDel="00000000" w:rsidR="00000000" w:rsidRPr="00000000">
        <w:rPr>
          <w:rtl w:val="0"/>
        </w:rPr>
        <w:t xml:space="preserve">An example of this is git clone https://github.com/eficode-academy/git-katas.git git-katas. </w:t>
      </w:r>
    </w:p>
    <w:p w:rsidR="00000000" w:rsidDel="00000000" w:rsidP="00000000" w:rsidRDefault="00000000" w:rsidRPr="00000000" w14:paraId="0000009C">
      <w:pPr>
        <w:rPr/>
      </w:pPr>
      <w:r w:rsidDel="00000000" w:rsidR="00000000" w:rsidRPr="00000000">
        <w:rPr>
          <w:rtl w:val="0"/>
        </w:rPr>
        <w:t xml:space="preserve">This will download the repository containing the git katas into the folder git-katas/.git/ and check out the workspace of the newest commit on the master branch into the folder git-katas.</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The .git Folder</w:t>
      </w:r>
    </w:p>
    <w:p w:rsidR="00000000" w:rsidDel="00000000" w:rsidP="00000000" w:rsidRDefault="00000000" w:rsidRPr="00000000" w14:paraId="0000009F">
      <w:pPr>
        <w:rPr/>
      </w:pPr>
      <w:r w:rsidDel="00000000" w:rsidR="00000000" w:rsidRPr="00000000">
        <w:rPr>
          <w:rtl w:val="0"/>
        </w:rPr>
        <w:t xml:space="preserve">We will not dive into details on the many things that are in the .git folder, but for the purpose of intuition, let it suffice that it, among other things, contains</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drawing>
          <wp:inline distB="0" distT="0" distL="0" distR="0">
            <wp:extent cx="4200525" cy="1209675"/>
            <wp:effectExtent b="0" l="0" r="0" t="0"/>
            <wp:docPr id="25"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4200525" cy="1209675"/>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Checking Git is working</w:t>
      </w:r>
    </w:p>
    <w:p w:rsidR="00000000" w:rsidDel="00000000" w:rsidP="00000000" w:rsidRDefault="00000000" w:rsidRPr="00000000" w14:paraId="000000A5">
      <w:pPr>
        <w:rPr/>
      </w:pPr>
      <w:r w:rsidDel="00000000" w:rsidR="00000000" w:rsidRPr="00000000">
        <w:rPr>
          <w:rtl w:val="0"/>
        </w:rPr>
        <w:t xml:space="preserve">First up, we are going to open a command line and run the git --version command to check everything is working as expected.</w:t>
      </w:r>
    </w:p>
    <w:p w:rsidR="00000000" w:rsidDel="00000000" w:rsidP="00000000" w:rsidRDefault="00000000" w:rsidRPr="00000000" w14:paraId="000000A6">
      <w:pPr>
        <w:rPr/>
      </w:pPr>
      <w:r w:rsidDel="00000000" w:rsidR="00000000" w:rsidRPr="00000000">
        <w:rPr/>
        <w:drawing>
          <wp:inline distB="0" distT="0" distL="0" distR="0">
            <wp:extent cx="3228975" cy="752475"/>
            <wp:effectExtent b="0" l="0" r="0" t="0"/>
            <wp:docPr id="28"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3228975" cy="752475"/>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Retrieving the Git katas</w:t>
      </w:r>
    </w:p>
    <w:p w:rsidR="00000000" w:rsidDel="00000000" w:rsidP="00000000" w:rsidRDefault="00000000" w:rsidRPr="00000000" w14:paraId="000000A8">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go to your required directory</w:t>
      </w:r>
    </w:p>
    <w:p w:rsidR="00000000" w:rsidDel="00000000" w:rsidP="00000000" w:rsidRDefault="00000000" w:rsidRPr="00000000" w14:paraId="000000A9">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Clone the Git katas using the clone command: git clone https://github.com/eficode-academy/git-katas.git git-katas</w:t>
      </w:r>
    </w:p>
    <w:p w:rsidR="00000000" w:rsidDel="00000000" w:rsidP="00000000" w:rsidRDefault="00000000" w:rsidRPr="00000000" w14:paraId="000000AA">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cd to the git-katas folder and use ls to see the list of exercises.</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drawing>
          <wp:inline distB="0" distT="0" distL="0" distR="0">
            <wp:extent cx="5286375" cy="3876675"/>
            <wp:effectExtent b="0" l="0" r="0" t="0"/>
            <wp:docPr id="27" name="image19.png"/>
            <a:graphic>
              <a:graphicData uri="http://schemas.openxmlformats.org/drawingml/2006/picture">
                <pic:pic>
                  <pic:nvPicPr>
                    <pic:cNvPr id="0" name="image19.png"/>
                    <pic:cNvPicPr preferRelativeResize="0"/>
                  </pic:nvPicPr>
                  <pic:blipFill>
                    <a:blip r:embed="rId22"/>
                    <a:srcRect b="0" l="0" r="0" t="0"/>
                    <a:stretch>
                      <a:fillRect/>
                    </a:stretch>
                  </pic:blipFill>
                  <pic:spPr>
                    <a:xfrm>
                      <a:off x="0" y="0"/>
                      <a:ext cx="5286375" cy="3876675"/>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Getting Our Bearings in a Repository</w:t>
      </w:r>
    </w:p>
    <w:p w:rsidR="00000000" w:rsidDel="00000000" w:rsidP="00000000" w:rsidRDefault="00000000" w:rsidRPr="00000000" w14:paraId="000000AE">
      <w:pPr>
        <w:rPr/>
      </w:pPr>
      <w:r w:rsidDel="00000000" w:rsidR="00000000" w:rsidRPr="00000000">
        <w:rPr>
          <w:rtl w:val="0"/>
        </w:rPr>
        <w:t xml:space="preserve">We will be introducing the commands: status, log, and checkout. </w:t>
      </w:r>
    </w:p>
    <w:p w:rsidR="00000000" w:rsidDel="00000000" w:rsidP="00000000" w:rsidRDefault="00000000" w:rsidRPr="00000000" w14:paraId="000000AF">
      <w:pPr>
        <w:rPr/>
      </w:pPr>
      <w:r w:rsidDel="00000000" w:rsidR="00000000" w:rsidRPr="00000000">
        <w:rPr>
          <w:rtl w:val="0"/>
        </w:rPr>
        <w:t xml:space="preserve">We will cover status in depth, but log and checkout are both big commands that we will introduce gradually over the course of the book.</w:t>
      </w:r>
    </w:p>
    <w:p w:rsidR="00000000" w:rsidDel="00000000" w:rsidP="00000000" w:rsidRDefault="00000000" w:rsidRPr="00000000" w14:paraId="000000B0">
      <w:pPr>
        <w:rPr/>
      </w:pPr>
      <w:r w:rsidDel="00000000" w:rsidR="00000000" w:rsidRPr="00000000">
        <w:rPr>
          <w:rtl w:val="0"/>
        </w:rPr>
        <w:t xml:space="preserve">Git Status</w:t>
      </w:r>
    </w:p>
    <w:p w:rsidR="00000000" w:rsidDel="00000000" w:rsidP="00000000" w:rsidRDefault="00000000" w:rsidRPr="00000000" w14:paraId="000000B1">
      <w:pPr>
        <w:rPr/>
      </w:pPr>
      <w:r w:rsidDel="00000000" w:rsidR="00000000" w:rsidRPr="00000000">
        <w:rPr>
          <w:rtl w:val="0"/>
        </w:rPr>
        <w:t xml:space="preserve">“If you are in doubt of what is going or, or what you are supposed to do, just run git status and Git will tell you.” While this is a slight exaggeration, all inquiries should start with a git status.</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Git status tells you about the state of your workspace and how it compares to what is currently checked out. If the workspace is identical to what is checked out, the workspace is said to be clean. </w:t>
      </w:r>
    </w:p>
    <w:p w:rsidR="00000000" w:rsidDel="00000000" w:rsidP="00000000" w:rsidRDefault="00000000" w:rsidRPr="00000000" w14:paraId="000000B4">
      <w:pPr>
        <w:rPr>
          <w:color w:val="2e75b5"/>
        </w:rPr>
      </w:pPr>
      <w:r w:rsidDel="00000000" w:rsidR="00000000" w:rsidRPr="00000000">
        <w:rPr>
          <w:color w:val="2e75b5"/>
          <w:rtl w:val="0"/>
        </w:rPr>
        <w:t xml:space="preserve">If the workspace contains changes, of any sort, the workspace is said to be dirty. </w:t>
      </w:r>
    </w:p>
    <w:p w:rsidR="00000000" w:rsidDel="00000000" w:rsidP="00000000" w:rsidRDefault="00000000" w:rsidRPr="00000000" w14:paraId="000000B5">
      <w:pPr>
        <w:rPr/>
      </w:pPr>
      <w:r w:rsidDel="00000000" w:rsidR="00000000" w:rsidRPr="00000000">
        <w:rPr>
          <w:rtl w:val="0"/>
        </w:rPr>
        <w:t xml:space="preserve">Changes can be modified, deleted, added, or renamed files. </w:t>
      </w:r>
    </w:p>
    <w:p w:rsidR="00000000" w:rsidDel="00000000" w:rsidP="00000000" w:rsidRDefault="00000000" w:rsidRPr="00000000" w14:paraId="000000B6">
      <w:pPr>
        <w:rPr/>
      </w:pPr>
      <w:r w:rsidDel="00000000" w:rsidR="00000000" w:rsidRPr="00000000">
        <w:rPr>
          <w:rtl w:val="0"/>
        </w:rPr>
        <w:t xml:space="preserve">Git also has a notion of ignored paths, and from the perspective of Git, changes in ignored paths do not make the workspace dirty. How a file moves through these states is shown in Figure 1-5</w:t>
      </w:r>
    </w:p>
    <w:p w:rsidR="00000000" w:rsidDel="00000000" w:rsidP="00000000" w:rsidRDefault="00000000" w:rsidRPr="00000000" w14:paraId="000000B7">
      <w:pPr>
        <w:rPr/>
      </w:pPr>
      <w:r w:rsidDel="00000000" w:rsidR="00000000" w:rsidRPr="00000000">
        <w:rPr/>
        <w:drawing>
          <wp:inline distB="0" distT="0" distL="0" distR="0">
            <wp:extent cx="5543550" cy="2819400"/>
            <wp:effectExtent b="0" l="0" r="0" t="0"/>
            <wp:docPr id="31" name="image16.png"/>
            <a:graphic>
              <a:graphicData uri="http://schemas.openxmlformats.org/drawingml/2006/picture">
                <pic:pic>
                  <pic:nvPicPr>
                    <pic:cNvPr id="0" name="image16.png"/>
                    <pic:cNvPicPr preferRelativeResize="0"/>
                  </pic:nvPicPr>
                  <pic:blipFill>
                    <a:blip r:embed="rId23"/>
                    <a:srcRect b="0" l="0" r="0" t="0"/>
                    <a:stretch>
                      <a:fillRect/>
                    </a:stretch>
                  </pic:blipFill>
                  <pic:spPr>
                    <a:xfrm>
                      <a:off x="0" y="0"/>
                      <a:ext cx="554355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Git Log</w:t>
      </w:r>
    </w:p>
    <w:p w:rsidR="00000000" w:rsidDel="00000000" w:rsidP="00000000" w:rsidRDefault="00000000" w:rsidRPr="00000000" w14:paraId="000000BC">
      <w:pPr>
        <w:rPr/>
      </w:pPr>
      <w:r w:rsidDel="00000000" w:rsidR="00000000" w:rsidRPr="00000000">
        <w:rPr>
          <w:rtl w:val="0"/>
        </w:rPr>
        <w:t xml:space="preserve">. Git log is the most basic way we can look at the history of our repository. While Git log is a basic command, it is also one of the most configurable ones, and the number of flags and arguments can be intimidating.</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If you look in the following listing, you see a run of log without any commands and flags, configured with the default Git 2.25 installation. In this repository, there are only a few commits, on a single branch, and a single tag. Commits come in reverse chronological order, meaning that the newest commit will be the one printed first and then following the parent pointer of each commit until we reach the first commit.</w:t>
      </w:r>
    </w:p>
    <w:p w:rsidR="00000000" w:rsidDel="00000000" w:rsidP="00000000" w:rsidRDefault="00000000" w:rsidRPr="00000000" w14:paraId="000000BF">
      <w:pPr>
        <w:rPr/>
      </w:pPr>
      <w:r w:rsidDel="00000000" w:rsidR="00000000" w:rsidRPr="00000000">
        <w:rPr/>
        <w:drawing>
          <wp:inline distB="0" distT="0" distL="0" distR="0">
            <wp:extent cx="5334000" cy="1257300"/>
            <wp:effectExtent b="0" l="0" r="0" t="0"/>
            <wp:docPr id="29"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53340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Git log --oneline</w:t>
      </w:r>
    </w:p>
    <w:p w:rsidR="00000000" w:rsidDel="00000000" w:rsidP="00000000" w:rsidRDefault="00000000" w:rsidRPr="00000000" w14:paraId="000000C1">
      <w:pPr>
        <w:rPr/>
      </w:pPr>
      <w:r w:rsidDel="00000000" w:rsidR="00000000" w:rsidRPr="00000000">
        <w:rPr/>
        <w:drawing>
          <wp:inline distB="0" distT="0" distL="0" distR="0">
            <wp:extent cx="5343525" cy="2228850"/>
            <wp:effectExtent b="0" l="0" r="0" t="0"/>
            <wp:docPr id="30" name="image3.png"/>
            <a:graphic>
              <a:graphicData uri="http://schemas.openxmlformats.org/drawingml/2006/picture">
                <pic:pic>
                  <pic:nvPicPr>
                    <pic:cNvPr id="0" name="image3.png"/>
                    <pic:cNvPicPr preferRelativeResize="0"/>
                  </pic:nvPicPr>
                  <pic:blipFill>
                    <a:blip r:embed="rId25"/>
                    <a:srcRect b="0" l="0" r="0" t="0"/>
                    <a:stretch>
                      <a:fillRect/>
                    </a:stretch>
                  </pic:blipFill>
                  <pic:spPr>
                    <a:xfrm>
                      <a:off x="0" y="0"/>
                      <a:ext cx="5343525" cy="2228850"/>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If we are missing the references from the preceding view, it can be due to an outdated version of Git.</w:t>
      </w:r>
    </w:p>
    <w:p w:rsidR="00000000" w:rsidDel="00000000" w:rsidP="00000000" w:rsidRDefault="00000000" w:rsidRPr="00000000" w14:paraId="000000C4">
      <w:pPr>
        <w:rPr/>
      </w:pPr>
      <w:r w:rsidDel="00000000" w:rsidR="00000000" w:rsidRPr="00000000">
        <w:rPr>
          <w:rtl w:val="0"/>
        </w:rPr>
        <w:t xml:space="preserve"> In that case, we can use the flag --decorate to have Git annotate the commits with the relevant pointers. Our command then becomes git log --oneline --decorate. </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As long as we are only using one branch and thus have a linear history with no divergent threads of development, this should be enough for our use. When we look into more complex histories in Chapter 3, we will add some more tools to our log command.</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To view commits logs upto 3 commits</w:t>
      </w:r>
    </w:p>
    <w:p w:rsidR="00000000" w:rsidDel="00000000" w:rsidP="00000000" w:rsidRDefault="00000000" w:rsidRPr="00000000" w14:paraId="000000C9">
      <w:pPr>
        <w:rPr/>
      </w:pPr>
      <w:r w:rsidDel="00000000" w:rsidR="00000000" w:rsidRPr="00000000">
        <w:rPr>
          <w:rtl w:val="0"/>
        </w:rPr>
        <w:t xml:space="preserve">Git log –online -3</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drawing>
          <wp:inline distB="0" distT="0" distL="0" distR="0">
            <wp:extent cx="5410200" cy="1181100"/>
            <wp:effectExtent b="0" l="0" r="0" t="0"/>
            <wp:docPr id="32" name="image14.png"/>
            <a:graphic>
              <a:graphicData uri="http://schemas.openxmlformats.org/drawingml/2006/picture">
                <pic:pic>
                  <pic:nvPicPr>
                    <pic:cNvPr id="0" name="image14.png"/>
                    <pic:cNvPicPr preferRelativeResize="0"/>
                  </pic:nvPicPr>
                  <pic:blipFill>
                    <a:blip r:embed="rId26"/>
                    <a:srcRect b="0" l="0" r="0" t="0"/>
                    <a:stretch>
                      <a:fillRect/>
                    </a:stretch>
                  </pic:blipFill>
                  <pic:spPr>
                    <a:xfrm>
                      <a:off x="0" y="0"/>
                      <a:ext cx="5410200" cy="1181100"/>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Chapter # 2</w:t>
      </w:r>
    </w:p>
    <w:p w:rsidR="00000000" w:rsidDel="00000000" w:rsidP="00000000" w:rsidRDefault="00000000" w:rsidRPr="00000000" w14:paraId="000000E6">
      <w:pPr>
        <w:rPr/>
      </w:pPr>
      <w:r w:rsidDel="00000000" w:rsidR="00000000" w:rsidRPr="00000000">
        <w:rPr>
          <w:rtl w:val="0"/>
        </w:rPr>
        <w:t xml:space="preserve">Building commits:</w:t>
      </w:r>
    </w:p>
    <w:p w:rsidR="00000000" w:rsidDel="00000000" w:rsidP="00000000" w:rsidRDefault="00000000" w:rsidRPr="00000000" w14:paraId="000000E7">
      <w:pPr>
        <w:rPr/>
      </w:pPr>
      <w:r w:rsidDel="00000000" w:rsidR="00000000" w:rsidRPr="00000000">
        <w:rPr>
          <w:rtl w:val="0"/>
        </w:rPr>
        <w:t xml:space="preserve">Commits are the basic building blocks of our history, both containing </w:t>
      </w:r>
    </w:p>
    <w:p w:rsidR="00000000" w:rsidDel="00000000" w:rsidP="00000000" w:rsidRDefault="00000000" w:rsidRPr="00000000" w14:paraId="000000E8">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actual content of our versions</w:t>
      </w:r>
    </w:p>
    <w:p w:rsidR="00000000" w:rsidDel="00000000" w:rsidP="00000000" w:rsidRDefault="00000000" w:rsidRPr="00000000" w14:paraId="000000E9">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parent pointers that define our history.</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What’s in a Workspace</w:t>
      </w:r>
    </w:p>
    <w:p w:rsidR="00000000" w:rsidDel="00000000" w:rsidP="00000000" w:rsidRDefault="00000000" w:rsidRPr="00000000" w14:paraId="000000ED">
      <w:pPr>
        <w:rPr/>
      </w:pPr>
      <w:r w:rsidDel="00000000" w:rsidR="00000000" w:rsidRPr="00000000">
        <w:rPr>
          <w:rtl w:val="0"/>
        </w:rPr>
        <w:t xml:space="preserve">Workspace:</w:t>
      </w:r>
    </w:p>
    <w:p w:rsidR="00000000" w:rsidDel="00000000" w:rsidP="00000000" w:rsidRDefault="00000000" w:rsidRPr="00000000" w14:paraId="000000EE">
      <w:pPr>
        <w:rPr/>
      </w:pPr>
      <w:r w:rsidDel="00000000" w:rsidR="00000000" w:rsidRPr="00000000">
        <w:rPr>
          <w:rtl w:val="0"/>
        </w:rPr>
        <w:t xml:space="preserve">In software development, the place where we store project-specific files with our code is commonly called the workspace. Here author talking about workspace in our local system.</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color w:val="2e75b5"/>
        </w:rPr>
      </w:pPr>
      <w:r w:rsidDel="00000000" w:rsidR="00000000" w:rsidRPr="00000000">
        <w:rPr>
          <w:color w:val="2e75b5"/>
          <w:rtl w:val="0"/>
        </w:rPr>
        <w:t xml:space="preserve">Notice how the .git folder containing the Git repository is hidden. It is a common convention to have files and folders that start with a . be hidden.</w:t>
      </w:r>
    </w:p>
    <w:p w:rsidR="00000000" w:rsidDel="00000000" w:rsidP="00000000" w:rsidRDefault="00000000" w:rsidRPr="00000000" w14:paraId="000000F1">
      <w:pPr>
        <w:rPr/>
      </w:pPr>
      <w:r w:rsidDel="00000000" w:rsidR="00000000" w:rsidRPr="00000000">
        <w:rPr/>
        <w:drawing>
          <wp:inline distB="0" distT="0" distL="0" distR="0">
            <wp:extent cx="3209925" cy="523875"/>
            <wp:effectExtent b="0" l="0" r="0" t="0"/>
            <wp:docPr id="33" name="image20.png"/>
            <a:graphic>
              <a:graphicData uri="http://schemas.openxmlformats.org/drawingml/2006/picture">
                <pic:pic>
                  <pic:nvPicPr>
                    <pic:cNvPr id="0" name="image20.png"/>
                    <pic:cNvPicPr preferRelativeResize="0"/>
                  </pic:nvPicPr>
                  <pic:blipFill>
                    <a:blip r:embed="rId27"/>
                    <a:srcRect b="0" l="0" r="0" t="0"/>
                    <a:stretch>
                      <a:fillRect/>
                    </a:stretch>
                  </pic:blipFill>
                  <pic:spPr>
                    <a:xfrm>
                      <a:off x="0" y="0"/>
                      <a:ext cx="3209925" cy="523875"/>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color w:val="2e75b5"/>
        </w:rPr>
      </w:pPr>
      <w:r w:rsidDel="00000000" w:rsidR="00000000" w:rsidRPr="00000000">
        <w:rPr>
          <w:color w:val="2e75b5"/>
          <w:rtl w:val="0"/>
        </w:rPr>
        <w:t xml:space="preserve">As mentioned, our workspace can be either dirty or clean, when compared to the currently checked-out commit on the repository. Dirty is not a bad word; it simply implies different. </w:t>
      </w:r>
    </w:p>
    <w:p w:rsidR="00000000" w:rsidDel="00000000" w:rsidP="00000000" w:rsidRDefault="00000000" w:rsidRPr="00000000" w14:paraId="000000F4">
      <w:pPr>
        <w:rPr>
          <w:color w:val="2e75b5"/>
        </w:rPr>
      </w:pPr>
      <w:r w:rsidDel="00000000" w:rsidR="00000000" w:rsidRPr="00000000">
        <w:rPr>
          <w:color w:val="2e75b5"/>
          <w:rtl w:val="0"/>
        </w:rPr>
        <w:t xml:space="preserve">This difference is of course a good thing because those are the changes that we have made, but just have not committed yet.</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color w:val="2e75b5"/>
        </w:rPr>
      </w:pPr>
      <w:r w:rsidDel="00000000" w:rsidR="00000000" w:rsidRPr="00000000">
        <w:rPr>
          <w:color w:val="2e75b5"/>
          <w:rtl w:val="0"/>
        </w:rPr>
        <w:t xml:space="preserve">Another source that can make our workspace dirty is auto generated files and build artifacts. We will later cover how we can make Git ignore certain paths.</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Clean work space</w:t>
      </w:r>
    </w:p>
    <w:p w:rsidR="00000000" w:rsidDel="00000000" w:rsidP="00000000" w:rsidRDefault="00000000" w:rsidRPr="00000000" w14:paraId="000000F9">
      <w:pPr>
        <w:rPr/>
      </w:pPr>
      <w:r w:rsidDel="00000000" w:rsidR="00000000" w:rsidRPr="00000000">
        <w:rPr/>
        <w:drawing>
          <wp:inline distB="0" distT="0" distL="0" distR="0">
            <wp:extent cx="5067300" cy="2895600"/>
            <wp:effectExtent b="0" l="0" r="0" t="0"/>
            <wp:docPr id="34" name="image7.png"/>
            <a:graphic>
              <a:graphicData uri="http://schemas.openxmlformats.org/drawingml/2006/picture">
                <pic:pic>
                  <pic:nvPicPr>
                    <pic:cNvPr id="0" name="image7.png"/>
                    <pic:cNvPicPr preferRelativeResize="0"/>
                  </pic:nvPicPr>
                  <pic:blipFill>
                    <a:blip r:embed="rId28"/>
                    <a:srcRect b="0" l="0" r="0" t="0"/>
                    <a:stretch>
                      <a:fillRect/>
                    </a:stretch>
                  </pic:blipFill>
                  <pic:spPr>
                    <a:xfrm>
                      <a:off x="0" y="0"/>
                      <a:ext cx="50673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Dirty work space</w:t>
      </w:r>
    </w:p>
    <w:p w:rsidR="00000000" w:rsidDel="00000000" w:rsidP="00000000" w:rsidRDefault="00000000" w:rsidRPr="00000000" w14:paraId="000000FB">
      <w:pPr>
        <w:rPr/>
      </w:pPr>
      <w:r w:rsidDel="00000000" w:rsidR="00000000" w:rsidRPr="00000000">
        <w:rPr>
          <w:rtl w:val="0"/>
        </w:rPr>
        <w:t xml:space="preserve">As we have change the file A.</w:t>
      </w:r>
    </w:p>
    <w:p w:rsidR="00000000" w:rsidDel="00000000" w:rsidP="00000000" w:rsidRDefault="00000000" w:rsidRPr="00000000" w14:paraId="000000FC">
      <w:pPr>
        <w:rPr/>
      </w:pPr>
      <w:r w:rsidDel="00000000" w:rsidR="00000000" w:rsidRPr="00000000">
        <w:rPr/>
        <w:drawing>
          <wp:inline distB="0" distT="0" distL="0" distR="0">
            <wp:extent cx="5524500" cy="2924175"/>
            <wp:effectExtent b="0" l="0" r="0" t="0"/>
            <wp:docPr id="36"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5524500" cy="2924175"/>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What is head in Git?</w:t>
      </w:r>
    </w:p>
    <w:p w:rsidR="00000000" w:rsidDel="00000000" w:rsidP="00000000" w:rsidRDefault="00000000" w:rsidRPr="00000000" w14:paraId="00000107">
      <w:pPr>
        <w:rPr/>
      </w:pPr>
      <w:r w:rsidDel="00000000" w:rsidR="00000000" w:rsidRPr="00000000">
        <w:rPr>
          <w:rtl w:val="0"/>
        </w:rPr>
        <w:t xml:space="preserve">The HEAD points out the last commit in the current checkout branch.</w:t>
      </w:r>
    </w:p>
    <w:p w:rsidR="00000000" w:rsidDel="00000000" w:rsidP="00000000" w:rsidRDefault="00000000" w:rsidRPr="00000000" w14:paraId="00000108">
      <w:pPr>
        <w:rPr/>
      </w:pPr>
      <w:r w:rsidDel="00000000" w:rsidR="00000000" w:rsidRPr="00000000">
        <w:rPr>
          <w:rtl w:val="0"/>
        </w:rPr>
        <w:t xml:space="preserve">The HEAD can be understood as the "current branch." </w:t>
      </w:r>
    </w:p>
    <w:p w:rsidR="00000000" w:rsidDel="00000000" w:rsidP="00000000" w:rsidRDefault="00000000" w:rsidRPr="00000000" w14:paraId="00000109">
      <w:pPr>
        <w:rPr/>
      </w:pPr>
      <w:r w:rsidDel="00000000" w:rsidR="00000000" w:rsidRPr="00000000">
        <w:rPr>
          <w:rtl w:val="0"/>
        </w:rPr>
        <w:t xml:space="preserve">When you switch branches with 'checkout,' the HEAD is transferred to the new branch.</w:t>
      </w:r>
    </w:p>
    <w:p w:rsidR="00000000" w:rsidDel="00000000" w:rsidP="00000000" w:rsidRDefault="00000000" w:rsidRPr="00000000" w14:paraId="0000010A">
      <w:pPr>
        <w:rPr/>
      </w:pPr>
      <w:r w:rsidDel="00000000" w:rsidR="00000000" w:rsidRPr="00000000">
        <w:rPr/>
        <w:drawing>
          <wp:inline distB="0" distT="0" distL="0" distR="0">
            <wp:extent cx="5162550" cy="2886075"/>
            <wp:effectExtent b="0" l="0" r="0" t="0"/>
            <wp:docPr id="38" name="image21.png"/>
            <a:graphic>
              <a:graphicData uri="http://schemas.openxmlformats.org/drawingml/2006/picture">
                <pic:pic>
                  <pic:nvPicPr>
                    <pic:cNvPr id="0" name="image21.png"/>
                    <pic:cNvPicPr preferRelativeResize="0"/>
                  </pic:nvPicPr>
                  <pic:blipFill>
                    <a:blip r:embed="rId30"/>
                    <a:srcRect b="0" l="0" r="0" t="0"/>
                    <a:stretch>
                      <a:fillRect/>
                    </a:stretch>
                  </pic:blipFill>
                  <pic:spPr>
                    <a:xfrm>
                      <a:off x="0" y="0"/>
                      <a:ext cx="5162550" cy="2886075"/>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Droid Sans Mono"/>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00D2733E"/>
    <w:pPr>
      <w:ind w:left="720"/>
      <w:contextualSpacing w:val="1"/>
    </w:p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image" Target="media/image19.png"/><Relationship Id="rId21" Type="http://schemas.openxmlformats.org/officeDocument/2006/relationships/image" Target="media/image1.png"/><Relationship Id="rId24" Type="http://schemas.openxmlformats.org/officeDocument/2006/relationships/image" Target="media/image6.png"/><Relationship Id="rId23" Type="http://schemas.openxmlformats.org/officeDocument/2006/relationships/image" Target="media/image1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26" Type="http://schemas.openxmlformats.org/officeDocument/2006/relationships/image" Target="media/image14.png"/><Relationship Id="rId25" Type="http://schemas.openxmlformats.org/officeDocument/2006/relationships/image" Target="media/image3.png"/><Relationship Id="rId28" Type="http://schemas.openxmlformats.org/officeDocument/2006/relationships/image" Target="media/image7.png"/><Relationship Id="rId27" Type="http://schemas.openxmlformats.org/officeDocument/2006/relationships/image" Target="media/image20.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3.png"/><Relationship Id="rId7" Type="http://schemas.openxmlformats.org/officeDocument/2006/relationships/image" Target="media/image2.png"/><Relationship Id="rId8" Type="http://schemas.openxmlformats.org/officeDocument/2006/relationships/image" Target="media/image24.png"/><Relationship Id="rId30" Type="http://schemas.openxmlformats.org/officeDocument/2006/relationships/image" Target="media/image21.png"/><Relationship Id="rId11" Type="http://schemas.openxmlformats.org/officeDocument/2006/relationships/image" Target="media/image5.png"/><Relationship Id="rId10" Type="http://schemas.openxmlformats.org/officeDocument/2006/relationships/image" Target="media/image17.png"/><Relationship Id="rId13" Type="http://schemas.openxmlformats.org/officeDocument/2006/relationships/image" Target="media/image22.png"/><Relationship Id="rId12" Type="http://schemas.openxmlformats.org/officeDocument/2006/relationships/image" Target="media/image18.png"/><Relationship Id="rId15" Type="http://schemas.openxmlformats.org/officeDocument/2006/relationships/image" Target="media/image4.png"/><Relationship Id="rId14" Type="http://schemas.openxmlformats.org/officeDocument/2006/relationships/image" Target="media/image23.png"/><Relationship Id="rId17" Type="http://schemas.openxmlformats.org/officeDocument/2006/relationships/image" Target="media/image12.png"/><Relationship Id="rId16" Type="http://schemas.openxmlformats.org/officeDocument/2006/relationships/image" Target="media/image15.png"/><Relationship Id="rId19" Type="http://schemas.openxmlformats.org/officeDocument/2006/relationships/image" Target="media/image8.png"/><Relationship Id="rId1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40mU4jqZH7gswMYvikpLVmPKEcQ==">AMUW2mVJyisLI2uex9f8gdbn083zxkT53Y62yW95SGHQ8QpUGHFEPZFWQdCrycZYMI/m5tTPsnnYhTi54KJ1a2tjLmTTgoD2hpjQsuzd1DJP6/iy7gtWSno=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2021-01-03T09:12:00Z</dcterms:created>
  <dc:creator>Microsoft account</dc:creator>
</cp:coreProperties>
</file>