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BC13" w14:textId="77777777" w:rsidR="00A91470" w:rsidRPr="00A91470" w:rsidRDefault="00A91470" w:rsidP="00A91470">
      <w:pPr>
        <w:rPr>
          <w:rFonts w:ascii="Aptos" w:hAnsi="Aptos"/>
          <w:b/>
          <w:bCs/>
        </w:rPr>
      </w:pPr>
      <w:r w:rsidRPr="00A91470">
        <w:rPr>
          <w:rFonts w:ascii="Aptos" w:hAnsi="Aptos"/>
          <w:b/>
          <w:bCs/>
        </w:rPr>
        <w:t>UPI Payment Fraud Targeting College Students</w:t>
      </w:r>
    </w:p>
    <w:p w14:paraId="58F52B06" w14:textId="77777777" w:rsidR="00A91470" w:rsidRPr="00A91470" w:rsidRDefault="00A91470" w:rsidP="00A91470">
      <w:pPr>
        <w:rPr>
          <w:rFonts w:ascii="Aptos" w:hAnsi="Aptos"/>
        </w:rPr>
      </w:pPr>
      <w:r w:rsidRPr="00A91470">
        <w:rPr>
          <w:rFonts w:ascii="Aptos" w:hAnsi="Aptos"/>
        </w:rPr>
        <w:t>UPI payment fraud is a type of cybercrime where attackers trick individuals into transferring money or revealing sensitive banking details, often through phone calls, messages, or phishing links. A common scenario involves a student receiving a WhatsApp message, SMS, or phone call claiming to be from their bank or a payment app, stating that there is a “problem with their UPI account” or that “a recent payment failed.”</w:t>
      </w:r>
    </w:p>
    <w:p w14:paraId="5080646A" w14:textId="77777777" w:rsidR="00A91470" w:rsidRPr="00A91470" w:rsidRDefault="00A91470" w:rsidP="00A91470">
      <w:pPr>
        <w:rPr>
          <w:rFonts w:ascii="Aptos" w:hAnsi="Aptos"/>
        </w:rPr>
      </w:pPr>
      <w:r w:rsidRPr="00A91470">
        <w:rPr>
          <w:rFonts w:ascii="Aptos" w:hAnsi="Aptos"/>
        </w:rPr>
        <w:t xml:space="preserve">The attacker then instructs the student to share their </w:t>
      </w:r>
      <w:r w:rsidRPr="00A91470">
        <w:rPr>
          <w:rFonts w:ascii="Aptos" w:hAnsi="Aptos"/>
          <w:b/>
          <w:bCs/>
        </w:rPr>
        <w:t>UPI PIN or OTP</w:t>
      </w:r>
      <w:r w:rsidRPr="00A91470">
        <w:rPr>
          <w:rFonts w:ascii="Aptos" w:hAnsi="Aptos"/>
        </w:rPr>
        <w:t xml:space="preserve"> to “resolve the issue” or “verify the account.” Trusting the message, the student either enters the details on a fake payment portal or shares the OTP directly with the caller. Instantly, the attacker can transfer money from the student’s bank account without authorization.</w:t>
      </w:r>
    </w:p>
    <w:p w14:paraId="68990B2D" w14:textId="77777777" w:rsidR="00A91470" w:rsidRPr="00A91470" w:rsidRDefault="00A91470" w:rsidP="00A91470">
      <w:pPr>
        <w:rPr>
          <w:rFonts w:ascii="Aptos" w:hAnsi="Aptos"/>
        </w:rPr>
      </w:pPr>
      <w:r w:rsidRPr="00A91470">
        <w:rPr>
          <w:rFonts w:ascii="Aptos" w:hAnsi="Aptos"/>
        </w:rPr>
        <w:t xml:space="preserve">College students are frequent targets because they regularly use online payment apps, may respond quickly to urgent messages, and are often unaware of sophisticated scams. The consequences include </w:t>
      </w:r>
      <w:r w:rsidRPr="00A91470">
        <w:rPr>
          <w:rFonts w:ascii="Aptos" w:hAnsi="Aptos"/>
          <w:b/>
          <w:bCs/>
        </w:rPr>
        <w:t>financial loss, stress, disruption of studies, and time-consuming recovery processes</w:t>
      </w:r>
      <w:r w:rsidRPr="00A91470">
        <w:rPr>
          <w:rFonts w:ascii="Aptos" w:hAnsi="Aptos"/>
        </w:rPr>
        <w:t xml:space="preserve">. For instance, a student lost ₹7,500 after sharing their OTP with someone claiming to be from the payment app. Recovering the money required filing a complaint on the </w:t>
      </w:r>
      <w:r w:rsidRPr="00A91470">
        <w:rPr>
          <w:rFonts w:ascii="Aptos" w:hAnsi="Aptos"/>
          <w:b/>
          <w:bCs/>
        </w:rPr>
        <w:t>National Cyber Crime Portal (cybercrime.gov.in)</w:t>
      </w:r>
      <w:r w:rsidRPr="00A91470">
        <w:rPr>
          <w:rFonts w:ascii="Aptos" w:hAnsi="Aptos"/>
        </w:rPr>
        <w:t xml:space="preserve"> and coordinating with their bank, which took several days.</w:t>
      </w:r>
    </w:p>
    <w:p w14:paraId="524EA0ED" w14:textId="77777777" w:rsidR="00A91470" w:rsidRPr="00A91470" w:rsidRDefault="00A91470" w:rsidP="00A91470">
      <w:pPr>
        <w:rPr>
          <w:rFonts w:ascii="Aptos" w:hAnsi="Aptos"/>
        </w:rPr>
      </w:pPr>
      <w:r w:rsidRPr="00A91470">
        <w:rPr>
          <w:rFonts w:ascii="Aptos" w:hAnsi="Aptos"/>
        </w:rPr>
        <w:t xml:space="preserve">This case emphasizes the importance of </w:t>
      </w:r>
      <w:r w:rsidRPr="00A91470">
        <w:rPr>
          <w:rFonts w:ascii="Aptos" w:hAnsi="Aptos"/>
          <w:b/>
          <w:bCs/>
        </w:rPr>
        <w:t>never sharing UPI PINs or OTPs</w:t>
      </w:r>
      <w:r w:rsidRPr="00A91470">
        <w:rPr>
          <w:rFonts w:ascii="Aptos" w:hAnsi="Aptos"/>
        </w:rPr>
        <w:t>, verifying the identity of any message sender, using official apps for transactions, and reporting suspicious activity immediately. Awareness and caution are essential for preventing such fraud among students.</w:t>
      </w:r>
    </w:p>
    <w:p w14:paraId="2D808D4C" w14:textId="77777777" w:rsidR="00A91470" w:rsidRPr="00A91470" w:rsidRDefault="00A91470" w:rsidP="00A91470">
      <w:pPr>
        <w:rPr>
          <w:rFonts w:ascii="Aptos" w:hAnsi="Aptos"/>
        </w:rPr>
      </w:pPr>
      <w:r w:rsidRPr="00A91470">
        <w:rPr>
          <w:rFonts w:ascii="Aptos" w:hAnsi="Aptos"/>
          <w:b/>
          <w:bCs/>
        </w:rPr>
        <w:t>Source/Reference:</w:t>
      </w:r>
      <w:r w:rsidRPr="00A91470">
        <w:rPr>
          <w:rFonts w:ascii="Aptos" w:hAnsi="Aptos"/>
        </w:rPr>
        <w:t xml:space="preserve"> National Cyber Crime Portal – cybercrime.gov.in</w:t>
      </w:r>
    </w:p>
    <w:p w14:paraId="3FAEFCE8" w14:textId="0CDA483B" w:rsidR="00BF10F6" w:rsidRPr="00A91470" w:rsidRDefault="00BF10F6">
      <w:pPr>
        <w:rPr>
          <w:rFonts w:ascii="Aptos" w:hAnsi="Aptos"/>
        </w:rPr>
      </w:pPr>
    </w:p>
    <w:sectPr w:rsidR="00BF10F6" w:rsidRPr="00A91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0"/>
    <w:rsid w:val="000120B5"/>
    <w:rsid w:val="006B3FEA"/>
    <w:rsid w:val="00A91470"/>
    <w:rsid w:val="00BF10F6"/>
    <w:rsid w:val="00D2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CBD5"/>
  <w15:chartTrackingRefBased/>
  <w15:docId w15:val="{EA545661-F9AC-4C3F-98B6-517110A8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kidwai</dc:creator>
  <cp:keywords/>
  <dc:description/>
  <cp:lastModifiedBy>aliza kidwai</cp:lastModifiedBy>
  <cp:revision>1</cp:revision>
  <dcterms:created xsi:type="dcterms:W3CDTF">2026-03-27T22:47:00Z</dcterms:created>
  <dcterms:modified xsi:type="dcterms:W3CDTF">2026-03-27T22:51:00Z</dcterms:modified>
</cp:coreProperties>
</file>