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5C" w:rsidRDefault="004733E9" w:rsidP="00007BD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  <w:r w:rsidRPr="00007BD3">
        <w:rPr>
          <w:rFonts w:ascii="Courier New" w:hAnsi="Courier New" w:cs="Courier New"/>
          <w:sz w:val="24"/>
          <w:szCs w:val="24"/>
          <w:rtl/>
          <w:lang w:bidi="fa-IR"/>
        </w:rPr>
        <w:t xml:space="preserve">فرض کنيد که </w:t>
      </w:r>
      <w:r w:rsidRPr="00007BD3">
        <w:rPr>
          <w:rFonts w:ascii="Courier New" w:hAnsi="Courier New" w:cs="Courier New"/>
          <w:sz w:val="24"/>
          <w:szCs w:val="24"/>
          <w:lang w:bidi="fa-IR"/>
        </w:rPr>
        <w:t>Solution</w:t>
      </w:r>
      <w:r w:rsidRPr="00007BD3">
        <w:rPr>
          <w:rFonts w:ascii="Courier New" w:hAnsi="Courier New" w:cs="Courier New"/>
          <w:sz w:val="24"/>
          <w:szCs w:val="24"/>
          <w:rtl/>
          <w:lang w:bidi="fa-IR"/>
        </w:rPr>
        <w:t xml:space="preserve"> شما از </w:t>
      </w:r>
      <w:r w:rsidR="00717F85" w:rsidRPr="00007BD3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حداقل </w:t>
      </w:r>
      <w:r w:rsidRPr="00007BD3">
        <w:rPr>
          <w:rFonts w:ascii="Courier New" w:hAnsi="Courier New" w:cs="Courier New"/>
          <w:sz w:val="24"/>
          <w:szCs w:val="24"/>
          <w:rtl/>
          <w:lang w:bidi="fa-IR"/>
        </w:rPr>
        <w:t xml:space="preserve">دو پروژه </w:t>
      </w:r>
      <w:r w:rsidRPr="00007BD3">
        <w:rPr>
          <w:rFonts w:ascii="Courier New" w:hAnsi="Courier New" w:cs="Courier New"/>
          <w:sz w:val="24"/>
          <w:szCs w:val="24"/>
          <w:lang w:bidi="fa-IR"/>
        </w:rPr>
        <w:t>Models</w:t>
      </w:r>
      <w:r w:rsidRPr="00007BD3">
        <w:rPr>
          <w:rFonts w:ascii="Courier New" w:hAnsi="Courier New" w:cs="Courier New"/>
          <w:sz w:val="24"/>
          <w:szCs w:val="24"/>
          <w:rtl/>
          <w:lang w:bidi="fa-IR"/>
        </w:rPr>
        <w:t xml:space="preserve"> و </w:t>
      </w:r>
      <w:r w:rsidR="00484048" w:rsidRPr="00007BD3">
        <w:rPr>
          <w:rFonts w:ascii="Courier New" w:hAnsi="Courier New" w:cs="Courier New"/>
          <w:sz w:val="24"/>
          <w:szCs w:val="24"/>
          <w:rtl/>
          <w:lang w:bidi="fa-IR"/>
        </w:rPr>
        <w:t>يک پروژه اجرايی ديگری</w:t>
      </w:r>
      <w:r w:rsidR="00754B5C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:rsidR="00754B5C" w:rsidRDefault="00754B5C" w:rsidP="00754B5C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ASP.NET MVC</w:t>
      </w:r>
    </w:p>
    <w:p w:rsidR="00754B5C" w:rsidRDefault="00754B5C" w:rsidP="00754B5C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ASP.NET Web Form</w:t>
      </w:r>
    </w:p>
    <w:p w:rsidR="00754B5C" w:rsidRDefault="00754B5C" w:rsidP="00754B5C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Windows Form Application</w:t>
      </w:r>
    </w:p>
    <w:p w:rsidR="00754B5C" w:rsidRDefault="00754B5C" w:rsidP="00754B5C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Windows Presentation Foundation</w:t>
      </w:r>
    </w:p>
    <w:p w:rsidR="00754B5C" w:rsidRPr="00754B5C" w:rsidRDefault="00754B5C" w:rsidP="00754B5C">
      <w:pPr>
        <w:bidi/>
        <w:ind w:left="360"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تشکيل شده باشد.</w:t>
      </w:r>
    </w:p>
    <w:p w:rsidR="00717F85" w:rsidRPr="00717F85" w:rsidRDefault="00754B5C" w:rsidP="00717F8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</w:t>
      </w:r>
      <w:r w:rsidR="00717F8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نيز فرض بر آن است، که می خواهيم </w:t>
      </w:r>
      <w:r w:rsidR="00717F85" w:rsidRPr="00754B5C">
        <w:rPr>
          <w:rFonts w:ascii="Courier New" w:hAnsi="Courier New" w:cs="Courier New" w:hint="cs"/>
          <w:b/>
          <w:bCs/>
          <w:sz w:val="24"/>
          <w:szCs w:val="24"/>
          <w:u w:val="single"/>
          <w:rtl/>
          <w:lang w:bidi="fa-IR"/>
        </w:rPr>
        <w:t>اولين نسخه عملياتی</w:t>
      </w:r>
      <w:r w:rsidR="00717F8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مشتری ايجاد و ارسال نماييم.</w:t>
      </w:r>
    </w:p>
    <w:p w:rsidR="00484048" w:rsidRPr="0007053A" w:rsidRDefault="00484048" w:rsidP="0054212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با استفاده از امکان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NUGET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، در داخل پروژه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Models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، و به ترتيب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NUGET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های ذيل را اجرا می کنيم:</w:t>
      </w:r>
    </w:p>
    <w:p w:rsidR="00484048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</w:t>
      </w:r>
      <w:r w:rsidR="00484048" w:rsidRPr="0007053A">
        <w:rPr>
          <w:rFonts w:ascii="Courier New" w:hAnsi="Courier New" w:cs="Courier New"/>
          <w:sz w:val="24"/>
          <w:szCs w:val="24"/>
          <w:lang w:bidi="fa-IR"/>
        </w:rPr>
        <w:t xml:space="preserve">INSTALL-PACKAGE </w:t>
      </w:r>
      <w:proofErr w:type="spellStart"/>
      <w:r w:rsidR="00484048" w:rsidRPr="0007053A">
        <w:rPr>
          <w:rFonts w:ascii="Courier New" w:hAnsi="Courier New" w:cs="Courier New"/>
          <w:sz w:val="24"/>
          <w:szCs w:val="24"/>
          <w:lang w:bidi="fa-IR"/>
        </w:rPr>
        <w:t>Microsoft.AspNet.Mvc</w:t>
      </w:r>
      <w:proofErr w:type="spellEnd"/>
    </w:p>
    <w:p w:rsidR="00484048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</w:t>
      </w:r>
      <w:r w:rsidR="00484048" w:rsidRPr="0007053A">
        <w:rPr>
          <w:rFonts w:ascii="Courier New" w:hAnsi="Courier New" w:cs="Courier New"/>
          <w:sz w:val="24"/>
          <w:szCs w:val="24"/>
          <w:lang w:bidi="fa-IR"/>
        </w:rPr>
        <w:t>INSTALL-PACKAGE EntityFramework</w:t>
      </w:r>
    </w:p>
    <w:p w:rsidR="00484048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</w:t>
      </w:r>
      <w:r w:rsidR="00484048" w:rsidRPr="0007053A">
        <w:rPr>
          <w:rFonts w:ascii="Courier New" w:hAnsi="Courier New" w:cs="Courier New"/>
          <w:sz w:val="24"/>
          <w:szCs w:val="24"/>
          <w:lang w:bidi="fa-IR"/>
        </w:rPr>
        <w:t xml:space="preserve">INSTALL-PACKAGE </w:t>
      </w:r>
      <w:proofErr w:type="spellStart"/>
      <w:r w:rsidR="00484048" w:rsidRPr="0007053A">
        <w:rPr>
          <w:rFonts w:ascii="Courier New" w:hAnsi="Courier New" w:cs="Courier New"/>
          <w:sz w:val="24"/>
          <w:szCs w:val="24"/>
          <w:lang w:bidi="fa-IR"/>
        </w:rPr>
        <w:t>SqlServerCompact</w:t>
      </w:r>
      <w:proofErr w:type="spellEnd"/>
    </w:p>
    <w:p w:rsidR="00484048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</w:t>
      </w:r>
      <w:r w:rsidR="00484048" w:rsidRPr="0007053A">
        <w:rPr>
          <w:rFonts w:ascii="Courier New" w:hAnsi="Courier New" w:cs="Courier New"/>
          <w:sz w:val="24"/>
          <w:szCs w:val="24"/>
          <w:lang w:bidi="fa-IR"/>
        </w:rPr>
        <w:t xml:space="preserve">INSTALL-PACKAGE </w:t>
      </w:r>
      <w:proofErr w:type="spellStart"/>
      <w:r w:rsidR="00484048" w:rsidRPr="0007053A">
        <w:rPr>
          <w:rFonts w:ascii="Courier New" w:hAnsi="Courier New" w:cs="Courier New"/>
          <w:sz w:val="24"/>
          <w:szCs w:val="24"/>
          <w:lang w:bidi="fa-IR"/>
        </w:rPr>
        <w:t>EntityFramework.SqlServerCompact</w:t>
      </w:r>
      <w:proofErr w:type="spellEnd"/>
    </w:p>
    <w:p w:rsidR="00484048" w:rsidRPr="0007053A" w:rsidRDefault="00484048" w:rsidP="0054212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با استفاده از امکان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NUGET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، در داخل پروژه اصلی، و به ترتيب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NUGET</w:t>
      </w:r>
      <w:r w:rsidR="00754B5C">
        <w:rPr>
          <w:rFonts w:ascii="Courier New" w:hAnsi="Courier New" w:cs="Courier New"/>
          <w:sz w:val="24"/>
          <w:szCs w:val="24"/>
          <w:rtl/>
          <w:lang w:bidi="fa-IR"/>
        </w:rPr>
        <w:t xml:space="preserve"> های ذيل را اجرا می ک</w:t>
      </w:r>
      <w:r w:rsidR="00754B5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نيم (دستور اول ذيل را در صورتی اجرا می کنيم که پروژه </w:t>
      </w:r>
      <w:r w:rsidR="00754B5C">
        <w:rPr>
          <w:rFonts w:ascii="Courier New" w:hAnsi="Courier New" w:cs="Courier New"/>
          <w:sz w:val="24"/>
          <w:szCs w:val="24"/>
          <w:lang w:bidi="fa-IR"/>
        </w:rPr>
        <w:t>ASP.NET MVC</w:t>
      </w:r>
      <w:r w:rsidR="00754B5C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باشد):</w:t>
      </w:r>
    </w:p>
    <w:p w:rsidR="00754B5C" w:rsidRPr="00754B5C" w:rsidRDefault="00754B5C" w:rsidP="00754B5C">
      <w:pPr>
        <w:jc w:val="both"/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</w:pPr>
      <w:r w:rsidRPr="00754B5C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 xml:space="preserve">PM&gt; INSTALL-PACKAGE </w:t>
      </w:r>
      <w:proofErr w:type="spellStart"/>
      <w:r w:rsidRPr="00754B5C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Microsoft.AspNet.Mvc</w:t>
      </w:r>
      <w:proofErr w:type="spellEnd"/>
    </w:p>
    <w:p w:rsidR="00484048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</w:t>
      </w:r>
      <w:r w:rsidR="00484048" w:rsidRPr="0007053A">
        <w:rPr>
          <w:rFonts w:ascii="Courier New" w:hAnsi="Courier New" w:cs="Courier New"/>
          <w:sz w:val="24"/>
          <w:szCs w:val="24"/>
          <w:lang w:bidi="fa-IR"/>
        </w:rPr>
        <w:t>INSTALL-PACKAGE EntityFramework</w:t>
      </w:r>
    </w:p>
    <w:p w:rsidR="00484048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</w:t>
      </w:r>
      <w:r w:rsidR="00484048" w:rsidRPr="0007053A">
        <w:rPr>
          <w:rFonts w:ascii="Courier New" w:hAnsi="Courier New" w:cs="Courier New"/>
          <w:sz w:val="24"/>
          <w:szCs w:val="24"/>
          <w:lang w:bidi="fa-IR"/>
        </w:rPr>
        <w:t xml:space="preserve">INSTALL-PACKAGE </w:t>
      </w:r>
      <w:proofErr w:type="spellStart"/>
      <w:r w:rsidR="00484048" w:rsidRPr="0007053A">
        <w:rPr>
          <w:rFonts w:ascii="Courier New" w:hAnsi="Courier New" w:cs="Courier New"/>
          <w:sz w:val="24"/>
          <w:szCs w:val="24"/>
          <w:lang w:bidi="fa-IR"/>
        </w:rPr>
        <w:t>SqlServerCompact</w:t>
      </w:r>
      <w:proofErr w:type="spellEnd"/>
    </w:p>
    <w:p w:rsidR="00484048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</w:t>
      </w:r>
      <w:r w:rsidR="00484048" w:rsidRPr="0007053A">
        <w:rPr>
          <w:rFonts w:ascii="Courier New" w:hAnsi="Courier New" w:cs="Courier New"/>
          <w:sz w:val="24"/>
          <w:szCs w:val="24"/>
          <w:lang w:bidi="fa-IR"/>
        </w:rPr>
        <w:t xml:space="preserve">INSTALL-PACKAGE </w:t>
      </w:r>
      <w:proofErr w:type="spellStart"/>
      <w:r w:rsidR="00484048" w:rsidRPr="0007053A">
        <w:rPr>
          <w:rFonts w:ascii="Courier New" w:hAnsi="Courier New" w:cs="Courier New"/>
          <w:sz w:val="24"/>
          <w:szCs w:val="24"/>
          <w:lang w:bidi="fa-IR"/>
        </w:rPr>
        <w:t>EntityFramework.SqlServerCompact</w:t>
      </w:r>
      <w:proofErr w:type="spellEnd"/>
    </w:p>
    <w:p w:rsidR="00007BD3" w:rsidRPr="00363FC2" w:rsidRDefault="00484048" w:rsidP="00363FC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>دقت کنيد که</w:t>
      </w:r>
      <w:r w:rsidR="00B82E9A" w:rsidRPr="00363FC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بايد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Pr="00363FC2">
        <w:rPr>
          <w:rFonts w:ascii="Courier New" w:hAnsi="Courier New" w:cs="Courier New"/>
          <w:sz w:val="24"/>
          <w:szCs w:val="24"/>
          <w:lang w:bidi="fa-IR"/>
        </w:rPr>
        <w:t>Connection String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B82E9A" w:rsidRPr="00363FC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داخل 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فايل </w:t>
      </w:r>
      <w:proofErr w:type="spellStart"/>
      <w:r w:rsidRPr="00363FC2">
        <w:rPr>
          <w:rFonts w:ascii="Courier New" w:hAnsi="Courier New" w:cs="Courier New"/>
          <w:sz w:val="24"/>
          <w:szCs w:val="24"/>
          <w:lang w:bidi="fa-IR"/>
        </w:rPr>
        <w:t>app.config</w:t>
      </w:r>
      <w:proofErr w:type="spellEnd"/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پروژه </w:t>
      </w:r>
      <w:r w:rsidRPr="00363FC2">
        <w:rPr>
          <w:rFonts w:ascii="Courier New" w:hAnsi="Courier New" w:cs="Courier New"/>
          <w:sz w:val="24"/>
          <w:szCs w:val="24"/>
          <w:lang w:bidi="fa-IR"/>
        </w:rPr>
        <w:t>Model</w:t>
      </w:r>
      <w:r w:rsidR="00B82E9A" w:rsidRPr="00363FC2">
        <w:rPr>
          <w:rFonts w:ascii="Courier New" w:hAnsi="Courier New" w:cs="Courier New"/>
          <w:sz w:val="24"/>
          <w:szCs w:val="24"/>
          <w:lang w:bidi="fa-IR"/>
        </w:rPr>
        <w:t>s</w:t>
      </w:r>
      <w:r w:rsidR="00B82E9A" w:rsidRPr="00363FC2">
        <w:rPr>
          <w:rFonts w:ascii="Courier New" w:hAnsi="Courier New" w:cs="Courier New" w:hint="cs"/>
          <w:sz w:val="24"/>
          <w:szCs w:val="24"/>
          <w:rtl/>
          <w:lang w:bidi="fa-IR"/>
        </w:rPr>
        <w:t>، نوشته شده و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363FC2" w:rsidRPr="00363FC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نيز 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دقيقا </w:t>
      </w:r>
      <w:r w:rsidR="00B82E9A" w:rsidRPr="00363FC2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مقدار آن 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با </w:t>
      </w:r>
      <w:r w:rsidRPr="00363FC2">
        <w:rPr>
          <w:rFonts w:ascii="Courier New" w:hAnsi="Courier New" w:cs="Courier New"/>
          <w:sz w:val="24"/>
          <w:szCs w:val="24"/>
          <w:lang w:bidi="fa-IR"/>
        </w:rPr>
        <w:t>Connection String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موجود در فايل </w:t>
      </w:r>
      <w:proofErr w:type="spellStart"/>
      <w:r w:rsidRPr="00363FC2">
        <w:rPr>
          <w:rFonts w:ascii="Courier New" w:hAnsi="Courier New" w:cs="Courier New"/>
          <w:sz w:val="24"/>
          <w:szCs w:val="24"/>
          <w:lang w:bidi="fa-IR"/>
        </w:rPr>
        <w:t>app.config</w:t>
      </w:r>
      <w:proofErr w:type="spellEnd"/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و/يا </w:t>
      </w:r>
      <w:r w:rsidRPr="00363FC2">
        <w:rPr>
          <w:rFonts w:ascii="Courier New" w:hAnsi="Courier New" w:cs="Courier New"/>
          <w:sz w:val="24"/>
          <w:szCs w:val="24"/>
          <w:lang w:bidi="fa-IR"/>
        </w:rPr>
        <w:t>web.config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B82E9A" w:rsidRPr="00363FC2">
        <w:rPr>
          <w:rFonts w:ascii="Courier New" w:hAnsi="Courier New" w:cs="Courier New" w:hint="cs"/>
          <w:sz w:val="24"/>
          <w:szCs w:val="24"/>
          <w:rtl/>
          <w:lang w:bidi="fa-IR"/>
        </w:rPr>
        <w:t>پروژه اصلی،</w:t>
      </w:r>
      <w:r w:rsidRPr="00363FC2">
        <w:rPr>
          <w:rFonts w:ascii="Courier New" w:hAnsi="Courier New" w:cs="Courier New"/>
          <w:sz w:val="24"/>
          <w:szCs w:val="24"/>
          <w:rtl/>
          <w:lang w:bidi="fa-IR"/>
        </w:rPr>
        <w:t xml:space="preserve"> يکسان باشد.</w:t>
      </w:r>
    </w:p>
    <w:p w:rsidR="00484048" w:rsidRPr="0007053A" w:rsidRDefault="00484048" w:rsidP="0054212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پس از طراحی کلاس های مربوط به پروژه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Models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واعمال تنظيمات لازم در</w:t>
      </w:r>
      <w:r w:rsidR="00B82E9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داخل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آن، در داخل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Static Constructor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مربوط به کلاس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DatabaseContext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>، دستور ذيل را می نويسيم:</w:t>
      </w:r>
    </w:p>
    <w:p w:rsidR="00363FC2" w:rsidRDefault="00363FC2">
      <w:pPr>
        <w:rPr>
          <w:rFonts w:ascii="Courier New" w:hAnsi="Courier New" w:cs="Courier New"/>
          <w:sz w:val="16"/>
          <w:szCs w:val="16"/>
          <w:lang w:bidi="fa-IR"/>
        </w:rPr>
      </w:pPr>
      <w:r>
        <w:rPr>
          <w:rFonts w:ascii="Courier New" w:hAnsi="Courier New" w:cs="Courier New"/>
          <w:sz w:val="16"/>
          <w:szCs w:val="16"/>
          <w:lang w:bidi="fa-IR"/>
        </w:rPr>
        <w:br w:type="page"/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bookmarkStart w:id="0" w:name="_GoBack"/>
      <w:bookmarkEnd w:id="0"/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lastRenderedPageBreak/>
        <w:t>namespace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Models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>{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public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class DatabaseContext :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System.Data.Entity.DbContext</w:t>
      </w:r>
      <w:proofErr w:type="spellEnd"/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{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</w:t>
      </w:r>
      <w:proofErr w:type="gramStart"/>
      <w:r w:rsidRPr="0007053A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>static</w:t>
      </w:r>
      <w:proofErr w:type="gramEnd"/>
      <w:r w:rsidRPr="0007053A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 xml:space="preserve"> DatabaseContext()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{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r w:rsidRPr="0007053A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>System.Data.Entity.Database.SetInitializer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</w:pPr>
      <w:r w:rsidRPr="0007053A">
        <w:rPr>
          <w:rFonts w:ascii="Courier New" w:hAnsi="Courier New" w:cs="Courier New"/>
          <w:b/>
          <w:bCs/>
          <w:sz w:val="16"/>
          <w:szCs w:val="16"/>
          <w:lang w:bidi="fa-IR"/>
        </w:rPr>
        <w:t xml:space="preserve">                </w:t>
      </w:r>
      <w:r w:rsidRPr="0007053A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>(</w:t>
      </w:r>
      <w:proofErr w:type="gramStart"/>
      <w:r w:rsidRPr="0007053A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>new</w:t>
      </w:r>
      <w:proofErr w:type="gramEnd"/>
      <w:r w:rsidRPr="0007053A">
        <w:rPr>
          <w:rFonts w:ascii="Courier New" w:hAnsi="Courier New" w:cs="Courier New"/>
          <w:b/>
          <w:bCs/>
          <w:sz w:val="16"/>
          <w:szCs w:val="16"/>
          <w:u w:val="single"/>
          <w:lang w:bidi="fa-IR"/>
        </w:rPr>
        <w:t xml:space="preserve"> System.Data.Entity.CreateDatabaseIfNotExists&lt;DatabaseContext&gt;());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}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public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DatabaseContext()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{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}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protected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override void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OnModelCreating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(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System.Data.Entity.DbModelBuilder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modelBuilder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)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{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proofErr w:type="spellStart"/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base.OnModelCreating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(</w:t>
      </w:r>
      <w:proofErr w:type="spellStart"/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>modelBuilder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);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}</w:t>
      </w:r>
    </w:p>
    <w:p w:rsidR="00484048" w:rsidRPr="0007053A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}</w:t>
      </w:r>
    </w:p>
    <w:p w:rsidR="00484048" w:rsidRDefault="00484048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} </w:t>
      </w:r>
    </w:p>
    <w:p w:rsidR="00484048" w:rsidRPr="0007053A" w:rsidRDefault="00484048" w:rsidP="0054212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>حال پروژه را اجرا می کنيم تا بانک اطلاعاتی ايجاد گردد. دقت کنيد که ممکن است در اين اجرا به خط</w:t>
      </w:r>
      <w:r w:rsidR="00B82E9A">
        <w:rPr>
          <w:rFonts w:ascii="Courier New" w:hAnsi="Courier New" w:cs="Courier New"/>
          <w:sz w:val="24"/>
          <w:szCs w:val="24"/>
          <w:rtl/>
          <w:lang w:bidi="fa-IR"/>
        </w:rPr>
        <w:t>اهايی برخورد نماييد! اصلا اهميت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>ی ندارد! فقط مهم آن است که بانک اطلاعاتی شما ايجاد شده باشد. همين کافی است!</w:t>
      </w:r>
    </w:p>
    <w:p w:rsidR="00484048" w:rsidRPr="0007053A" w:rsidRDefault="00484048" w:rsidP="0054212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>پس از ايجاد بانک اطلاعاتی،</w:t>
      </w:r>
      <w:r w:rsidR="00542122"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دستوری که قبلا در داخل </w:t>
      </w:r>
      <w:r w:rsidR="00542122" w:rsidRPr="0007053A">
        <w:rPr>
          <w:rFonts w:ascii="Courier New" w:hAnsi="Courier New" w:cs="Courier New"/>
          <w:sz w:val="24"/>
          <w:szCs w:val="24"/>
          <w:lang w:bidi="fa-IR"/>
        </w:rPr>
        <w:t>Static Constructor</w:t>
      </w:r>
      <w:r w:rsidR="00542122"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، کلاس </w:t>
      </w:r>
      <w:r w:rsidR="00542122" w:rsidRPr="0007053A">
        <w:rPr>
          <w:rFonts w:ascii="Courier New" w:hAnsi="Courier New" w:cs="Courier New"/>
          <w:sz w:val="24"/>
          <w:szCs w:val="24"/>
          <w:lang w:bidi="fa-IR"/>
        </w:rPr>
        <w:t>DatabaseContext</w:t>
      </w:r>
      <w:r w:rsidR="00542122"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نوشته ايد را </w:t>
      </w:r>
      <w:r w:rsidR="001821F3">
        <w:rPr>
          <w:rFonts w:ascii="Courier New" w:hAnsi="Courier New" w:cs="Courier New"/>
          <w:sz w:val="24"/>
          <w:szCs w:val="24"/>
          <w:lang w:bidi="fa-IR"/>
        </w:rPr>
        <w:t>Comment</w:t>
      </w:r>
      <w:r w:rsidR="001821F3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يا </w:t>
      </w:r>
      <w:r w:rsidR="00542122"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حذف نموده و سپس از طريق برنامه </w:t>
      </w:r>
      <w:r w:rsidR="00542122" w:rsidRPr="0007053A">
        <w:rPr>
          <w:rFonts w:ascii="Courier New" w:hAnsi="Courier New" w:cs="Courier New"/>
          <w:sz w:val="24"/>
          <w:szCs w:val="24"/>
          <w:lang w:bidi="fa-IR"/>
        </w:rPr>
        <w:t>NUGET</w:t>
      </w:r>
      <w:r w:rsidR="00542122"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، دستور ذيل را برای </w:t>
      </w:r>
      <w:r w:rsidR="00895E0D" w:rsidRPr="00895E0D">
        <w:rPr>
          <w:rFonts w:ascii="Courier New" w:hAnsi="Courier New" w:cs="Courier New" w:hint="cs"/>
          <w:b/>
          <w:bCs/>
          <w:sz w:val="24"/>
          <w:szCs w:val="24"/>
          <w:u w:val="single"/>
          <w:rtl/>
          <w:lang w:bidi="fa-IR"/>
        </w:rPr>
        <w:t>فقط (دقيقا )</w:t>
      </w:r>
      <w:r w:rsidR="00542122" w:rsidRPr="00895E0D">
        <w:rPr>
          <w:rFonts w:ascii="Courier New" w:hAnsi="Courier New" w:cs="Courier New"/>
          <w:b/>
          <w:bCs/>
          <w:sz w:val="24"/>
          <w:szCs w:val="24"/>
          <w:u w:val="single"/>
          <w:rtl/>
          <w:lang w:bidi="fa-IR"/>
        </w:rPr>
        <w:t xml:space="preserve">پروژه </w:t>
      </w:r>
      <w:r w:rsidR="00542122" w:rsidRPr="00895E0D">
        <w:rPr>
          <w:rFonts w:ascii="Courier New" w:hAnsi="Courier New" w:cs="Courier New"/>
          <w:b/>
          <w:bCs/>
          <w:sz w:val="24"/>
          <w:szCs w:val="24"/>
          <w:u w:val="single"/>
          <w:lang w:bidi="fa-IR"/>
        </w:rPr>
        <w:t>Models</w:t>
      </w:r>
      <w:r w:rsidR="00542122"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اجرا نماييد.</w:t>
      </w:r>
    </w:p>
    <w:p w:rsidR="00542122" w:rsidRPr="0007053A" w:rsidRDefault="00542122" w:rsidP="00542122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>PM&gt; Enable-Migrations</w:t>
      </w:r>
    </w:p>
    <w:p w:rsidR="00542122" w:rsidRDefault="00542122" w:rsidP="0054212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با اجرای اين دستور، پوشه ای به نام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Migrations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ايجاد شده و در داخل آن، دو فايل به نام های </w:t>
      </w:r>
      <w:proofErr w:type="spellStart"/>
      <w:r w:rsidRPr="0007053A">
        <w:rPr>
          <w:rFonts w:ascii="Courier New" w:hAnsi="Courier New" w:cs="Courier New"/>
          <w:sz w:val="24"/>
          <w:szCs w:val="24"/>
          <w:lang w:bidi="fa-IR"/>
        </w:rPr>
        <w:t>Configuration.cs</w:t>
      </w:r>
      <w:proofErr w:type="spellEnd"/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و نيز </w:t>
      </w:r>
      <w:proofErr w:type="spellStart"/>
      <w:r w:rsidRPr="0007053A">
        <w:rPr>
          <w:rFonts w:ascii="Courier New" w:hAnsi="Courier New" w:cs="Courier New"/>
          <w:sz w:val="24"/>
          <w:szCs w:val="24"/>
          <w:lang w:bidi="fa-IR"/>
        </w:rPr>
        <w:t>xxxxxxxxxxx_InitialCreate.cs</w:t>
      </w:r>
      <w:proofErr w:type="spellEnd"/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ايجاد می گردد.</w:t>
      </w:r>
    </w:p>
    <w:p w:rsidR="00007BD3" w:rsidRDefault="00007BD3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:rsidR="00542122" w:rsidRPr="0007053A" w:rsidRDefault="00542122" w:rsidP="004D138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/>
          <w:sz w:val="24"/>
          <w:szCs w:val="24"/>
          <w:rtl/>
          <w:lang w:bidi="fa-IR"/>
        </w:rPr>
        <w:lastRenderedPageBreak/>
        <w:t xml:space="preserve">از آنجايی که تابع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Seed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مربوط به کلاس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Configuration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مربوط به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Migration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(بر خلاف سه سناريوی قبل) هميشه اجرا می شود! يک شرط </w:t>
      </w:r>
      <w:r w:rsidR="004D1382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>قابل اطمينان</w:t>
      </w:r>
      <w:r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نوشته که در صورت درست بودن، از داخل تابع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Seed</w:t>
      </w:r>
      <w:r w:rsidR="004D1382" w:rsidRPr="0007053A">
        <w:rPr>
          <w:rFonts w:ascii="Courier New" w:hAnsi="Courier New" w:cs="Courier New"/>
          <w:sz w:val="24"/>
          <w:szCs w:val="24"/>
          <w:rtl/>
          <w:lang w:bidi="fa-IR"/>
        </w:rPr>
        <w:t xml:space="preserve"> خارج </w:t>
      </w:r>
      <w:r w:rsidR="004D1382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>شده و مجددا اقدام به ثبت اطلاعات پايه و تستی ننمايد.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using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System.Linq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using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System.Data.Entity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namespace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Models.Migrations</w:t>
      </w:r>
      <w:proofErr w:type="spellEnd"/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>{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internal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sealed class Configuration :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System.Data.Entity.Migrations.DbMigrationsConfiguration&lt;Models.DatabaseContext&gt;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{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public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Configuration()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{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ContextKey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= "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Models.DatabaseContext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";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AutomaticMigrationsEnabled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= false;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AutomaticMigrationDataLossAllowed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= false;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}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protected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override void Seed(DatabaseContext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databaseContext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)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{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if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(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databaseContext.Users.Count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() != 0)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{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return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>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}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try</w:t>
      </w:r>
      <w:proofErr w:type="gramEnd"/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{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    // Initial Data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For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Base Tables!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    //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And/Or</w:t>
      </w:r>
      <w:proofErr w:type="spellEnd"/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    // Initial Data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For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Testing!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}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catch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(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System.Exception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ex)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{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    </w:t>
      </w:r>
      <w:proofErr w:type="spellStart"/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Dtx.LogHandler.Report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(</w:t>
      </w:r>
      <w:proofErr w:type="spellStart"/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>GetType</w:t>
      </w:r>
      <w:proofErr w:type="spellEnd"/>
      <w:r w:rsidRPr="0007053A">
        <w:rPr>
          <w:rFonts w:ascii="Courier New" w:hAnsi="Courier New" w:cs="Courier New"/>
          <w:sz w:val="16"/>
          <w:szCs w:val="16"/>
          <w:lang w:bidi="fa-IR"/>
        </w:rPr>
        <w:t>(), null, ex);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}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}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}</w:t>
      </w:r>
    </w:p>
    <w:p w:rsidR="00542122" w:rsidRPr="0007053A" w:rsidRDefault="00542122" w:rsidP="00007BD3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>}</w:t>
      </w:r>
    </w:p>
    <w:p w:rsidR="009A5E20" w:rsidRPr="0007053A" w:rsidRDefault="009A5E20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07053A">
        <w:rPr>
          <w:rFonts w:ascii="Courier New" w:hAnsi="Courier New" w:cs="Courier New"/>
          <w:sz w:val="16"/>
          <w:szCs w:val="16"/>
          <w:rtl/>
          <w:lang w:bidi="fa-IR"/>
        </w:rPr>
        <w:br w:type="page"/>
      </w:r>
    </w:p>
    <w:p w:rsidR="004D1382" w:rsidRPr="0007053A" w:rsidRDefault="00102D4E" w:rsidP="00102D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حال مجددا در داخل</w:t>
      </w:r>
      <w:r w:rsidR="004D1382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4D1382" w:rsidRPr="0007053A">
        <w:rPr>
          <w:rFonts w:ascii="Courier New" w:hAnsi="Courier New" w:cs="Courier New"/>
          <w:sz w:val="24"/>
          <w:szCs w:val="24"/>
          <w:lang w:bidi="fa-IR"/>
        </w:rPr>
        <w:t>Static Constructor</w:t>
      </w:r>
      <w:r w:rsidR="004D1382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مربوط به </w:t>
      </w:r>
      <w:r w:rsidR="004D1382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کلاس </w:t>
      </w:r>
      <w:r w:rsidR="004D1382" w:rsidRPr="0007053A">
        <w:rPr>
          <w:rFonts w:ascii="Courier New" w:hAnsi="Courier New" w:cs="Courier New"/>
          <w:sz w:val="24"/>
          <w:szCs w:val="24"/>
          <w:lang w:bidi="fa-IR"/>
        </w:rPr>
        <w:t>DatabaseContext</w:t>
      </w:r>
      <w:r w:rsidR="004D1382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ذيل را نوشته </w:t>
      </w:r>
      <w:r w:rsidR="009A5E20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>و مجددا برنامه را اجرا نماييد:</w:t>
      </w: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static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DatabaseContext()</w:t>
      </w: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{</w:t>
      </w: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//System.Data.Entity.Database.SetInitializer</w:t>
      </w: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//    (new System.Data.Entity.CreateDatabaseIfNotExists&lt;DatabaseContext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&gt;(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>));</w:t>
      </w: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System.Data.Entity.Database.SetInitializer</w:t>
      </w: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(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new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proofErr w:type="spellStart"/>
      <w:r w:rsidRPr="0007053A">
        <w:rPr>
          <w:rFonts w:ascii="Courier New" w:hAnsi="Courier New" w:cs="Courier New"/>
          <w:sz w:val="16"/>
          <w:szCs w:val="16"/>
          <w:lang w:bidi="fa-IR"/>
        </w:rPr>
        <w:t>System.Data.Entity.MigrateDatabaseToLatestVersion</w:t>
      </w:r>
      <w:proofErr w:type="spellEnd"/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            &lt;DatabaseContext, Migrations.Configuration</w:t>
      </w:r>
      <w:proofErr w:type="gramStart"/>
      <w:r w:rsidRPr="0007053A">
        <w:rPr>
          <w:rFonts w:ascii="Courier New" w:hAnsi="Courier New" w:cs="Courier New"/>
          <w:sz w:val="16"/>
          <w:szCs w:val="16"/>
          <w:lang w:bidi="fa-IR"/>
        </w:rPr>
        <w:t>&gt;(</w:t>
      </w:r>
      <w:proofErr w:type="gramEnd"/>
      <w:r w:rsidRPr="0007053A">
        <w:rPr>
          <w:rFonts w:ascii="Courier New" w:hAnsi="Courier New" w:cs="Courier New"/>
          <w:sz w:val="16"/>
          <w:szCs w:val="16"/>
          <w:lang w:bidi="fa-IR"/>
        </w:rPr>
        <w:t>));</w:t>
      </w:r>
    </w:p>
    <w:p w:rsidR="009A5E20" w:rsidRPr="0007053A" w:rsidRDefault="009A5E20" w:rsidP="00007BD3">
      <w:pPr>
        <w:spacing w:after="0"/>
        <w:jc w:val="both"/>
        <w:rPr>
          <w:rFonts w:ascii="Courier New" w:hAnsi="Courier New" w:cs="Courier New"/>
          <w:sz w:val="16"/>
          <w:szCs w:val="16"/>
          <w:lang w:bidi="fa-IR"/>
        </w:rPr>
      </w:pPr>
      <w:r w:rsidRPr="0007053A">
        <w:rPr>
          <w:rFonts w:ascii="Courier New" w:hAnsi="Courier New" w:cs="Courier New"/>
          <w:sz w:val="16"/>
          <w:szCs w:val="16"/>
          <w:lang w:bidi="fa-IR"/>
        </w:rPr>
        <w:t xml:space="preserve">    }</w:t>
      </w:r>
    </w:p>
    <w:p w:rsidR="00E36619" w:rsidRPr="0007053A" w:rsidRDefault="007D0B27" w:rsidP="004D1382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از اين پس، هرگاه تغييری در داخل پروژه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Models</w:t>
      </w: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اعمال نماييم</w:t>
      </w:r>
      <w:r w:rsidR="002E276F" w:rsidRPr="0007053A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(مانند اضافه، اصلاح، حذف مدل، و/يا اضافه، اصلاح، حذف و يا تغيير نام يک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Property</w:t>
      </w: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يک مدل و غيره...) مجددا از طريق ابزار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NUGET</w:t>
      </w: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>، دستور ذيل را می</w:t>
      </w:r>
      <w:r w:rsidR="002E276F" w:rsidRPr="0007053A">
        <w:rPr>
          <w:rFonts w:ascii="Courier New" w:hAnsi="Courier New" w:cs="Courier New" w:hint="eastAsia"/>
          <w:sz w:val="24"/>
          <w:szCs w:val="24"/>
          <w:rtl/>
          <w:lang w:bidi="fa-IR"/>
        </w:rPr>
        <w:t> </w:t>
      </w: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>نويسيم:</w:t>
      </w:r>
    </w:p>
    <w:p w:rsidR="007D0B27" w:rsidRPr="0007053A" w:rsidRDefault="007D0B27" w:rsidP="007D0B27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07053A">
        <w:rPr>
          <w:rFonts w:ascii="Courier New" w:hAnsi="Courier New" w:cs="Courier New"/>
          <w:sz w:val="24"/>
          <w:szCs w:val="24"/>
          <w:lang w:bidi="fa-IR"/>
        </w:rPr>
        <w:t xml:space="preserve">PM&gt; Add-Migration -Name </w:t>
      </w:r>
      <w:proofErr w:type="spellStart"/>
      <w:r w:rsidRPr="0007053A">
        <w:rPr>
          <w:rFonts w:ascii="Courier New" w:hAnsi="Courier New" w:cs="Courier New"/>
          <w:sz w:val="24"/>
          <w:szCs w:val="24"/>
          <w:lang w:bidi="fa-IR"/>
        </w:rPr>
        <w:t>VersionXXX</w:t>
      </w:r>
      <w:proofErr w:type="spellEnd"/>
    </w:p>
    <w:p w:rsidR="002E276F" w:rsidRPr="0007053A" w:rsidRDefault="002E276F" w:rsidP="002E276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تا در داخل پوشه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Migrations</w:t>
      </w: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کلاسی که در متن نام آن عبارت(</w:t>
      </w:r>
      <w:proofErr w:type="spellStart"/>
      <w:r w:rsidRPr="0007053A">
        <w:rPr>
          <w:rFonts w:ascii="Courier New" w:hAnsi="Courier New" w:cs="Courier New"/>
          <w:sz w:val="24"/>
          <w:szCs w:val="24"/>
          <w:lang w:bidi="fa-IR"/>
        </w:rPr>
        <w:t>VersionXXX</w:t>
      </w:r>
      <w:proofErr w:type="spellEnd"/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قرار دارد، ايجاد گرديده و تغييرات در درون آن نوشته شده تا در اجرای بعدی، به طور اتوماتيک، بانک اطلاعاتی را </w:t>
      </w:r>
      <w:r w:rsidRPr="0007053A">
        <w:rPr>
          <w:rFonts w:ascii="Courier New" w:hAnsi="Courier New" w:cs="Courier New"/>
          <w:sz w:val="24"/>
          <w:szCs w:val="24"/>
          <w:lang w:bidi="fa-IR"/>
        </w:rPr>
        <w:t>Migrate</w:t>
      </w: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نمايد.</w:t>
      </w:r>
    </w:p>
    <w:p w:rsidR="002E276F" w:rsidRPr="0007053A" w:rsidRDefault="002E276F" w:rsidP="002E276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07053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</w:p>
    <w:sectPr w:rsidR="002E276F" w:rsidRPr="0007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80114"/>
    <w:multiLevelType w:val="hybridMultilevel"/>
    <w:tmpl w:val="A276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E9"/>
    <w:rsid w:val="00007BD3"/>
    <w:rsid w:val="0007053A"/>
    <w:rsid w:val="000729B1"/>
    <w:rsid w:val="00102D4E"/>
    <w:rsid w:val="001821F3"/>
    <w:rsid w:val="002E276F"/>
    <w:rsid w:val="00363FC2"/>
    <w:rsid w:val="004733E9"/>
    <w:rsid w:val="00484048"/>
    <w:rsid w:val="004D1382"/>
    <w:rsid w:val="00542122"/>
    <w:rsid w:val="007038DF"/>
    <w:rsid w:val="00717F85"/>
    <w:rsid w:val="00754B5C"/>
    <w:rsid w:val="007D0B27"/>
    <w:rsid w:val="00895E0D"/>
    <w:rsid w:val="009A5E20"/>
    <w:rsid w:val="00B82E9A"/>
    <w:rsid w:val="00E3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55737-6A82-4FB3-8129-00CE997A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16</cp:revision>
  <cp:lastPrinted>2014-11-11T14:04:00Z</cp:lastPrinted>
  <dcterms:created xsi:type="dcterms:W3CDTF">2014-11-10T12:09:00Z</dcterms:created>
  <dcterms:modified xsi:type="dcterms:W3CDTF">2014-12-27T15:58:00Z</dcterms:modified>
</cp:coreProperties>
</file>