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2CA" w:rsidRPr="0051230C" w:rsidRDefault="00B832CA" w:rsidP="00327895">
      <w:pPr>
        <w:bidi/>
        <w:jc w:val="both"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 w:rsidRPr="0051230C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انجام مراحل لازم از مرحله طراحی تا پياده‏سازی</w:t>
      </w:r>
    </w:p>
    <w:p w:rsidR="0051230C" w:rsidRPr="0051230C" w:rsidRDefault="0051230C" w:rsidP="0051230C">
      <w:pPr>
        <w:bidi/>
        <w:jc w:val="both"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 w:rsidRPr="0051230C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تهيه و تنظيم: داريوش تصديقی</w:t>
      </w:r>
    </w:p>
    <w:p w:rsidR="00B832CA" w:rsidRPr="0051230C" w:rsidRDefault="00B832CA" w:rsidP="003F6DB1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>نسخه: 1.</w:t>
      </w:r>
      <w:r w:rsidR="003F6DB1">
        <w:rPr>
          <w:rFonts w:ascii="Courier New" w:hAnsi="Courier New" w:cs="Courier New" w:hint="cs"/>
          <w:sz w:val="20"/>
          <w:szCs w:val="20"/>
          <w:rtl/>
          <w:lang w:bidi="fa-IR"/>
        </w:rPr>
        <w:t>7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- تاريخ: </w:t>
      </w:r>
      <w:r w:rsidR="006E2248">
        <w:rPr>
          <w:rFonts w:ascii="Courier New" w:hAnsi="Courier New" w:cs="Courier New" w:hint="cs"/>
          <w:sz w:val="20"/>
          <w:szCs w:val="20"/>
          <w:rtl/>
          <w:lang w:bidi="fa-IR"/>
        </w:rPr>
        <w:t>2</w:t>
      </w:r>
      <w:r w:rsidR="003F6DB1">
        <w:rPr>
          <w:rFonts w:ascii="Courier New" w:hAnsi="Courier New" w:cs="Courier New" w:hint="cs"/>
          <w:sz w:val="20"/>
          <w:szCs w:val="20"/>
          <w:rtl/>
          <w:lang w:bidi="fa-IR"/>
        </w:rPr>
        <w:t>8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>/</w:t>
      </w:r>
      <w:r w:rsidR="006E2248">
        <w:rPr>
          <w:rFonts w:ascii="Courier New" w:hAnsi="Courier New" w:cs="Courier New" w:hint="cs"/>
          <w:sz w:val="20"/>
          <w:szCs w:val="20"/>
          <w:rtl/>
          <w:lang w:bidi="fa-IR"/>
        </w:rPr>
        <w:t>08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>/139</w:t>
      </w:r>
      <w:r w:rsidR="006E2248">
        <w:rPr>
          <w:rFonts w:ascii="Courier New" w:hAnsi="Courier New" w:cs="Courier New" w:hint="cs"/>
          <w:sz w:val="20"/>
          <w:szCs w:val="20"/>
          <w:rtl/>
          <w:lang w:bidi="fa-IR"/>
        </w:rPr>
        <w:t>3</w:t>
      </w:r>
    </w:p>
    <w:p w:rsidR="00066C65" w:rsidRPr="0051230C" w:rsidRDefault="00066C65" w:rsidP="00327895">
      <w:pPr>
        <w:bidi/>
        <w:jc w:val="both"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 w:rsidRPr="0051230C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توصيه‏های کلی</w:t>
      </w:r>
    </w:p>
    <w:p w:rsidR="00066C65" w:rsidRPr="0051230C" w:rsidRDefault="00066C65" w:rsidP="00327895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تمام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Namespace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ها،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Class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ها،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Method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ها،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Field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ها،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Property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ها و پوشه های پروژه</w:t>
      </w:r>
      <w:r w:rsidR="008D3731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بايد با اسامی بامعنی و کامل و با قانون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Pascal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="0011762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(به غير از </w:t>
      </w:r>
      <w:r w:rsidR="00117620">
        <w:rPr>
          <w:rFonts w:ascii="Courier New" w:hAnsi="Courier New" w:cs="Courier New"/>
          <w:sz w:val="20"/>
          <w:szCs w:val="20"/>
          <w:lang w:bidi="fa-IR"/>
        </w:rPr>
        <w:t>Field</w:t>
      </w:r>
      <w:r w:rsidR="0011762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 که بايد با قانون </w:t>
      </w:r>
      <w:r w:rsidR="00117620">
        <w:rPr>
          <w:rFonts w:ascii="Courier New" w:hAnsi="Courier New" w:cs="Courier New"/>
          <w:sz w:val="20"/>
          <w:szCs w:val="20"/>
          <w:lang w:bidi="fa-IR"/>
        </w:rPr>
        <w:t>Camel Case</w:t>
      </w:r>
      <w:r w:rsidR="0011762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با يک </w:t>
      </w:r>
      <w:r w:rsidR="00117620">
        <w:rPr>
          <w:rFonts w:ascii="Courier New" w:hAnsi="Courier New" w:cs="Courier New"/>
          <w:sz w:val="20"/>
          <w:szCs w:val="20"/>
          <w:lang w:bidi="fa-IR"/>
        </w:rPr>
        <w:t>Underline</w:t>
      </w:r>
      <w:r w:rsidR="0011762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 w:rsidR="008D3731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در ابتدای آن </w:t>
      </w:r>
      <w:r w:rsidR="00117620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نوشته شود) 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>نوشته شوند و به هيچ عنوان از (_) در اين اسامی نبايد استفاده کنيد.</w:t>
      </w:r>
    </w:p>
    <w:p w:rsidR="00066C65" w:rsidRPr="0051230C" w:rsidRDefault="00066C65" w:rsidP="00327895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تنها کلمه‏ای که به صورت مختصر نوشته می‏شود،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Id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بوده و ب</w:t>
      </w:r>
      <w:r w:rsidR="006E2248">
        <w:rPr>
          <w:rFonts w:ascii="Courier New" w:hAnsi="Courier New" w:cs="Courier New"/>
          <w:sz w:val="20"/>
          <w:szCs w:val="20"/>
          <w:rtl/>
          <w:lang w:bidi="fa-IR"/>
        </w:rPr>
        <w:t>ايد دقيقا به همين شکل نوشته شو</w:t>
      </w:r>
      <w:r w:rsidR="006E224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د، يعنی </w:t>
      </w:r>
      <w:r w:rsidR="006E2248">
        <w:rPr>
          <w:rFonts w:ascii="Courier New" w:hAnsi="Courier New" w:cs="Courier New"/>
          <w:sz w:val="20"/>
          <w:szCs w:val="20"/>
          <w:lang w:bidi="fa-IR"/>
        </w:rPr>
        <w:t>I</w:t>
      </w:r>
      <w:r w:rsidR="006E224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بزرگ و </w:t>
      </w:r>
      <w:r w:rsidR="006E2248">
        <w:rPr>
          <w:rFonts w:ascii="Courier New" w:hAnsi="Courier New" w:cs="Courier New"/>
          <w:sz w:val="20"/>
          <w:szCs w:val="20"/>
          <w:lang w:bidi="fa-IR"/>
        </w:rPr>
        <w:t>d</w:t>
      </w:r>
      <w:r w:rsidR="006E224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کوچک.</w:t>
      </w:r>
    </w:p>
    <w:p w:rsidR="00066C65" w:rsidRPr="0051230C" w:rsidRDefault="00066C65" w:rsidP="00327895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در زمان تعريف متغيری از جنس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Collection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>، بايد نام متغير</w:t>
      </w:r>
      <w:r w:rsidR="006E2248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اسم جمع باشد.</w:t>
      </w:r>
    </w:p>
    <w:p w:rsidR="006E2248" w:rsidRDefault="00066C65" w:rsidP="00117620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هر آنچه که اگر ننويسيم،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Compiler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به طور اتوماتيک می‏نويسد، بايد به صراحت نوشته شود.</w:t>
      </w:r>
    </w:p>
    <w:p w:rsidR="008D3731" w:rsidRDefault="008D3731" w:rsidP="008D3731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>ساختار هر پروژه از قسمت های ذيل تشکيل شده است:</w:t>
      </w:r>
    </w:p>
    <w:p w:rsidR="008D3731" w:rsidRDefault="008D3731" w:rsidP="008D373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يک پروژه به نام </w:t>
      </w:r>
      <w:r>
        <w:rPr>
          <w:rFonts w:ascii="Courier New" w:hAnsi="Courier New" w:cs="Courier New"/>
          <w:sz w:val="20"/>
          <w:szCs w:val="20"/>
          <w:lang w:bidi="fa-IR"/>
        </w:rPr>
        <w:t>Dtx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از جنس </w:t>
      </w:r>
      <w:r>
        <w:rPr>
          <w:rFonts w:ascii="Courier New" w:hAnsi="Courier New" w:cs="Courier New"/>
          <w:sz w:val="20"/>
          <w:szCs w:val="20"/>
          <w:lang w:bidi="fa-IR"/>
        </w:rPr>
        <w:t>Class Library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که در داخل آن تمام </w:t>
      </w:r>
      <w:r>
        <w:rPr>
          <w:rFonts w:ascii="Courier New" w:hAnsi="Courier New" w:cs="Courier New"/>
          <w:sz w:val="20"/>
          <w:szCs w:val="20"/>
          <w:lang w:bidi="fa-IR"/>
        </w:rPr>
        <w:t>Library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های لازم قرار دار</w:t>
      </w:r>
      <w:r w:rsidR="005768B7">
        <w:rPr>
          <w:rFonts w:ascii="Courier New" w:hAnsi="Courier New" w:cs="Courier New" w:hint="cs"/>
          <w:sz w:val="20"/>
          <w:szCs w:val="20"/>
          <w:rtl/>
          <w:lang w:bidi="fa-IR"/>
        </w:rPr>
        <w:t>د.</w:t>
      </w:r>
    </w:p>
    <w:p w:rsidR="008D3731" w:rsidRDefault="008D3731" w:rsidP="008D373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يک پروزه به نام </w:t>
      </w:r>
      <w:r>
        <w:rPr>
          <w:rFonts w:ascii="Courier New" w:hAnsi="Courier New" w:cs="Courier New"/>
          <w:sz w:val="20"/>
          <w:szCs w:val="20"/>
          <w:lang w:bidi="fa-IR"/>
        </w:rPr>
        <w:t>Resources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از جنس </w:t>
      </w:r>
      <w:r>
        <w:rPr>
          <w:rFonts w:ascii="Courier New" w:hAnsi="Courier New" w:cs="Courier New"/>
          <w:sz w:val="20"/>
          <w:szCs w:val="20"/>
          <w:lang w:bidi="fa-IR"/>
        </w:rPr>
        <w:t>Class Library</w:t>
      </w:r>
      <w:r w:rsidR="005768B7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که در داخل آن تمام </w:t>
      </w:r>
      <w:r>
        <w:rPr>
          <w:rFonts w:ascii="Courier New" w:hAnsi="Courier New" w:cs="Courier New"/>
          <w:sz w:val="20"/>
          <w:szCs w:val="20"/>
          <w:lang w:bidi="fa-IR"/>
        </w:rPr>
        <w:t>Resource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های پروژه ها در داخل آن قرا</w:t>
      </w:r>
      <w:r w:rsidR="005768B7">
        <w:rPr>
          <w:rFonts w:ascii="Courier New" w:hAnsi="Courier New" w:cs="Courier New" w:hint="cs"/>
          <w:sz w:val="20"/>
          <w:szCs w:val="20"/>
          <w:rtl/>
          <w:lang w:bidi="fa-IR"/>
        </w:rPr>
        <w:t>ر دارد.</w:t>
      </w:r>
    </w:p>
    <w:p w:rsidR="008D3731" w:rsidRPr="00117620" w:rsidRDefault="008D3731" w:rsidP="008D3731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يک پروژه به نام </w:t>
      </w:r>
      <w:r>
        <w:rPr>
          <w:rFonts w:ascii="Courier New" w:hAnsi="Courier New" w:cs="Courier New"/>
          <w:sz w:val="20"/>
          <w:szCs w:val="20"/>
          <w:lang w:bidi="fa-IR"/>
        </w:rPr>
        <w:t>Models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از جنس </w:t>
      </w:r>
      <w:r>
        <w:rPr>
          <w:rFonts w:ascii="Courier New" w:hAnsi="Courier New" w:cs="Courier New"/>
          <w:sz w:val="20"/>
          <w:szCs w:val="20"/>
          <w:lang w:bidi="fa-IR"/>
        </w:rPr>
        <w:t>Class Library</w:t>
      </w:r>
      <w:r w:rsidR="005768B7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که در داخل آن تمام </w:t>
      </w:r>
      <w:r>
        <w:rPr>
          <w:rFonts w:ascii="Courier New" w:hAnsi="Courier New" w:cs="Courier New"/>
          <w:sz w:val="20"/>
          <w:szCs w:val="20"/>
          <w:lang w:bidi="fa-IR"/>
        </w:rPr>
        <w:t>Model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 يا اصطلاحا </w:t>
      </w:r>
      <w:r>
        <w:rPr>
          <w:rFonts w:ascii="Courier New" w:hAnsi="Courier New" w:cs="Courier New"/>
          <w:sz w:val="20"/>
          <w:szCs w:val="20"/>
          <w:lang w:bidi="fa-IR"/>
        </w:rPr>
        <w:t>Entity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 </w:t>
      </w:r>
      <w:r w:rsidR="005768B7">
        <w:rPr>
          <w:rFonts w:ascii="Courier New" w:hAnsi="Courier New" w:cs="Courier New" w:hint="cs"/>
          <w:sz w:val="20"/>
          <w:szCs w:val="20"/>
          <w:rtl/>
          <w:lang w:bidi="fa-IR"/>
        </w:rPr>
        <w:t>قرار می گيرند.</w:t>
      </w:r>
    </w:p>
    <w:p w:rsidR="00B832CA" w:rsidRPr="0051230C" w:rsidRDefault="00B832CA" w:rsidP="00327895">
      <w:pPr>
        <w:bidi/>
        <w:jc w:val="both"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 w:rsidRPr="0051230C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 xml:space="preserve">کارهايی که بايد در </w:t>
      </w:r>
      <w:r w:rsidRPr="0051230C">
        <w:rPr>
          <w:rFonts w:ascii="Courier New" w:hAnsi="Courier New" w:cs="Courier New"/>
          <w:b/>
          <w:bCs/>
          <w:sz w:val="20"/>
          <w:szCs w:val="20"/>
          <w:lang w:bidi="fa-IR"/>
        </w:rPr>
        <w:t>Class Library</w:t>
      </w:r>
      <w:r w:rsidRPr="0051230C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 xml:space="preserve">، مربوط به </w:t>
      </w:r>
      <w:r w:rsidRPr="0051230C">
        <w:rPr>
          <w:rFonts w:ascii="Courier New" w:hAnsi="Courier New" w:cs="Courier New"/>
          <w:b/>
          <w:bCs/>
          <w:sz w:val="20"/>
          <w:szCs w:val="20"/>
          <w:lang w:bidi="fa-IR"/>
        </w:rPr>
        <w:t>Models</w:t>
      </w:r>
      <w:r w:rsidRPr="0051230C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 xml:space="preserve"> انجام گيرد:</w:t>
      </w:r>
    </w:p>
    <w:p w:rsidR="0012302E" w:rsidRPr="0051230C" w:rsidRDefault="001551CB" w:rsidP="00327895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ايجاد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Entity</w:t>
      </w:r>
      <w:r w:rsidR="00730F41"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(</w:t>
      </w:r>
      <w:r w:rsidR="00730F41" w:rsidRPr="0051230C">
        <w:rPr>
          <w:rFonts w:ascii="Courier New" w:hAnsi="Courier New" w:cs="Courier New"/>
          <w:sz w:val="20"/>
          <w:szCs w:val="20"/>
          <w:lang w:bidi="fa-IR"/>
        </w:rPr>
        <w:t>Model</w:t>
      </w:r>
      <w:r w:rsidR="00730F41"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) مورد نظر </w:t>
      </w:r>
      <w:r w:rsidR="00EB0FF4"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در </w:t>
      </w:r>
      <w:r w:rsidR="00EB0FF4" w:rsidRPr="0051230C">
        <w:rPr>
          <w:rFonts w:ascii="Courier New" w:hAnsi="Courier New" w:cs="Courier New"/>
          <w:sz w:val="20"/>
          <w:szCs w:val="20"/>
          <w:lang w:bidi="fa-IR"/>
        </w:rPr>
        <w:t>Root</w:t>
      </w:r>
      <w:r w:rsidR="00EB0FF4"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پروژه</w:t>
      </w:r>
      <w:r w:rsidR="0030157C">
        <w:rPr>
          <w:rFonts w:ascii="Courier New" w:hAnsi="Courier New" w:cs="Courier New" w:hint="cs"/>
          <w:sz w:val="20"/>
          <w:szCs w:val="20"/>
          <w:rtl/>
          <w:lang w:bidi="fa-IR"/>
        </w:rPr>
        <w:t>:</w:t>
      </w:r>
    </w:p>
    <w:p w:rsidR="00EB0FF4" w:rsidRPr="0051230C" w:rsidRDefault="00EB0FF4" w:rsidP="0028286A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دقت کنيد، در صورتی که پروژه بزرگی در دست داريد و اين پروژه از زيرسيستم‏های مختلف و بعضا مستقلی تشکيل شده‏اند، بهتر است که با توجه به نام آن زيرسيستم‏ها، در داخل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Root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پروژه، پوشه‏ای به همان نام ايجاد کرده و مدل خود را داخل آن قرار دهيد. (نمونه‏ای از پوشه‏ها در اين خصوص: </w:t>
      </w:r>
      <w:proofErr w:type="spellStart"/>
      <w:r w:rsidRPr="0051230C">
        <w:rPr>
          <w:rFonts w:ascii="Courier New" w:hAnsi="Courier New" w:cs="Courier New"/>
          <w:sz w:val="20"/>
          <w:szCs w:val="20"/>
          <w:lang w:bidi="fa-IR"/>
        </w:rPr>
        <w:t>HumanResources</w:t>
      </w:r>
      <w:proofErr w:type="spellEnd"/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، </w:t>
      </w:r>
      <w:proofErr w:type="spellStart"/>
      <w:r w:rsidRPr="0051230C">
        <w:rPr>
          <w:rFonts w:ascii="Courier New" w:hAnsi="Courier New" w:cs="Courier New"/>
          <w:sz w:val="20"/>
          <w:szCs w:val="20"/>
          <w:lang w:bidi="fa-IR"/>
        </w:rPr>
        <w:t>EShop</w:t>
      </w:r>
      <w:proofErr w:type="spellEnd"/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، </w:t>
      </w:r>
      <w:proofErr w:type="spellStart"/>
      <w:r w:rsidRPr="0051230C">
        <w:rPr>
          <w:rFonts w:ascii="Courier New" w:hAnsi="Courier New" w:cs="Courier New"/>
          <w:sz w:val="20"/>
          <w:szCs w:val="20"/>
          <w:lang w:bidi="fa-IR"/>
        </w:rPr>
        <w:t>OfficeAutomation</w:t>
      </w:r>
      <w:proofErr w:type="spellEnd"/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، ...) و </w:t>
      </w:r>
      <w:r w:rsidR="00730F41"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صرفا 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>مدل‏های عمومی</w:t>
      </w:r>
      <w:r w:rsidR="003D6FC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در همه پروژه ها، 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در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Root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قرار </w:t>
      </w:r>
      <w:r w:rsidR="003D6FCF">
        <w:rPr>
          <w:rFonts w:ascii="Courier New" w:hAnsi="Courier New" w:cs="Courier New" w:hint="cs"/>
          <w:sz w:val="20"/>
          <w:szCs w:val="20"/>
          <w:rtl/>
          <w:lang w:bidi="fa-IR"/>
        </w:rPr>
        <w:t>می</w:t>
      </w:r>
      <w:r w:rsidR="003D6FCF">
        <w:rPr>
          <w:rFonts w:ascii="Courier New" w:hAnsi="Courier New" w:cs="Courier New" w:hint="eastAsia"/>
          <w:sz w:val="20"/>
          <w:szCs w:val="20"/>
          <w:rtl/>
          <w:lang w:bidi="fa-IR"/>
        </w:rPr>
        <w:t> 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گيرند، مانند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User, Gender, Role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و غيره...)</w:t>
      </w:r>
      <w:r w:rsidR="003D6FC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ولی </w:t>
      </w:r>
      <w:r w:rsidR="003D6FCF">
        <w:rPr>
          <w:rFonts w:ascii="Courier New" w:hAnsi="Courier New" w:cs="Courier New"/>
          <w:sz w:val="20"/>
          <w:szCs w:val="20"/>
          <w:lang w:bidi="fa-IR"/>
        </w:rPr>
        <w:t>Entity</w:t>
      </w:r>
      <w:r w:rsidR="003D6FC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هايی که در داخل پروژه احتمال می دهيم و يا اطمينان داريم که در دو يا چند زيرسيستم مشترک می</w:t>
      </w:r>
      <w:r w:rsidR="0028286A">
        <w:rPr>
          <w:rFonts w:ascii="Courier New" w:hAnsi="Courier New" w:cs="Courier New" w:hint="eastAsia"/>
          <w:sz w:val="20"/>
          <w:szCs w:val="20"/>
          <w:rtl/>
          <w:lang w:bidi="fa-IR"/>
        </w:rPr>
        <w:t> </w:t>
      </w:r>
      <w:r w:rsidR="003D6FC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باشند، در داخل پوشه ای به نام </w:t>
      </w:r>
      <w:r w:rsidR="003D6FCF">
        <w:rPr>
          <w:rFonts w:ascii="Courier New" w:hAnsi="Courier New" w:cs="Courier New"/>
          <w:sz w:val="20"/>
          <w:szCs w:val="20"/>
          <w:lang w:bidi="fa-IR"/>
        </w:rPr>
        <w:t>Common</w:t>
      </w:r>
      <w:r w:rsidR="003D6FCF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آنرا قرار می دهيم.</w:t>
      </w:r>
    </w:p>
    <w:p w:rsidR="00730F41" w:rsidRPr="0051230C" w:rsidRDefault="00730F41" w:rsidP="00327895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دقت کنيد که اگر به عنوان مثال مدلی به نام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Religion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(دين/مذهب) در داخل پوشه</w:t>
      </w:r>
      <w:r w:rsidRPr="0051230C">
        <w:rPr>
          <w:rFonts w:ascii="Courier New" w:hAnsi="Courier New" w:cs="Courier New"/>
          <w:sz w:val="20"/>
          <w:szCs w:val="20"/>
          <w:lang w:bidi="fa-IR"/>
        </w:rPr>
        <w:t>‌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ای به نام </w:t>
      </w:r>
      <w:proofErr w:type="spellStart"/>
      <w:r w:rsidRPr="0051230C">
        <w:rPr>
          <w:rFonts w:ascii="Courier New" w:hAnsi="Courier New" w:cs="Courier New"/>
          <w:sz w:val="20"/>
          <w:szCs w:val="20"/>
          <w:lang w:bidi="fa-IR"/>
        </w:rPr>
        <w:t>HumanResources</w:t>
      </w:r>
      <w:proofErr w:type="spellEnd"/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ايجاد می</w:t>
      </w:r>
      <w:r w:rsidRPr="0051230C">
        <w:rPr>
          <w:rFonts w:ascii="Courier New" w:hAnsi="Courier New" w:cs="Courier New"/>
          <w:sz w:val="20"/>
          <w:szCs w:val="20"/>
          <w:lang w:bidi="fa-IR"/>
        </w:rPr>
        <w:t>‌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کنيد، بايد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Namespace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آنرا نيز (که البته به طور اتوماتيک درست می</w:t>
      </w:r>
      <w:r w:rsidRPr="0051230C">
        <w:rPr>
          <w:rFonts w:ascii="Courier New" w:hAnsi="Courier New" w:cs="Courier New"/>
          <w:sz w:val="20"/>
          <w:szCs w:val="20"/>
          <w:lang w:bidi="fa-IR"/>
        </w:rPr>
        <w:t>‌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شود) به صورت تکميلی بنويسيد: </w:t>
      </w:r>
      <w:proofErr w:type="spellStart"/>
      <w:r w:rsidRPr="0051230C">
        <w:rPr>
          <w:rFonts w:ascii="Courier New" w:hAnsi="Courier New" w:cs="Courier New"/>
          <w:sz w:val="20"/>
          <w:szCs w:val="20"/>
          <w:lang w:bidi="fa-IR"/>
        </w:rPr>
        <w:t>Models.HumanResources</w:t>
      </w:r>
      <w:proofErr w:type="spellEnd"/>
    </w:p>
    <w:p w:rsidR="00661FA0" w:rsidRPr="0051230C" w:rsidRDefault="00730F41" w:rsidP="003D6FCF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>دقت کنيد که اساسا اين کار صرفا به دليل دسته</w:t>
      </w:r>
      <w:r w:rsidRPr="0051230C">
        <w:rPr>
          <w:rFonts w:ascii="Courier New" w:hAnsi="Courier New" w:cs="Courier New"/>
          <w:sz w:val="20"/>
          <w:szCs w:val="20"/>
          <w:lang w:bidi="fa-IR"/>
        </w:rPr>
        <w:t>‌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بندی نيست! برای همين اگر فقط به همين توصيه ها عمل کنيد، جدول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Religions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در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Schema‌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ی پيش فرض يعنی </w:t>
      </w:r>
      <w:proofErr w:type="spellStart"/>
      <w:r w:rsidRPr="0051230C">
        <w:rPr>
          <w:rFonts w:ascii="Courier New" w:hAnsi="Courier New" w:cs="Courier New"/>
          <w:sz w:val="20"/>
          <w:szCs w:val="20"/>
          <w:lang w:bidi="fa-IR"/>
        </w:rPr>
        <w:t>dbo</w:t>
      </w:r>
      <w:proofErr w:type="spellEnd"/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ايجاد می</w:t>
      </w:r>
      <w:r w:rsidR="003D6FCF">
        <w:rPr>
          <w:rFonts w:ascii="Courier New" w:hAnsi="Courier New" w:cs="Courier New"/>
          <w:sz w:val="20"/>
          <w:szCs w:val="20"/>
          <w:lang w:bidi="fa-IR"/>
        </w:rPr>
        <w:t> 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>گردد. در صورتی که در زيرسيستم</w:t>
      </w:r>
      <w:r w:rsidRPr="0051230C">
        <w:rPr>
          <w:rFonts w:ascii="Courier New" w:hAnsi="Courier New" w:cs="Courier New"/>
          <w:sz w:val="20"/>
          <w:szCs w:val="20"/>
          <w:lang w:bidi="fa-IR"/>
        </w:rPr>
        <w:t>‌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>های مختلف، ممکن است که مدل</w:t>
      </w:r>
      <w:r w:rsidRPr="0051230C">
        <w:rPr>
          <w:rFonts w:ascii="Courier New" w:hAnsi="Courier New" w:cs="Courier New"/>
          <w:sz w:val="20"/>
          <w:szCs w:val="20"/>
          <w:lang w:bidi="fa-IR"/>
        </w:rPr>
        <w:t>‌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>های هم نام داشته باشيم که شايد ارتباطی به زيرسيستم</w:t>
      </w:r>
      <w:r w:rsidRPr="0051230C">
        <w:rPr>
          <w:rFonts w:ascii="Courier New" w:hAnsi="Courier New" w:cs="Courier New"/>
          <w:sz w:val="20"/>
          <w:szCs w:val="20"/>
          <w:lang w:bidi="fa-IR"/>
        </w:rPr>
        <w:t>‌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>های مختلف نداشته باشد، در اين صورت در زمان توليد جداول مربوط به اينگونه مدل</w:t>
      </w:r>
      <w:r w:rsidRPr="0051230C">
        <w:rPr>
          <w:rFonts w:ascii="Courier New" w:hAnsi="Courier New" w:cs="Courier New"/>
          <w:sz w:val="20"/>
          <w:szCs w:val="20"/>
          <w:lang w:bidi="fa-IR"/>
        </w:rPr>
        <w:t>‌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ها، دچار مشکل خواهيم شد. برای حل اين مشکل، برای کلاس مدل، از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Attribute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ذيل استفاده می</w:t>
      </w:r>
      <w:r w:rsidRPr="0051230C">
        <w:rPr>
          <w:rFonts w:ascii="Courier New" w:hAnsi="Courier New" w:cs="Courier New"/>
          <w:sz w:val="20"/>
          <w:szCs w:val="20"/>
          <w:lang w:bidi="fa-IR"/>
        </w:rPr>
        <w:t>‌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>کنيم:</w:t>
      </w:r>
    </w:p>
    <w:p w:rsidR="00730F41" w:rsidRPr="0051230C" w:rsidRDefault="00730F41" w:rsidP="0051230C">
      <w:pPr>
        <w:bidi/>
        <w:ind w:left="1080"/>
        <w:jc w:val="center"/>
        <w:rPr>
          <w:rFonts w:ascii="Courier New" w:hAnsi="Courier New" w:cs="Courier New"/>
          <w:color w:val="000000"/>
          <w:sz w:val="16"/>
          <w:szCs w:val="16"/>
        </w:rPr>
      </w:pPr>
      <w:r w:rsidRPr="0051230C">
        <w:rPr>
          <w:rFonts w:ascii="Courier New" w:hAnsi="Courier New" w:cs="Courier New"/>
          <w:color w:val="000000"/>
          <w:sz w:val="16"/>
          <w:szCs w:val="16"/>
          <w:highlight w:val="white"/>
        </w:rPr>
        <w:t>[</w:t>
      </w:r>
      <w:proofErr w:type="spellStart"/>
      <w:proofErr w:type="gramStart"/>
      <w:r w:rsidRPr="0051230C">
        <w:rPr>
          <w:rFonts w:ascii="Courier New" w:hAnsi="Courier New" w:cs="Courier New"/>
          <w:color w:val="000000"/>
          <w:sz w:val="16"/>
          <w:szCs w:val="16"/>
          <w:highlight w:val="white"/>
        </w:rPr>
        <w:t>System.ComponentModel.DataAnnotations.Schema.</w:t>
      </w:r>
      <w:r w:rsidRPr="0051230C">
        <w:rPr>
          <w:rFonts w:ascii="Courier New" w:hAnsi="Courier New" w:cs="Courier New"/>
          <w:color w:val="2B91AF"/>
          <w:sz w:val="16"/>
          <w:szCs w:val="16"/>
          <w:highlight w:val="white"/>
        </w:rPr>
        <w:t>Table</w:t>
      </w:r>
      <w:proofErr w:type="spellEnd"/>
      <w:r w:rsidRPr="0051230C">
        <w:rPr>
          <w:rFonts w:ascii="Courier New" w:hAnsi="Courier New" w:cs="Courier New"/>
          <w:color w:val="000000"/>
          <w:sz w:val="16"/>
          <w:szCs w:val="16"/>
          <w:highlight w:val="white"/>
        </w:rPr>
        <w:t>(</w:t>
      </w:r>
      <w:proofErr w:type="gramEnd"/>
      <w:r w:rsidRPr="0051230C">
        <w:rPr>
          <w:rFonts w:ascii="Courier New" w:hAnsi="Courier New" w:cs="Courier New"/>
          <w:color w:val="A31515"/>
          <w:sz w:val="16"/>
          <w:szCs w:val="16"/>
          <w:highlight w:val="white"/>
        </w:rPr>
        <w:t>"Religions"</w:t>
      </w:r>
      <w:r w:rsidRPr="0051230C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, Schema = </w:t>
      </w:r>
      <w:r w:rsidRPr="0051230C">
        <w:rPr>
          <w:rFonts w:ascii="Courier New" w:hAnsi="Courier New" w:cs="Courier New"/>
          <w:color w:val="A31515"/>
          <w:sz w:val="16"/>
          <w:szCs w:val="16"/>
          <w:highlight w:val="white"/>
        </w:rPr>
        <w:t>"</w:t>
      </w:r>
      <w:proofErr w:type="spellStart"/>
      <w:r w:rsidRPr="0051230C">
        <w:rPr>
          <w:rFonts w:ascii="Courier New" w:hAnsi="Courier New" w:cs="Courier New"/>
          <w:color w:val="A31515"/>
          <w:sz w:val="16"/>
          <w:szCs w:val="16"/>
          <w:highlight w:val="white"/>
        </w:rPr>
        <w:t>HumanResources</w:t>
      </w:r>
      <w:proofErr w:type="spellEnd"/>
      <w:r w:rsidRPr="0051230C">
        <w:rPr>
          <w:rFonts w:ascii="Courier New" w:hAnsi="Courier New" w:cs="Courier New"/>
          <w:color w:val="A31515"/>
          <w:sz w:val="16"/>
          <w:szCs w:val="16"/>
          <w:highlight w:val="white"/>
        </w:rPr>
        <w:t>"</w:t>
      </w:r>
      <w:r w:rsidRPr="0051230C">
        <w:rPr>
          <w:rFonts w:ascii="Courier New" w:hAnsi="Courier New" w:cs="Courier New"/>
          <w:color w:val="000000"/>
          <w:sz w:val="16"/>
          <w:szCs w:val="16"/>
          <w:highlight w:val="white"/>
        </w:rPr>
        <w:t>)]</w:t>
      </w:r>
    </w:p>
    <w:p w:rsidR="00661FA0" w:rsidRPr="0051230C" w:rsidRDefault="00661FA0" w:rsidP="00327895">
      <w:pPr>
        <w:bidi/>
        <w:ind w:left="1080"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>در اين صورت، پس از آنکه جدول مربوطه</w:t>
      </w:r>
      <w:r w:rsidR="003D6FCF">
        <w:rPr>
          <w:rFonts w:ascii="Courier New" w:hAnsi="Courier New" w:cs="Courier New" w:hint="cs"/>
          <w:sz w:val="20"/>
          <w:szCs w:val="20"/>
          <w:rtl/>
          <w:lang w:bidi="fa-IR"/>
        </w:rPr>
        <w:t>،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در بانک اطلاعاتی ايجاد گرديد،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Schema‌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>ی آن ديگر مقدار پيش</w:t>
      </w:r>
      <w:r w:rsidRPr="0051230C">
        <w:rPr>
          <w:rFonts w:ascii="Courier New" w:hAnsi="Courier New" w:cs="Courier New"/>
          <w:sz w:val="20"/>
          <w:szCs w:val="20"/>
          <w:lang w:bidi="fa-IR"/>
        </w:rPr>
        <w:t>‌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فرض </w:t>
      </w:r>
      <w:proofErr w:type="spellStart"/>
      <w:r w:rsidRPr="0051230C">
        <w:rPr>
          <w:rFonts w:ascii="Courier New" w:hAnsi="Courier New" w:cs="Courier New"/>
          <w:sz w:val="20"/>
          <w:szCs w:val="20"/>
          <w:lang w:bidi="fa-IR"/>
        </w:rPr>
        <w:t>dbo</w:t>
      </w:r>
      <w:proofErr w:type="spellEnd"/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نبوده و مقدار آن به </w:t>
      </w:r>
      <w:proofErr w:type="spellStart"/>
      <w:r w:rsidRPr="0051230C">
        <w:rPr>
          <w:rFonts w:ascii="Courier New" w:hAnsi="Courier New" w:cs="Courier New"/>
          <w:sz w:val="20"/>
          <w:szCs w:val="20"/>
          <w:lang w:bidi="fa-IR"/>
        </w:rPr>
        <w:t>HumanResources</w:t>
      </w:r>
      <w:proofErr w:type="spellEnd"/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تغيير می</w:t>
      </w:r>
      <w:r w:rsidRPr="0051230C">
        <w:rPr>
          <w:rFonts w:ascii="Courier New" w:hAnsi="Courier New" w:cs="Courier New"/>
          <w:sz w:val="20"/>
          <w:szCs w:val="20"/>
          <w:lang w:bidi="fa-IR"/>
        </w:rPr>
        <w:t>‌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>کند.</w:t>
      </w:r>
    </w:p>
    <w:p w:rsidR="00B832CA" w:rsidRPr="0051230C" w:rsidRDefault="00B832CA" w:rsidP="00327895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1230C">
        <w:rPr>
          <w:rFonts w:ascii="Courier New" w:hAnsi="Courier New" w:cs="Courier New"/>
          <w:sz w:val="20"/>
          <w:szCs w:val="20"/>
          <w:lang w:bidi="fa-IR"/>
        </w:rPr>
        <w:t>Inherit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کردن مدل از </w:t>
      </w:r>
      <w:proofErr w:type="spellStart"/>
      <w:r w:rsidRPr="0051230C">
        <w:rPr>
          <w:rFonts w:ascii="Courier New" w:hAnsi="Courier New" w:cs="Courier New"/>
          <w:sz w:val="20"/>
          <w:szCs w:val="20"/>
          <w:lang w:bidi="fa-IR"/>
        </w:rPr>
        <w:t>BaseEntity</w:t>
      </w:r>
      <w:proofErr w:type="spellEnd"/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لازم</w:t>
      </w:r>
      <w:r w:rsidR="003D6FCF">
        <w:rPr>
          <w:rFonts w:ascii="Courier New" w:hAnsi="Courier New" w:cs="Courier New" w:hint="cs"/>
          <w:sz w:val="20"/>
          <w:szCs w:val="20"/>
          <w:rtl/>
          <w:lang w:bidi="fa-IR"/>
        </w:rPr>
        <w:t>.</w:t>
      </w:r>
    </w:p>
    <w:p w:rsidR="00B832CA" w:rsidRPr="0051230C" w:rsidRDefault="00B832CA" w:rsidP="00327895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درج </w:t>
      </w:r>
      <w:r w:rsidR="003D6FCF">
        <w:rPr>
          <w:rFonts w:ascii="Courier New" w:hAnsi="Courier New" w:cs="Courier New"/>
          <w:sz w:val="20"/>
          <w:szCs w:val="20"/>
          <w:lang w:bidi="fa-IR"/>
        </w:rPr>
        <w:t xml:space="preserve">Fluent API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Configuration</w:t>
      </w:r>
      <w:r w:rsidR="003D6FCF">
        <w:rPr>
          <w:rFonts w:ascii="Courier New" w:hAnsi="Courier New" w:cs="Courier New" w:hint="cs"/>
          <w:sz w:val="20"/>
          <w:szCs w:val="20"/>
          <w:rtl/>
          <w:lang w:bidi="fa-IR"/>
        </w:rPr>
        <w:t>.</w:t>
      </w:r>
    </w:p>
    <w:p w:rsidR="00B832CA" w:rsidRPr="0051230C" w:rsidRDefault="00B832CA" w:rsidP="00327895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درج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Property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های لازم</w:t>
      </w:r>
    </w:p>
    <w:p w:rsidR="00B832CA" w:rsidRPr="0051230C" w:rsidRDefault="00B832CA" w:rsidP="00D10175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ايجاد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Resource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="00D10175">
        <w:rPr>
          <w:rFonts w:ascii="Courier New" w:hAnsi="Courier New" w:cs="Courier New"/>
          <w:sz w:val="20"/>
          <w:szCs w:val="20"/>
          <w:rtl/>
          <w:lang w:bidi="fa-IR"/>
        </w:rPr>
        <w:t>مربوط به مدل</w:t>
      </w:r>
      <w:r w:rsidR="00D1017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</w:t>
      </w:r>
      <w:r w:rsidR="003B5A8D"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>به زبان انگليسی</w:t>
      </w:r>
      <w:r w:rsidR="00435A7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در داخل پروژه </w:t>
      </w:r>
      <w:r w:rsidR="00435A78">
        <w:rPr>
          <w:rFonts w:ascii="Courier New" w:hAnsi="Courier New" w:cs="Courier New"/>
          <w:sz w:val="20"/>
          <w:szCs w:val="20"/>
          <w:lang w:bidi="fa-IR"/>
        </w:rPr>
        <w:t>Resources</w:t>
      </w:r>
      <w:r w:rsidR="00D1017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و پوشه </w:t>
      </w:r>
      <w:r w:rsidR="00D10175">
        <w:rPr>
          <w:rFonts w:ascii="Courier New" w:hAnsi="Courier New" w:cs="Courier New"/>
          <w:sz w:val="20"/>
          <w:szCs w:val="20"/>
          <w:lang w:bidi="fa-IR"/>
        </w:rPr>
        <w:t>Models</w:t>
      </w:r>
      <w:r w:rsidR="00D1017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. دقت کنيد که ساختار فايل ها و پوشه های موجود در پوشه </w:t>
      </w:r>
      <w:r w:rsidR="00D10175">
        <w:rPr>
          <w:rFonts w:ascii="Courier New" w:hAnsi="Courier New" w:cs="Courier New"/>
          <w:sz w:val="20"/>
          <w:szCs w:val="20"/>
          <w:lang w:bidi="fa-IR"/>
        </w:rPr>
        <w:t>Models</w:t>
      </w:r>
      <w:r w:rsidR="00D1017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مربوط به </w:t>
      </w:r>
      <w:r w:rsidR="00D10175">
        <w:rPr>
          <w:rFonts w:ascii="Courier New" w:hAnsi="Courier New" w:cs="Courier New" w:hint="cs"/>
          <w:sz w:val="20"/>
          <w:szCs w:val="20"/>
          <w:rtl/>
          <w:lang w:bidi="fa-IR"/>
        </w:rPr>
        <w:lastRenderedPageBreak/>
        <w:t xml:space="preserve">پروژه </w:t>
      </w:r>
      <w:r w:rsidR="00D10175">
        <w:rPr>
          <w:rFonts w:ascii="Courier New" w:hAnsi="Courier New" w:cs="Courier New"/>
          <w:sz w:val="20"/>
          <w:szCs w:val="20"/>
          <w:lang w:bidi="fa-IR"/>
        </w:rPr>
        <w:t>Resources</w:t>
      </w:r>
      <w:r w:rsidR="00D1017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بايد دقيقا با ساختار فايل ها و پوشه های موجود در پروژه </w:t>
      </w:r>
      <w:r w:rsidR="00D10175">
        <w:rPr>
          <w:rFonts w:ascii="Courier New" w:hAnsi="Courier New" w:cs="Courier New"/>
          <w:sz w:val="20"/>
          <w:szCs w:val="20"/>
          <w:lang w:bidi="fa-IR"/>
        </w:rPr>
        <w:t>Models</w:t>
      </w:r>
      <w:r w:rsidR="00D1017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يکسان باشد. </w:t>
      </w:r>
    </w:p>
    <w:p w:rsidR="003B5A8D" w:rsidRDefault="003B5A8D" w:rsidP="00435A78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دقت داشته باشيد که در بالای پنجره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Resource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، حتما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Access Modifier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را به گزينه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Public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>، تغيير دهيد.</w:t>
      </w:r>
    </w:p>
    <w:p w:rsidR="00D10175" w:rsidRDefault="00D10175" w:rsidP="00D10175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به ازای هر </w:t>
      </w:r>
      <w:r>
        <w:rPr>
          <w:rFonts w:ascii="Courier New" w:hAnsi="Courier New" w:cs="Courier New"/>
          <w:sz w:val="20"/>
          <w:szCs w:val="20"/>
          <w:lang w:bidi="fa-IR"/>
        </w:rPr>
        <w:t>Entity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فارغ از نام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هايی که در داخل آن نوشته ايم، چهار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در داخل </w:t>
      </w:r>
      <w:r>
        <w:rPr>
          <w:rFonts w:ascii="Courier New" w:hAnsi="Courier New" w:cs="Courier New"/>
          <w:sz w:val="20"/>
          <w:szCs w:val="20"/>
          <w:lang w:bidi="fa-IR"/>
        </w:rPr>
        <w:t>Resource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مربوط به همان </w:t>
      </w:r>
      <w:r>
        <w:rPr>
          <w:rFonts w:ascii="Courier New" w:hAnsi="Courier New" w:cs="Courier New"/>
          <w:sz w:val="20"/>
          <w:szCs w:val="20"/>
          <w:lang w:bidi="fa-IR"/>
        </w:rPr>
        <w:t>Entity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ايجاد می کنيم.</w:t>
      </w:r>
      <w:r w:rsidR="00F94EF2">
        <w:rPr>
          <w:rFonts w:ascii="Courier New" w:hAnsi="Courier New" w:cs="Courier New"/>
          <w:sz w:val="20"/>
          <w:szCs w:val="20"/>
          <w:lang w:bidi="fa-IR"/>
        </w:rPr>
        <w:tab/>
      </w:r>
      <w:r w:rsidR="00F94EF2">
        <w:rPr>
          <w:rFonts w:ascii="Courier New" w:hAnsi="Courier New" w:cs="Courier New"/>
          <w:sz w:val="20"/>
          <w:szCs w:val="20"/>
          <w:lang w:bidi="fa-IR"/>
        </w:rPr>
        <w:tab/>
      </w:r>
    </w:p>
    <w:p w:rsidR="00F94EF2" w:rsidRDefault="00F94EF2" w:rsidP="00F94EF2">
      <w:pPr>
        <w:pStyle w:val="ListParagraph"/>
        <w:numPr>
          <w:ilvl w:val="2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EntityName</w:t>
      </w:r>
      <w:proofErr w:type="spellEnd"/>
    </w:p>
    <w:p w:rsidR="00F94EF2" w:rsidRDefault="00F94EF2" w:rsidP="00F94EF2">
      <w:pPr>
        <w:pStyle w:val="ListParagraph"/>
        <w:numPr>
          <w:ilvl w:val="2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EntityNameOf</w:t>
      </w:r>
      <w:proofErr w:type="spellEnd"/>
    </w:p>
    <w:p w:rsidR="00F94EF2" w:rsidRDefault="00F94EF2" w:rsidP="00F94EF2">
      <w:pPr>
        <w:pStyle w:val="ListParagraph"/>
        <w:numPr>
          <w:ilvl w:val="2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EntitiesName</w:t>
      </w:r>
      <w:proofErr w:type="spellEnd"/>
    </w:p>
    <w:p w:rsidR="00F94EF2" w:rsidRDefault="00F94EF2" w:rsidP="00F94EF2">
      <w:pPr>
        <w:pStyle w:val="ListParagraph"/>
        <w:numPr>
          <w:ilvl w:val="2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EntitiesNameOf</w:t>
      </w:r>
      <w:proofErr w:type="spellEnd"/>
    </w:p>
    <w:p w:rsidR="00F94EF2" w:rsidRDefault="00F94EF2" w:rsidP="00F94EF2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دقت کنيد که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هايی که نام آنها در بين </w:t>
      </w:r>
      <w:r>
        <w:rPr>
          <w:rFonts w:ascii="Courier New" w:hAnsi="Courier New" w:cs="Courier New"/>
          <w:sz w:val="20"/>
          <w:szCs w:val="20"/>
          <w:lang w:bidi="fa-IR"/>
        </w:rPr>
        <w:t>Entity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ها، خيلی تکراری می باشد، در داخل </w:t>
      </w:r>
      <w:r>
        <w:rPr>
          <w:rFonts w:ascii="Courier New" w:hAnsi="Courier New" w:cs="Courier New"/>
          <w:sz w:val="20"/>
          <w:szCs w:val="20"/>
          <w:lang w:bidi="fa-IR"/>
        </w:rPr>
        <w:t>Resource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ی به نام </w:t>
      </w:r>
      <w:r>
        <w:rPr>
          <w:rFonts w:ascii="Courier New" w:hAnsi="Courier New" w:cs="Courier New"/>
          <w:sz w:val="20"/>
          <w:szCs w:val="20"/>
          <w:lang w:bidi="fa-IR"/>
        </w:rPr>
        <w:t>General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آنها را قرار می دهيم. (مانند </w:t>
      </w:r>
      <w:r>
        <w:rPr>
          <w:rFonts w:ascii="Courier New" w:hAnsi="Courier New" w:cs="Courier New"/>
          <w:sz w:val="20"/>
          <w:szCs w:val="20"/>
          <w:lang w:bidi="fa-IR"/>
        </w:rPr>
        <w:t>Name, Description, Hits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غيره)</w:t>
      </w:r>
    </w:p>
    <w:p w:rsidR="00F94EF2" w:rsidRPr="0051230C" w:rsidRDefault="00F94EF2" w:rsidP="00670FC8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سپس مابالتفاوت </w:t>
      </w:r>
      <w:r>
        <w:rPr>
          <w:rFonts w:ascii="Courier New" w:hAnsi="Courier New" w:cs="Courier New"/>
          <w:sz w:val="20"/>
          <w:szCs w:val="20"/>
          <w:lang w:bidi="fa-IR"/>
        </w:rPr>
        <w:t>Property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های </w:t>
      </w:r>
      <w:r>
        <w:rPr>
          <w:rFonts w:ascii="Courier New" w:hAnsi="Courier New" w:cs="Courier New"/>
          <w:sz w:val="20"/>
          <w:szCs w:val="20"/>
          <w:lang w:bidi="fa-IR"/>
        </w:rPr>
        <w:t>Entity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مورد نظر را در داخل </w:t>
      </w:r>
      <w:r>
        <w:rPr>
          <w:rFonts w:ascii="Courier New" w:hAnsi="Courier New" w:cs="Courier New"/>
          <w:sz w:val="20"/>
          <w:szCs w:val="20"/>
          <w:lang w:bidi="fa-IR"/>
        </w:rPr>
        <w:t>Resource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مربوط به </w:t>
      </w:r>
      <w:r w:rsidR="00670FC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همان </w:t>
      </w:r>
      <w:r w:rsidR="00670FC8">
        <w:rPr>
          <w:rFonts w:ascii="Courier New" w:hAnsi="Courier New" w:cs="Courier New"/>
          <w:sz w:val="20"/>
          <w:szCs w:val="20"/>
          <w:lang w:bidi="fa-IR"/>
        </w:rPr>
        <w:t>Entity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</w:t>
      </w:r>
      <w:r w:rsidR="00670FC8">
        <w:rPr>
          <w:rFonts w:ascii="Courier New" w:hAnsi="Courier New" w:cs="Courier New" w:hint="cs"/>
          <w:sz w:val="20"/>
          <w:szCs w:val="20"/>
          <w:rtl/>
          <w:lang w:bidi="fa-IR"/>
        </w:rPr>
        <w:t>قرار می دهيم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.</w:t>
      </w:r>
    </w:p>
    <w:p w:rsidR="00B832CA" w:rsidRPr="0051230C" w:rsidRDefault="00B832CA" w:rsidP="00435A78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ايجاد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Resource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به زبان فارسی</w:t>
      </w:r>
      <w:r w:rsidR="003B5A8D"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(</w:t>
      </w:r>
      <w:proofErr w:type="spellStart"/>
      <w:r w:rsidR="003B5A8D" w:rsidRPr="0051230C">
        <w:rPr>
          <w:rFonts w:ascii="Courier New" w:hAnsi="Courier New" w:cs="Courier New"/>
          <w:sz w:val="20"/>
          <w:szCs w:val="20"/>
          <w:lang w:bidi="fa-IR"/>
        </w:rPr>
        <w:t>Religion.fa-IR.resx</w:t>
      </w:r>
      <w:proofErr w:type="spellEnd"/>
      <w:r w:rsidR="003B5A8D" w:rsidRPr="0051230C">
        <w:rPr>
          <w:rFonts w:ascii="Courier New" w:hAnsi="Courier New" w:cs="Courier New"/>
          <w:sz w:val="20"/>
          <w:szCs w:val="20"/>
          <w:rtl/>
          <w:lang w:bidi="fa-IR"/>
        </w:rPr>
        <w:t>)</w:t>
      </w:r>
    </w:p>
    <w:p w:rsidR="00B832CA" w:rsidRPr="0051230C" w:rsidRDefault="00B832CA" w:rsidP="00435A78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ايجاد فايل </w:t>
      </w:r>
      <w:proofErr w:type="spellStart"/>
      <w:r w:rsidRPr="0051230C">
        <w:rPr>
          <w:rFonts w:ascii="Courier New" w:hAnsi="Courier New" w:cs="Courier New"/>
          <w:sz w:val="20"/>
          <w:szCs w:val="20"/>
          <w:lang w:bidi="fa-IR"/>
        </w:rPr>
        <w:t>tt</w:t>
      </w:r>
      <w:proofErr w:type="spellEnd"/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مربوط به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Resource</w:t>
      </w:r>
      <w:r w:rsidR="003B5A8D"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(</w:t>
      </w:r>
      <w:r w:rsidR="003B5A8D" w:rsidRPr="0051230C">
        <w:rPr>
          <w:rFonts w:ascii="Courier New" w:hAnsi="Courier New" w:cs="Courier New"/>
          <w:sz w:val="20"/>
          <w:szCs w:val="20"/>
          <w:lang w:bidi="fa-IR"/>
        </w:rPr>
        <w:t>Religion.tt</w:t>
      </w:r>
      <w:r w:rsidR="003B5A8D" w:rsidRPr="0051230C">
        <w:rPr>
          <w:rFonts w:ascii="Courier New" w:hAnsi="Courier New" w:cs="Courier New"/>
          <w:sz w:val="20"/>
          <w:szCs w:val="20"/>
          <w:rtl/>
          <w:lang w:bidi="fa-IR"/>
        </w:rPr>
        <w:t>)</w:t>
      </w:r>
    </w:p>
    <w:p w:rsidR="003B5A8D" w:rsidRDefault="003B5A8D" w:rsidP="00670FC8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برای اين منظور، از پوشه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Documents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>، (که نکاتی کليدی و آموزشی را در داخل آن قرار می</w:t>
      </w:r>
      <w:r w:rsidRPr="0051230C">
        <w:rPr>
          <w:rFonts w:ascii="Courier New" w:hAnsi="Courier New" w:cs="Courier New"/>
          <w:sz w:val="20"/>
          <w:szCs w:val="20"/>
          <w:lang w:bidi="fa-IR"/>
        </w:rPr>
        <w:t>‌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>د</w:t>
      </w:r>
      <w:r w:rsidR="00670FC8">
        <w:rPr>
          <w:rFonts w:ascii="Courier New" w:hAnsi="Courier New" w:cs="Courier New" w:hint="cs"/>
          <w:sz w:val="20"/>
          <w:szCs w:val="20"/>
          <w:rtl/>
          <w:lang w:bidi="fa-IR"/>
        </w:rPr>
        <w:t>هي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م) فايل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SmartStringResourcesTemplate.</w:t>
      </w:r>
      <w:r w:rsidR="0082455E">
        <w:rPr>
          <w:rFonts w:ascii="Courier New" w:hAnsi="Courier New" w:cs="Courier New"/>
          <w:sz w:val="20"/>
          <w:szCs w:val="20"/>
          <w:lang w:bidi="fa-IR"/>
        </w:rPr>
        <w:t>txt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را به محل مورد نظر کپی کرده و نام آنرا به نام مدل</w:t>
      </w:r>
      <w:r w:rsidR="00CE3C37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و پسوند آنرا به </w:t>
      </w:r>
      <w:proofErr w:type="spellStart"/>
      <w:r w:rsidR="00CE3C37">
        <w:rPr>
          <w:rFonts w:ascii="Courier New" w:hAnsi="Courier New" w:cs="Courier New"/>
          <w:sz w:val="20"/>
          <w:szCs w:val="20"/>
          <w:lang w:bidi="fa-IR"/>
        </w:rPr>
        <w:t>tt</w:t>
      </w:r>
      <w:proofErr w:type="spellEnd"/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تغيير می</w:t>
      </w:r>
      <w:r w:rsidRPr="0051230C">
        <w:rPr>
          <w:rFonts w:ascii="Courier New" w:hAnsi="Courier New" w:cs="Courier New"/>
          <w:sz w:val="20"/>
          <w:szCs w:val="20"/>
          <w:lang w:bidi="fa-IR"/>
        </w:rPr>
        <w:t>‌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دهيم.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(Religion.tt)</w:t>
      </w:r>
    </w:p>
    <w:p w:rsidR="0082455E" w:rsidRPr="0051230C" w:rsidRDefault="0082455E" w:rsidP="0082455E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سپس بر روی فايل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tt</w:t>
      </w:r>
      <w:proofErr w:type="spellEnd"/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</w:t>
      </w:r>
      <w:r w:rsidRPr="00670FC8">
        <w:rPr>
          <w:rFonts w:ascii="Courier New" w:hAnsi="Courier New" w:cs="Courier New" w:hint="cs"/>
          <w:b/>
          <w:bCs/>
          <w:sz w:val="20"/>
          <w:szCs w:val="20"/>
          <w:u w:val="single"/>
          <w:rtl/>
          <w:lang w:bidi="fa-IR"/>
        </w:rPr>
        <w:t xml:space="preserve">ابتدا </w:t>
      </w:r>
      <w:r w:rsidRPr="00670FC8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Double Click</w:t>
      </w:r>
      <w:r w:rsidRPr="00670FC8">
        <w:rPr>
          <w:rFonts w:ascii="Courier New" w:hAnsi="Courier New" w:cs="Courier New" w:hint="cs"/>
          <w:b/>
          <w:bCs/>
          <w:sz w:val="20"/>
          <w:szCs w:val="20"/>
          <w:u w:val="single"/>
          <w:rtl/>
          <w:lang w:bidi="fa-IR"/>
        </w:rPr>
        <w:t xml:space="preserve"> کرده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تا فايل مربوطه باز گرديده و سپس بر روی فايل </w:t>
      </w:r>
      <w:proofErr w:type="spellStart"/>
      <w:r>
        <w:rPr>
          <w:rFonts w:ascii="Courier New" w:hAnsi="Courier New" w:cs="Courier New"/>
          <w:sz w:val="20"/>
          <w:szCs w:val="20"/>
          <w:lang w:bidi="fa-IR"/>
        </w:rPr>
        <w:t>tt</w:t>
      </w:r>
      <w:proofErr w:type="spellEnd"/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دکمه سمت راست را زده و گزينه </w:t>
      </w:r>
      <w:r>
        <w:rPr>
          <w:rFonts w:ascii="Courier New" w:hAnsi="Courier New" w:cs="Courier New"/>
          <w:sz w:val="20"/>
          <w:szCs w:val="20"/>
          <w:lang w:bidi="fa-IR"/>
        </w:rPr>
        <w:t>Run Custom Tool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را انتخاب می</w:t>
      </w:r>
      <w:r>
        <w:rPr>
          <w:rFonts w:ascii="Courier New" w:hAnsi="Courier New" w:cs="Courier New" w:hint="eastAsia"/>
          <w:sz w:val="20"/>
          <w:szCs w:val="20"/>
          <w:rtl/>
          <w:lang w:bidi="fa-IR"/>
        </w:rPr>
        <w:t> 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کنيم.</w:t>
      </w:r>
    </w:p>
    <w:p w:rsidR="00B832CA" w:rsidRPr="0051230C" w:rsidRDefault="00B832CA" w:rsidP="00435A78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درج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Attribute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های لازم</w:t>
      </w:r>
      <w:r w:rsidR="003B5A8D"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در داخل مد</w:t>
      </w:r>
      <w:r w:rsidR="00CE3C37">
        <w:rPr>
          <w:rFonts w:ascii="Courier New" w:hAnsi="Courier New" w:cs="Courier New" w:hint="cs"/>
          <w:sz w:val="20"/>
          <w:szCs w:val="20"/>
          <w:rtl/>
          <w:lang w:bidi="fa-IR"/>
        </w:rPr>
        <w:t>ل</w:t>
      </w:r>
      <w:r w:rsidR="003B5A8D" w:rsidRPr="0051230C">
        <w:rPr>
          <w:rFonts w:ascii="Courier New" w:hAnsi="Courier New" w:cs="Courier New"/>
          <w:sz w:val="20"/>
          <w:szCs w:val="20"/>
          <w:rtl/>
          <w:lang w:bidi="fa-IR"/>
        </w:rPr>
        <w:t>.</w:t>
      </w:r>
    </w:p>
    <w:p w:rsidR="00B832CA" w:rsidRPr="0051230C" w:rsidRDefault="00B832CA" w:rsidP="00435A78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ايجاد ارتباط بين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Entity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های ديگر</w:t>
      </w:r>
      <w:r w:rsidR="006A1B6A">
        <w:rPr>
          <w:rFonts w:ascii="Courier New" w:hAnsi="Courier New" w:cs="Courier New"/>
          <w:sz w:val="20"/>
          <w:szCs w:val="20"/>
          <w:lang w:bidi="fa-IR"/>
        </w:rPr>
        <w:t>.</w:t>
      </w:r>
    </w:p>
    <w:p w:rsidR="00566D15" w:rsidRPr="0051230C" w:rsidRDefault="00566D15" w:rsidP="00435A78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اصلاح </w:t>
      </w:r>
      <w:r w:rsidR="006A1B6A">
        <w:rPr>
          <w:rFonts w:ascii="Courier New" w:hAnsi="Courier New" w:cs="Courier New"/>
          <w:sz w:val="20"/>
          <w:szCs w:val="20"/>
          <w:lang w:bidi="fa-IR"/>
        </w:rPr>
        <w:t xml:space="preserve">Fluent API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Configuration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مدل</w:t>
      </w:r>
      <w:r w:rsidR="006A1B6A">
        <w:rPr>
          <w:rFonts w:ascii="Courier New" w:hAnsi="Courier New" w:cs="Courier New"/>
          <w:sz w:val="20"/>
          <w:szCs w:val="20"/>
          <w:lang w:bidi="fa-IR"/>
        </w:rPr>
        <w:t>.</w:t>
      </w:r>
    </w:p>
    <w:p w:rsidR="00B832CA" w:rsidRPr="0051230C" w:rsidRDefault="00B832CA" w:rsidP="009173C3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درج </w:t>
      </w:r>
      <w:r w:rsidR="00566D15"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يک </w:t>
      </w:r>
      <w:r w:rsidR="00566D15" w:rsidRPr="0051230C">
        <w:rPr>
          <w:rFonts w:ascii="Courier New" w:hAnsi="Courier New" w:cs="Courier New"/>
          <w:sz w:val="20"/>
          <w:szCs w:val="20"/>
          <w:lang w:bidi="fa-IR"/>
        </w:rPr>
        <w:t>Collection</w:t>
      </w:r>
      <w:r w:rsidR="00566D15"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از </w:t>
      </w:r>
      <w:r w:rsidR="009173C3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="001551CB" w:rsidRPr="0051230C">
        <w:rPr>
          <w:rFonts w:ascii="Courier New" w:hAnsi="Courier New" w:cs="Courier New"/>
          <w:sz w:val="20"/>
          <w:szCs w:val="20"/>
          <w:lang w:bidi="fa-IR"/>
        </w:rPr>
        <w:t>Entity</w:t>
      </w:r>
      <w:r w:rsidR="009173C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مربوطه 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>در</w:t>
      </w:r>
      <w:r w:rsidR="009173C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داخل کلاس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DatabaseContext</w:t>
      </w:r>
    </w:p>
    <w:p w:rsidR="00B832CA" w:rsidRPr="0051230C" w:rsidRDefault="00B832CA" w:rsidP="00435A78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درج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Configuration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="001551CB" w:rsidRPr="0051230C">
        <w:rPr>
          <w:rFonts w:ascii="Courier New" w:hAnsi="Courier New" w:cs="Courier New"/>
          <w:sz w:val="20"/>
          <w:szCs w:val="20"/>
          <w:lang w:bidi="fa-IR"/>
        </w:rPr>
        <w:t>Entity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در تابع </w:t>
      </w:r>
      <w:proofErr w:type="spellStart"/>
      <w:r w:rsidRPr="0051230C">
        <w:rPr>
          <w:rFonts w:ascii="Courier New" w:hAnsi="Courier New" w:cs="Courier New"/>
          <w:sz w:val="20"/>
          <w:szCs w:val="20"/>
          <w:lang w:bidi="fa-IR"/>
        </w:rPr>
        <w:t>OnModelCreating</w:t>
      </w:r>
      <w:proofErr w:type="spellEnd"/>
      <w:r w:rsidRPr="0051230C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داخل</w:t>
      </w:r>
      <w:r w:rsidR="00E31877">
        <w:rPr>
          <w:rFonts w:ascii="Courier New" w:hAnsi="Courier New" w:cs="Courier New"/>
          <w:sz w:val="20"/>
          <w:szCs w:val="20"/>
          <w:lang w:bidi="fa-IR"/>
        </w:rPr>
        <w:t xml:space="preserve"> </w:t>
      </w:r>
      <w:r w:rsidR="00E31877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کلاس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DatabaseContext</w:t>
      </w:r>
    </w:p>
    <w:p w:rsidR="00B832CA" w:rsidRPr="0051230C" w:rsidRDefault="00566D15" w:rsidP="00435A78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>در صور</w:t>
      </w:r>
      <w:r w:rsidR="000E0C58">
        <w:rPr>
          <w:rFonts w:ascii="Courier New" w:hAnsi="Courier New" w:cs="Courier New"/>
          <w:sz w:val="20"/>
          <w:szCs w:val="20"/>
          <w:rtl/>
          <w:lang w:bidi="fa-IR"/>
        </w:rPr>
        <w:t xml:space="preserve">ت نياز، درج اطلاعات لازم </w:t>
      </w:r>
      <w:r w:rsidR="000E0C58">
        <w:rPr>
          <w:rFonts w:ascii="Courier New" w:hAnsi="Courier New" w:cs="Courier New" w:hint="cs"/>
          <w:sz w:val="20"/>
          <w:szCs w:val="20"/>
          <w:rtl/>
          <w:lang w:bidi="fa-IR"/>
        </w:rPr>
        <w:t>اوليه (اطلاعات پايه و/يا تستی)</w:t>
      </w:r>
      <w:r w:rsidR="00B832CA"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در داخل تابع </w:t>
      </w:r>
      <w:r w:rsidR="00B832CA" w:rsidRPr="0051230C">
        <w:rPr>
          <w:rFonts w:ascii="Courier New" w:hAnsi="Courier New" w:cs="Courier New"/>
          <w:sz w:val="20"/>
          <w:szCs w:val="20"/>
          <w:lang w:bidi="fa-IR"/>
        </w:rPr>
        <w:t>Seed</w:t>
      </w:r>
      <w:r w:rsidR="00B832CA" w:rsidRPr="0051230C">
        <w:rPr>
          <w:rFonts w:ascii="Courier New" w:hAnsi="Courier New" w:cs="Courier New"/>
          <w:sz w:val="20"/>
          <w:szCs w:val="20"/>
          <w:rtl/>
          <w:lang w:bidi="fa-IR"/>
        </w:rPr>
        <w:t>،</w:t>
      </w:r>
      <w:r w:rsidR="000E0C58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در کلاس</w:t>
      </w:r>
      <w:r w:rsidR="00B832CA"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</w:t>
      </w:r>
      <w:bookmarkStart w:id="0" w:name="_GoBack"/>
      <w:proofErr w:type="spellStart"/>
      <w:r w:rsidR="00B832CA" w:rsidRPr="0051230C">
        <w:rPr>
          <w:rFonts w:ascii="Courier New" w:hAnsi="Courier New" w:cs="Courier New"/>
          <w:sz w:val="20"/>
          <w:szCs w:val="20"/>
          <w:lang w:bidi="fa-IR"/>
        </w:rPr>
        <w:t>DatabaseContextInitializer</w:t>
      </w:r>
      <w:bookmarkEnd w:id="0"/>
      <w:proofErr w:type="spellEnd"/>
    </w:p>
    <w:p w:rsidR="001551CB" w:rsidRPr="0051230C" w:rsidRDefault="001551CB" w:rsidP="00BD4616">
      <w:pPr>
        <w:bidi/>
        <w:jc w:val="both"/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51230C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 xml:space="preserve">توصيه‏هايی در رابطه با ايجاد </w:t>
      </w:r>
      <w:r w:rsidR="00BD4616">
        <w:rPr>
          <w:rFonts w:ascii="Courier New" w:hAnsi="Courier New" w:cs="Courier New"/>
          <w:b/>
          <w:bCs/>
          <w:sz w:val="20"/>
          <w:szCs w:val="20"/>
          <w:lang w:bidi="fa-IR"/>
        </w:rPr>
        <w:t>Models Class Library</w:t>
      </w:r>
    </w:p>
    <w:p w:rsidR="001551CB" w:rsidRPr="0051230C" w:rsidRDefault="001551CB" w:rsidP="00327895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اصطلاحا به کلاس‏هايی که از آنها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Inherit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نمی‏شود،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Entity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می‏گويند.</w:t>
      </w:r>
    </w:p>
    <w:p w:rsidR="001551CB" w:rsidRPr="0051230C" w:rsidRDefault="001551CB" w:rsidP="00327895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اصطلاحا به کلاس‏هايی که از آنها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Inherit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می‏شود، </w:t>
      </w:r>
      <w:proofErr w:type="spellStart"/>
      <w:r w:rsidRPr="0051230C">
        <w:rPr>
          <w:rFonts w:ascii="Courier New" w:hAnsi="Courier New" w:cs="Courier New"/>
          <w:sz w:val="20"/>
          <w:szCs w:val="20"/>
          <w:lang w:bidi="fa-IR"/>
        </w:rPr>
        <w:t>BaseEntity</w:t>
      </w:r>
      <w:proofErr w:type="spellEnd"/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می‏گويند.</w:t>
      </w:r>
    </w:p>
    <w:p w:rsidR="001551CB" w:rsidRPr="00F24AF4" w:rsidRDefault="001551CB" w:rsidP="00DB0323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 w:rsidRPr="00F24AF4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به هيچ عنوان در داخل</w:t>
      </w:r>
      <w:r w:rsidR="00DB0323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های</w:t>
      </w:r>
      <w:r w:rsidRPr="00F24AF4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 xml:space="preserve"> </w:t>
      </w:r>
      <w:r w:rsidRPr="00F24AF4">
        <w:rPr>
          <w:rFonts w:ascii="Courier New" w:hAnsi="Courier New" w:cs="Courier New"/>
          <w:b/>
          <w:bCs/>
          <w:sz w:val="20"/>
          <w:szCs w:val="20"/>
          <w:lang w:bidi="fa-IR"/>
        </w:rPr>
        <w:t>Base</w:t>
      </w:r>
      <w:r w:rsidRPr="00F24AF4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 xml:space="preserve">، </w:t>
      </w:r>
      <w:r w:rsidRPr="00F24AF4">
        <w:rPr>
          <w:rFonts w:ascii="Courier New" w:hAnsi="Courier New" w:cs="Courier New"/>
          <w:b/>
          <w:bCs/>
          <w:sz w:val="20"/>
          <w:szCs w:val="20"/>
          <w:lang w:bidi="fa-IR"/>
        </w:rPr>
        <w:t>Property</w:t>
      </w:r>
      <w:r w:rsidRPr="00F24AF4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 xml:space="preserve"> ای از جنس </w:t>
      </w:r>
      <w:r w:rsidRPr="00F24AF4">
        <w:rPr>
          <w:rFonts w:ascii="Courier New" w:hAnsi="Courier New" w:cs="Courier New"/>
          <w:b/>
          <w:bCs/>
          <w:sz w:val="20"/>
          <w:szCs w:val="20"/>
          <w:lang w:bidi="fa-IR"/>
        </w:rPr>
        <w:t>Entity</w:t>
      </w:r>
      <w:r w:rsidRPr="00F24AF4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 xml:space="preserve"> </w:t>
      </w:r>
      <w:r w:rsidR="00F24AF4" w:rsidRPr="00F24AF4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و </w:t>
      </w:r>
      <w:r w:rsidRPr="00F24AF4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يا</w:t>
      </w:r>
      <w:r w:rsidR="00DB0323">
        <w:rPr>
          <w:rFonts w:ascii="Courier New" w:hAnsi="Courier New" w:cs="Courier New"/>
          <w:b/>
          <w:bCs/>
          <w:sz w:val="20"/>
          <w:szCs w:val="20"/>
          <w:lang w:bidi="fa-IR"/>
        </w:rPr>
        <w:t xml:space="preserve"> </w:t>
      </w:r>
      <w:r w:rsidR="00DB0323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کلاس </w:t>
      </w:r>
      <w:r w:rsidR="00DB0323">
        <w:rPr>
          <w:rFonts w:ascii="Courier New" w:hAnsi="Courier New" w:cs="Courier New"/>
          <w:b/>
          <w:bCs/>
          <w:sz w:val="20"/>
          <w:szCs w:val="20"/>
          <w:lang w:bidi="fa-IR"/>
        </w:rPr>
        <w:t>Base</w:t>
      </w:r>
      <w:r w:rsidR="00F24AF4" w:rsidRPr="00F24AF4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ديگری</w:t>
      </w:r>
      <w:r w:rsidR="00F24AF4" w:rsidRPr="00F24AF4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 xml:space="preserve"> استفاده نمی‏کنيم</w:t>
      </w:r>
      <w:r w:rsidR="00F24AF4" w:rsidRPr="00F24AF4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، مگر با نظارت و توصيه مسوول فنی!</w:t>
      </w:r>
    </w:p>
    <w:p w:rsidR="00B832CA" w:rsidRPr="0051230C" w:rsidRDefault="00B832CA" w:rsidP="00327895">
      <w:pPr>
        <w:bidi/>
        <w:jc w:val="both"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 w:rsidRPr="0051230C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 xml:space="preserve">کارهايی که بايد در </w:t>
      </w:r>
      <w:r w:rsidRPr="0051230C">
        <w:rPr>
          <w:rFonts w:ascii="Courier New" w:hAnsi="Courier New" w:cs="Courier New"/>
          <w:b/>
          <w:bCs/>
          <w:sz w:val="20"/>
          <w:szCs w:val="20"/>
          <w:lang w:bidi="fa-IR"/>
        </w:rPr>
        <w:t>Class Library</w:t>
      </w:r>
      <w:r w:rsidRPr="0051230C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 xml:space="preserve"> مربوط به </w:t>
      </w:r>
      <w:r w:rsidRPr="0051230C">
        <w:rPr>
          <w:rFonts w:ascii="Courier New" w:hAnsi="Courier New" w:cs="Courier New"/>
          <w:b/>
          <w:bCs/>
          <w:sz w:val="20"/>
          <w:szCs w:val="20"/>
          <w:lang w:bidi="fa-IR"/>
        </w:rPr>
        <w:t>DAL</w:t>
      </w:r>
      <w:r w:rsidRPr="0051230C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 xml:space="preserve"> انجام گيرد:</w:t>
      </w:r>
    </w:p>
    <w:p w:rsidR="00B832CA" w:rsidRPr="0051230C" w:rsidRDefault="00B832CA" w:rsidP="00327895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درج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Interface</w:t>
      </w:r>
    </w:p>
    <w:p w:rsidR="00B832CA" w:rsidRPr="0051230C" w:rsidRDefault="00B832CA" w:rsidP="00327895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درج توابع لازم در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Interface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مربوطه</w:t>
      </w:r>
    </w:p>
    <w:p w:rsidR="00B832CA" w:rsidRPr="0051230C" w:rsidRDefault="00B832CA" w:rsidP="00327895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>درج کلاس</w:t>
      </w:r>
    </w:p>
    <w:p w:rsidR="00B832CA" w:rsidRPr="0051230C" w:rsidRDefault="00B832CA" w:rsidP="00327895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درج يک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Property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در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IUnitOfWork</w:t>
      </w:r>
    </w:p>
    <w:p w:rsidR="00B832CA" w:rsidRPr="0051230C" w:rsidRDefault="00B832CA" w:rsidP="00327895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درج يک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Property</w:t>
      </w:r>
      <w:r w:rsidRPr="0051230C">
        <w:rPr>
          <w:rFonts w:ascii="Courier New" w:hAnsi="Courier New" w:cs="Courier New"/>
          <w:sz w:val="20"/>
          <w:szCs w:val="20"/>
          <w:rtl/>
          <w:lang w:bidi="fa-IR"/>
        </w:rPr>
        <w:t xml:space="preserve"> در </w:t>
      </w:r>
      <w:r w:rsidRPr="0051230C">
        <w:rPr>
          <w:rFonts w:ascii="Courier New" w:hAnsi="Courier New" w:cs="Courier New"/>
          <w:sz w:val="20"/>
          <w:szCs w:val="20"/>
          <w:lang w:bidi="fa-IR"/>
        </w:rPr>
        <w:t>UnitOfWork</w:t>
      </w:r>
    </w:p>
    <w:p w:rsidR="00B832CA" w:rsidRPr="0051230C" w:rsidRDefault="00B832CA" w:rsidP="00327895">
      <w:p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</w:p>
    <w:sectPr w:rsidR="00B832CA" w:rsidRPr="0051230C" w:rsidSect="00730F41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3B0" w:rsidRDefault="002043B0" w:rsidP="00004768">
      <w:pPr>
        <w:spacing w:after="0" w:line="240" w:lineRule="auto"/>
      </w:pPr>
      <w:r>
        <w:separator/>
      </w:r>
    </w:p>
  </w:endnote>
  <w:endnote w:type="continuationSeparator" w:id="0">
    <w:p w:rsidR="002043B0" w:rsidRDefault="002043B0" w:rsidP="00004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9736147"/>
      <w:docPartObj>
        <w:docPartGallery w:val="Page Numbers (Bottom of Page)"/>
        <w:docPartUnique/>
      </w:docPartObj>
    </w:sdtPr>
    <w:sdtEndPr>
      <w:rPr>
        <w:rFonts w:ascii="Tahoma" w:hAnsi="Tahoma" w:cs="Tahoma"/>
        <w:sz w:val="20"/>
        <w:szCs w:val="20"/>
      </w:rPr>
    </w:sdtEndPr>
    <w:sdtContent>
      <w:sdt>
        <w:sdtPr>
          <w:rPr>
            <w:rtl/>
          </w:rPr>
          <w:id w:val="565050477"/>
          <w:docPartObj>
            <w:docPartGallery w:val="Page Numbers (Top of Page)"/>
            <w:docPartUnique/>
          </w:docPartObj>
        </w:sdtPr>
        <w:sdtEndPr>
          <w:rPr>
            <w:rFonts w:ascii="Tahoma" w:hAnsi="Tahoma" w:cs="Tahoma"/>
            <w:sz w:val="20"/>
            <w:szCs w:val="20"/>
          </w:rPr>
        </w:sdtEndPr>
        <w:sdtContent>
          <w:p w:rsidR="00004768" w:rsidRPr="00004768" w:rsidRDefault="00004768" w:rsidP="00004768">
            <w:pPr>
              <w:pStyle w:val="Footer"/>
              <w:bidi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004768">
              <w:rPr>
                <w:rFonts w:ascii="Tahoma" w:hAnsi="Tahoma" w:cs="Tahoma"/>
                <w:sz w:val="20"/>
                <w:szCs w:val="20"/>
                <w:rtl/>
              </w:rPr>
              <w:t>صفحه</w:t>
            </w:r>
            <w:r w:rsidRPr="0000476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91B09" w:rsidRPr="00004768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Pr="00004768">
              <w:rPr>
                <w:rFonts w:ascii="Tahoma" w:hAnsi="Tahoma" w:cs="Tahoma"/>
                <w:b/>
                <w:sz w:val="20"/>
                <w:szCs w:val="20"/>
              </w:rPr>
              <w:instrText xml:space="preserve"> PAGE </w:instrText>
            </w:r>
            <w:r w:rsidR="00691B09" w:rsidRPr="00004768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7D5182">
              <w:rPr>
                <w:rFonts w:ascii="Tahoma" w:hAnsi="Tahoma" w:cs="Tahoma"/>
                <w:b/>
                <w:noProof/>
                <w:sz w:val="20"/>
                <w:szCs w:val="20"/>
                <w:rtl/>
              </w:rPr>
              <w:t>2</w:t>
            </w:r>
            <w:r w:rsidR="00691B09" w:rsidRPr="00004768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Pr="0000476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004768">
              <w:rPr>
                <w:rFonts w:ascii="Tahoma" w:hAnsi="Tahoma" w:cs="Tahoma"/>
                <w:sz w:val="20"/>
                <w:szCs w:val="20"/>
                <w:rtl/>
              </w:rPr>
              <w:t>از</w:t>
            </w:r>
            <w:r w:rsidRPr="0000476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91B09" w:rsidRPr="00004768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Pr="00004768">
              <w:rPr>
                <w:rFonts w:ascii="Tahoma" w:hAnsi="Tahoma" w:cs="Tahoma"/>
                <w:b/>
                <w:sz w:val="20"/>
                <w:szCs w:val="20"/>
              </w:rPr>
              <w:instrText xml:space="preserve"> NUMPAGES  </w:instrText>
            </w:r>
            <w:r w:rsidR="00691B09" w:rsidRPr="00004768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7D5182">
              <w:rPr>
                <w:rFonts w:ascii="Tahoma" w:hAnsi="Tahoma" w:cs="Tahoma"/>
                <w:b/>
                <w:noProof/>
                <w:sz w:val="20"/>
                <w:szCs w:val="20"/>
                <w:rtl/>
              </w:rPr>
              <w:t>2</w:t>
            </w:r>
            <w:r w:rsidR="00691B09" w:rsidRPr="00004768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004768" w:rsidRDefault="000047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3B0" w:rsidRDefault="002043B0" w:rsidP="00004768">
      <w:pPr>
        <w:spacing w:after="0" w:line="240" w:lineRule="auto"/>
      </w:pPr>
      <w:r>
        <w:separator/>
      </w:r>
    </w:p>
  </w:footnote>
  <w:footnote w:type="continuationSeparator" w:id="0">
    <w:p w:rsidR="002043B0" w:rsidRDefault="002043B0" w:rsidP="00004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F0268"/>
    <w:multiLevelType w:val="hybridMultilevel"/>
    <w:tmpl w:val="18BE9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B87C91"/>
    <w:multiLevelType w:val="hybridMultilevel"/>
    <w:tmpl w:val="4D309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8850C7"/>
    <w:multiLevelType w:val="hybridMultilevel"/>
    <w:tmpl w:val="6FC8D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B96930"/>
    <w:multiLevelType w:val="hybridMultilevel"/>
    <w:tmpl w:val="A4E44B2C"/>
    <w:lvl w:ilvl="0" w:tplc="0C520B4C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32CA"/>
    <w:rsid w:val="00004768"/>
    <w:rsid w:val="00066C65"/>
    <w:rsid w:val="0006724D"/>
    <w:rsid w:val="00085A07"/>
    <w:rsid w:val="000D57BF"/>
    <w:rsid w:val="000E0C58"/>
    <w:rsid w:val="000E2B58"/>
    <w:rsid w:val="00117620"/>
    <w:rsid w:val="0012302E"/>
    <w:rsid w:val="001551CB"/>
    <w:rsid w:val="001E4CCD"/>
    <w:rsid w:val="002043B0"/>
    <w:rsid w:val="0028286A"/>
    <w:rsid w:val="002912F1"/>
    <w:rsid w:val="002D06AB"/>
    <w:rsid w:val="002E08B1"/>
    <w:rsid w:val="0030157C"/>
    <w:rsid w:val="00327895"/>
    <w:rsid w:val="003B5A8D"/>
    <w:rsid w:val="003D6FCF"/>
    <w:rsid w:val="003F6DB1"/>
    <w:rsid w:val="00435A78"/>
    <w:rsid w:val="0051230C"/>
    <w:rsid w:val="00531F3D"/>
    <w:rsid w:val="00546D2B"/>
    <w:rsid w:val="00566D15"/>
    <w:rsid w:val="005768B7"/>
    <w:rsid w:val="00661FA0"/>
    <w:rsid w:val="00670FC8"/>
    <w:rsid w:val="00691B09"/>
    <w:rsid w:val="006A1B6A"/>
    <w:rsid w:val="006E2248"/>
    <w:rsid w:val="00730F41"/>
    <w:rsid w:val="00745BC2"/>
    <w:rsid w:val="007C5F25"/>
    <w:rsid w:val="007D5182"/>
    <w:rsid w:val="0082455E"/>
    <w:rsid w:val="00895533"/>
    <w:rsid w:val="008A76AC"/>
    <w:rsid w:val="008C2BE4"/>
    <w:rsid w:val="008D3731"/>
    <w:rsid w:val="00904191"/>
    <w:rsid w:val="009173C3"/>
    <w:rsid w:val="00960314"/>
    <w:rsid w:val="00A458DC"/>
    <w:rsid w:val="00B832CA"/>
    <w:rsid w:val="00BD4616"/>
    <w:rsid w:val="00CE3C37"/>
    <w:rsid w:val="00D06CB4"/>
    <w:rsid w:val="00D10175"/>
    <w:rsid w:val="00DB0323"/>
    <w:rsid w:val="00E31877"/>
    <w:rsid w:val="00EB0FF4"/>
    <w:rsid w:val="00F24AF4"/>
    <w:rsid w:val="00F94EF2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202393-B40B-42DD-AB1C-099E0C1E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2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04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4768"/>
  </w:style>
  <w:style w:type="paragraph" w:styleId="Footer">
    <w:name w:val="footer"/>
    <w:basedOn w:val="Normal"/>
    <w:link w:val="FooterChar"/>
    <w:uiPriority w:val="99"/>
    <w:unhideWhenUsed/>
    <w:rsid w:val="00004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</dc:creator>
  <cp:keywords/>
  <dc:description/>
  <cp:lastModifiedBy>Dariush Tasdighi</cp:lastModifiedBy>
  <cp:revision>40</cp:revision>
  <cp:lastPrinted>2013-10-09T12:59:00Z</cp:lastPrinted>
  <dcterms:created xsi:type="dcterms:W3CDTF">2013-10-07T05:58:00Z</dcterms:created>
  <dcterms:modified xsi:type="dcterms:W3CDTF">2014-12-05T13:02:00Z</dcterms:modified>
</cp:coreProperties>
</file>