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B592" w14:textId="77777777" w:rsidR="005749F6" w:rsidRPr="00773182" w:rsidRDefault="005749F6" w:rsidP="005749F6">
      <w:pPr>
        <w:shd w:val="clear" w:color="auto" w:fill="153D63" w:themeFill="text2" w:themeFillTint="E6"/>
        <w:spacing w:before="100" w:beforeAutospacing="1" w:after="100" w:afterAutospacing="1" w:line="240" w:lineRule="auto"/>
        <w:jc w:val="center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73182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n-CA"/>
          <w14:ligatures w14:val="none"/>
        </w:rPr>
        <w:t>Feedback Response Playbook</w:t>
      </w:r>
    </w:p>
    <w:p w14:paraId="337483F8" w14:textId="77777777" w:rsidR="005749F6" w:rsidRPr="00CC09FF" w:rsidRDefault="005749F6" w:rsidP="005749F6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b/>
          <w:bCs/>
          <w:color w:val="156082" w:themeColor="accent1"/>
          <w:kern w:val="0"/>
          <w:lang w:eastAsia="en-CA"/>
          <w14:ligatures w14:val="none"/>
        </w:rPr>
      </w:pPr>
      <w:r w:rsidRPr="00773182">
        <w:rPr>
          <w:rFonts w:ascii="Aptos" w:eastAsia="Times New Roman" w:hAnsi="Aptos" w:cs="Times New Roman"/>
          <w:b/>
          <w:bCs/>
          <w:color w:val="156082" w:themeColor="accent1"/>
          <w:kern w:val="0"/>
          <w:lang w:eastAsia="en-CA"/>
          <w14:ligatures w14:val="none"/>
        </w:rPr>
        <w:t>Decision Tree • Messaging Playbook • Governance</w:t>
      </w:r>
    </w:p>
    <w:p w14:paraId="70103E2E" w14:textId="77777777" w:rsidR="005749F6" w:rsidRDefault="005749F6" w:rsidP="005749F6">
      <w:pPr>
        <w:rPr>
          <w:lang w:eastAsia="en-CA"/>
        </w:rPr>
      </w:pPr>
    </w:p>
    <w:p w14:paraId="6F8789D5" w14:textId="7D9C4BAE" w:rsidR="005749F6" w:rsidRPr="005749F6" w:rsidRDefault="005749F6" w:rsidP="005749F6">
      <w:pPr>
        <w:pStyle w:val="ListParagraph"/>
        <w:spacing w:before="100" w:beforeAutospacing="1" w:after="100" w:afterAutospacing="1" w:line="240" w:lineRule="auto"/>
        <w:ind w:hanging="360"/>
        <w:outlineLvl w:val="1"/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</w:pPr>
      <w:r w:rsidRPr="005749F6"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  <w:t>1. Roles &amp; Responsibilities</w:t>
      </w:r>
    </w:p>
    <w:p w14:paraId="3DBFA8B7" w14:textId="77777777" w:rsidR="005749F6" w:rsidRPr="005749F6" w:rsidRDefault="005749F6" w:rsidP="005749F6">
      <w:pPr>
        <w:ind w:firstLine="360"/>
        <w:rPr>
          <w:lang w:eastAsia="en-CA"/>
        </w:rPr>
      </w:pPr>
      <w:r w:rsidRPr="005749F6">
        <w:rPr>
          <w:lang w:eastAsia="en-CA"/>
        </w:rPr>
        <w:t>Operational order: Clinic → Operations → Marketing → Legal</w:t>
      </w:r>
    </w:p>
    <w:p w14:paraId="7CB84387" w14:textId="77777777" w:rsidR="005749F6" w:rsidRPr="005749F6" w:rsidRDefault="005749F6" w:rsidP="005749F6">
      <w:pPr>
        <w:ind w:firstLine="360"/>
        <w:rPr>
          <w:b/>
          <w:bCs/>
          <w:color w:val="156082" w:themeColor="accent1"/>
          <w:lang w:eastAsia="en-CA"/>
        </w:rPr>
      </w:pPr>
      <w:r w:rsidRPr="005749F6">
        <w:rPr>
          <w:b/>
          <w:bCs/>
          <w:color w:val="156082" w:themeColor="accent1"/>
          <w:lang w:eastAsia="en-CA"/>
        </w:rPr>
        <w:t>Clinic Teams</w:t>
      </w:r>
    </w:p>
    <w:p w14:paraId="44038415" w14:textId="77777777" w:rsidR="005749F6" w:rsidRPr="005749F6" w:rsidRDefault="005749F6" w:rsidP="005749F6">
      <w:pPr>
        <w:pStyle w:val="ListParagraph"/>
        <w:numPr>
          <w:ilvl w:val="0"/>
          <w:numId w:val="6"/>
        </w:numPr>
        <w:rPr>
          <w:lang w:eastAsia="en-CA"/>
        </w:rPr>
      </w:pPr>
      <w:r w:rsidRPr="005749F6">
        <w:rPr>
          <w:lang w:eastAsia="en-CA"/>
        </w:rPr>
        <w:t>First-line review and response owner</w:t>
      </w:r>
    </w:p>
    <w:p w14:paraId="55EF0526" w14:textId="77777777" w:rsidR="005749F6" w:rsidRPr="005749F6" w:rsidRDefault="005749F6" w:rsidP="005749F6">
      <w:pPr>
        <w:pStyle w:val="ListParagraph"/>
        <w:numPr>
          <w:ilvl w:val="0"/>
          <w:numId w:val="6"/>
        </w:numPr>
        <w:rPr>
          <w:lang w:eastAsia="en-CA"/>
        </w:rPr>
      </w:pPr>
      <w:r w:rsidRPr="005749F6">
        <w:rPr>
          <w:lang w:eastAsia="en-CA"/>
        </w:rPr>
        <w:t>Respond using the approved framework (NPS &amp; Google)</w:t>
      </w:r>
    </w:p>
    <w:p w14:paraId="4DA575BF" w14:textId="30449A53" w:rsidR="005749F6" w:rsidRPr="005749F6" w:rsidRDefault="005749F6" w:rsidP="005749F6">
      <w:pPr>
        <w:pStyle w:val="ListParagraph"/>
        <w:numPr>
          <w:ilvl w:val="0"/>
          <w:numId w:val="6"/>
        </w:numPr>
        <w:rPr>
          <w:lang w:eastAsia="en-CA"/>
        </w:rPr>
      </w:pPr>
      <w:r w:rsidRPr="005749F6">
        <w:rPr>
          <w:lang w:eastAsia="en-CA"/>
        </w:rPr>
        <w:t>Identify and escalate any risk indicators (legal, harassment, PHI, staff</w:t>
      </w:r>
      <w:r w:rsidR="00410033">
        <w:rPr>
          <w:lang w:eastAsia="en-CA"/>
        </w:rPr>
        <w:t xml:space="preserve"> </w:t>
      </w:r>
      <w:r w:rsidRPr="005749F6">
        <w:rPr>
          <w:lang w:eastAsia="en-CA"/>
        </w:rPr>
        <w:t>targeted comments</w:t>
      </w:r>
      <w:r>
        <w:rPr>
          <w:lang w:eastAsia="en-CA"/>
        </w:rPr>
        <w:t>, policy or consent concerns</w:t>
      </w:r>
      <w:r w:rsidRPr="005749F6">
        <w:rPr>
          <w:lang w:eastAsia="en-CA"/>
        </w:rPr>
        <w:t>)</w:t>
      </w:r>
    </w:p>
    <w:p w14:paraId="5FA2EC4A" w14:textId="77777777" w:rsidR="005749F6" w:rsidRPr="005749F6" w:rsidRDefault="005749F6" w:rsidP="005749F6">
      <w:pPr>
        <w:pStyle w:val="ListParagraph"/>
        <w:numPr>
          <w:ilvl w:val="0"/>
          <w:numId w:val="6"/>
        </w:numPr>
        <w:rPr>
          <w:lang w:eastAsia="en-CA"/>
        </w:rPr>
      </w:pPr>
      <w:r w:rsidRPr="005749F6">
        <w:rPr>
          <w:lang w:eastAsia="en-CA"/>
        </w:rPr>
        <w:t>Provide context to Operations when themes recur</w:t>
      </w:r>
    </w:p>
    <w:p w14:paraId="084FACCD" w14:textId="52884C8A" w:rsidR="005749F6" w:rsidRPr="005749F6" w:rsidRDefault="1AA077D1" w:rsidP="005749F6">
      <w:pPr>
        <w:pStyle w:val="ListParagraph"/>
        <w:numPr>
          <w:ilvl w:val="0"/>
          <w:numId w:val="6"/>
        </w:numPr>
        <w:rPr>
          <w:lang w:eastAsia="en-CA"/>
        </w:rPr>
      </w:pPr>
      <w:r w:rsidRPr="78668941">
        <w:rPr>
          <w:lang w:eastAsia="en-CA"/>
        </w:rPr>
        <w:t xml:space="preserve">Conduct </w:t>
      </w:r>
      <w:r w:rsidR="0EC81E65" w:rsidRPr="78668941">
        <w:rPr>
          <w:lang w:eastAsia="en-CA"/>
        </w:rPr>
        <w:t>1:1follow-ups</w:t>
      </w:r>
      <w:r w:rsidRPr="78668941">
        <w:rPr>
          <w:lang w:eastAsia="en-CA"/>
        </w:rPr>
        <w:t xml:space="preserve"> for NPS detractors (0–6)</w:t>
      </w:r>
    </w:p>
    <w:p w14:paraId="73A4E6BF" w14:textId="77777777" w:rsidR="005749F6" w:rsidRPr="005749F6" w:rsidRDefault="005749F6" w:rsidP="005749F6">
      <w:pPr>
        <w:ind w:firstLine="360"/>
        <w:rPr>
          <w:b/>
          <w:bCs/>
          <w:color w:val="156082" w:themeColor="accent1"/>
          <w:lang w:eastAsia="en-CA"/>
        </w:rPr>
      </w:pPr>
      <w:r w:rsidRPr="005749F6">
        <w:rPr>
          <w:b/>
          <w:bCs/>
          <w:color w:val="156082" w:themeColor="accent1"/>
          <w:lang w:eastAsia="en-CA"/>
        </w:rPr>
        <w:t>Operations</w:t>
      </w:r>
    </w:p>
    <w:p w14:paraId="18352905" w14:textId="77777777" w:rsidR="005749F6" w:rsidRPr="005749F6" w:rsidRDefault="005749F6" w:rsidP="005749F6">
      <w:pPr>
        <w:pStyle w:val="ListParagraph"/>
        <w:numPr>
          <w:ilvl w:val="0"/>
          <w:numId w:val="9"/>
        </w:numPr>
        <w:rPr>
          <w:lang w:eastAsia="en-CA"/>
        </w:rPr>
      </w:pPr>
      <w:r w:rsidRPr="005749F6">
        <w:rPr>
          <w:lang w:eastAsia="en-CA"/>
        </w:rPr>
        <w:t>Review and validate recurring operational issues</w:t>
      </w:r>
    </w:p>
    <w:p w14:paraId="4A737391" w14:textId="77777777" w:rsidR="005749F6" w:rsidRPr="005749F6" w:rsidRDefault="005749F6" w:rsidP="005749F6">
      <w:pPr>
        <w:pStyle w:val="ListParagraph"/>
        <w:numPr>
          <w:ilvl w:val="0"/>
          <w:numId w:val="9"/>
        </w:numPr>
        <w:rPr>
          <w:lang w:eastAsia="en-CA"/>
        </w:rPr>
      </w:pPr>
      <w:r w:rsidRPr="005749F6">
        <w:rPr>
          <w:lang w:eastAsia="en-CA"/>
        </w:rPr>
        <w:t>Identify systemic patterns and service breakdowns</w:t>
      </w:r>
    </w:p>
    <w:p w14:paraId="4A2557D8" w14:textId="77777777" w:rsidR="005749F6" w:rsidRPr="005749F6" w:rsidRDefault="005749F6" w:rsidP="005749F6">
      <w:pPr>
        <w:pStyle w:val="ListParagraph"/>
        <w:numPr>
          <w:ilvl w:val="0"/>
          <w:numId w:val="9"/>
        </w:numPr>
        <w:rPr>
          <w:lang w:eastAsia="en-CA"/>
        </w:rPr>
      </w:pPr>
      <w:r w:rsidRPr="005749F6">
        <w:rPr>
          <w:lang w:eastAsia="en-CA"/>
        </w:rPr>
        <w:t>Support clinics with context for accurate responses</w:t>
      </w:r>
    </w:p>
    <w:p w14:paraId="15A7CEF7" w14:textId="77777777" w:rsidR="005749F6" w:rsidRPr="005749F6" w:rsidRDefault="005749F6" w:rsidP="005749F6">
      <w:pPr>
        <w:pStyle w:val="ListParagraph"/>
        <w:numPr>
          <w:ilvl w:val="0"/>
          <w:numId w:val="9"/>
        </w:numPr>
        <w:rPr>
          <w:lang w:eastAsia="en-CA"/>
        </w:rPr>
      </w:pPr>
      <w:r w:rsidRPr="005749F6">
        <w:rPr>
          <w:lang w:eastAsia="en-CA"/>
        </w:rPr>
        <w:t>Determine when feedback requires escalation to Marketing</w:t>
      </w:r>
    </w:p>
    <w:p w14:paraId="61BB96DF" w14:textId="77777777" w:rsidR="005749F6" w:rsidRPr="005749F6" w:rsidRDefault="005749F6" w:rsidP="005749F6">
      <w:pPr>
        <w:ind w:firstLine="360"/>
        <w:rPr>
          <w:b/>
          <w:bCs/>
          <w:color w:val="156082" w:themeColor="accent1"/>
          <w:lang w:eastAsia="en-CA"/>
        </w:rPr>
      </w:pPr>
      <w:r w:rsidRPr="005749F6">
        <w:rPr>
          <w:b/>
          <w:bCs/>
          <w:color w:val="156082" w:themeColor="accent1"/>
          <w:lang w:eastAsia="en-CA"/>
        </w:rPr>
        <w:t>Marketing</w:t>
      </w:r>
    </w:p>
    <w:p w14:paraId="7497CB3D" w14:textId="77777777" w:rsidR="005749F6" w:rsidRPr="005749F6" w:rsidRDefault="005749F6" w:rsidP="005749F6">
      <w:pPr>
        <w:pStyle w:val="ListParagraph"/>
        <w:numPr>
          <w:ilvl w:val="0"/>
          <w:numId w:val="13"/>
        </w:numPr>
        <w:rPr>
          <w:lang w:eastAsia="en-CA"/>
        </w:rPr>
      </w:pPr>
      <w:r w:rsidRPr="005749F6">
        <w:rPr>
          <w:lang w:eastAsia="en-CA"/>
        </w:rPr>
        <w:t>Owns brand voice and public response governance</w:t>
      </w:r>
    </w:p>
    <w:p w14:paraId="7E5CE861" w14:textId="77777777" w:rsidR="005749F6" w:rsidRPr="005749F6" w:rsidRDefault="005749F6" w:rsidP="005749F6">
      <w:pPr>
        <w:pStyle w:val="ListParagraph"/>
        <w:numPr>
          <w:ilvl w:val="0"/>
          <w:numId w:val="13"/>
        </w:numPr>
        <w:rPr>
          <w:lang w:eastAsia="en-CA"/>
        </w:rPr>
      </w:pPr>
      <w:r w:rsidRPr="005749F6">
        <w:rPr>
          <w:lang w:eastAsia="en-CA"/>
        </w:rPr>
        <w:t>Reviews clinic responses when escalated by Operations</w:t>
      </w:r>
    </w:p>
    <w:p w14:paraId="4D4BCFF1" w14:textId="77777777" w:rsidR="005749F6" w:rsidRPr="005749F6" w:rsidRDefault="005749F6" w:rsidP="005749F6">
      <w:pPr>
        <w:pStyle w:val="ListParagraph"/>
        <w:numPr>
          <w:ilvl w:val="0"/>
          <w:numId w:val="13"/>
        </w:numPr>
        <w:rPr>
          <w:lang w:eastAsia="en-CA"/>
        </w:rPr>
      </w:pPr>
      <w:r w:rsidRPr="005749F6">
        <w:rPr>
          <w:lang w:eastAsia="en-CA"/>
        </w:rPr>
        <w:t>Manages Google reporting, screenshots, and documentation</w:t>
      </w:r>
    </w:p>
    <w:p w14:paraId="70753062" w14:textId="77777777" w:rsidR="005749F6" w:rsidRPr="005749F6" w:rsidRDefault="005749F6" w:rsidP="005749F6">
      <w:pPr>
        <w:pStyle w:val="ListParagraph"/>
        <w:numPr>
          <w:ilvl w:val="0"/>
          <w:numId w:val="13"/>
        </w:numPr>
        <w:rPr>
          <w:lang w:eastAsia="en-CA"/>
        </w:rPr>
      </w:pPr>
      <w:r w:rsidRPr="005749F6">
        <w:rPr>
          <w:lang w:eastAsia="en-CA"/>
        </w:rPr>
        <w:t>Escalates risk scenarios to Legal</w:t>
      </w:r>
    </w:p>
    <w:p w14:paraId="5ACE05A7" w14:textId="77777777" w:rsidR="005749F6" w:rsidRPr="005749F6" w:rsidRDefault="005749F6" w:rsidP="005749F6">
      <w:pPr>
        <w:pStyle w:val="ListParagraph"/>
        <w:numPr>
          <w:ilvl w:val="0"/>
          <w:numId w:val="13"/>
        </w:numPr>
        <w:rPr>
          <w:lang w:eastAsia="en-CA"/>
        </w:rPr>
      </w:pPr>
      <w:r w:rsidRPr="005749F6">
        <w:rPr>
          <w:lang w:eastAsia="en-CA"/>
        </w:rPr>
        <w:t>Ensures adherence to messaging standards and safety</w:t>
      </w:r>
    </w:p>
    <w:p w14:paraId="2CBBC0CB" w14:textId="77777777" w:rsidR="005749F6" w:rsidRPr="005749F6" w:rsidRDefault="005749F6" w:rsidP="005749F6">
      <w:pPr>
        <w:ind w:firstLine="360"/>
        <w:rPr>
          <w:b/>
          <w:bCs/>
          <w:color w:val="156082" w:themeColor="accent1"/>
          <w:lang w:eastAsia="en-CA"/>
        </w:rPr>
      </w:pPr>
      <w:r w:rsidRPr="005749F6">
        <w:rPr>
          <w:b/>
          <w:bCs/>
          <w:color w:val="156082" w:themeColor="accent1"/>
          <w:lang w:eastAsia="en-CA"/>
        </w:rPr>
        <w:t>Legal / Compliance</w:t>
      </w:r>
    </w:p>
    <w:p w14:paraId="39DFFF84" w14:textId="77777777" w:rsidR="005749F6" w:rsidRPr="005749F6" w:rsidRDefault="005749F6" w:rsidP="005749F6">
      <w:pPr>
        <w:pStyle w:val="ListParagraph"/>
        <w:numPr>
          <w:ilvl w:val="0"/>
          <w:numId w:val="10"/>
        </w:numPr>
        <w:rPr>
          <w:lang w:eastAsia="en-CA"/>
        </w:rPr>
      </w:pPr>
      <w:r w:rsidRPr="005749F6">
        <w:rPr>
          <w:lang w:eastAsia="en-CA"/>
        </w:rPr>
        <w:t>Evaluates privacy, regulatory, and legal risk</w:t>
      </w:r>
    </w:p>
    <w:p w14:paraId="615A47A3" w14:textId="77777777" w:rsidR="005749F6" w:rsidRPr="005749F6" w:rsidRDefault="005749F6" w:rsidP="005749F6">
      <w:pPr>
        <w:pStyle w:val="ListParagraph"/>
        <w:numPr>
          <w:ilvl w:val="0"/>
          <w:numId w:val="10"/>
        </w:numPr>
        <w:rPr>
          <w:lang w:eastAsia="en-CA"/>
        </w:rPr>
      </w:pPr>
      <w:r w:rsidRPr="005749F6">
        <w:rPr>
          <w:lang w:eastAsia="en-CA"/>
        </w:rPr>
        <w:t>Advises when public responses should be prohibited or modified</w:t>
      </w:r>
    </w:p>
    <w:p w14:paraId="5F7B2C81" w14:textId="77777777" w:rsidR="005749F6" w:rsidRPr="005749F6" w:rsidRDefault="005749F6" w:rsidP="005749F6">
      <w:pPr>
        <w:pStyle w:val="ListParagraph"/>
        <w:numPr>
          <w:ilvl w:val="0"/>
          <w:numId w:val="10"/>
        </w:numPr>
        <w:rPr>
          <w:lang w:eastAsia="en-CA"/>
        </w:rPr>
      </w:pPr>
      <w:r w:rsidRPr="005749F6">
        <w:rPr>
          <w:lang w:eastAsia="en-CA"/>
        </w:rPr>
        <w:t>Oversees responses involving malpractice claims, PHI, or staff harassment</w:t>
      </w:r>
    </w:p>
    <w:p w14:paraId="1367271C" w14:textId="5F5145B9" w:rsidR="005749F6" w:rsidRPr="005749F6" w:rsidRDefault="005749F6" w:rsidP="005749F6">
      <w:pPr>
        <w:rPr>
          <w:lang w:eastAsia="en-CA"/>
        </w:rPr>
      </w:pPr>
    </w:p>
    <w:p w14:paraId="77541344" w14:textId="77777777" w:rsidR="005749F6" w:rsidRPr="005749F6" w:rsidRDefault="005749F6" w:rsidP="005749F6">
      <w:pPr>
        <w:pStyle w:val="ListParagraph"/>
        <w:spacing w:before="100" w:beforeAutospacing="1" w:after="100" w:afterAutospacing="1" w:line="240" w:lineRule="auto"/>
        <w:ind w:hanging="360"/>
        <w:outlineLvl w:val="1"/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</w:pPr>
      <w:r w:rsidRPr="005749F6"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  <w:lastRenderedPageBreak/>
        <w:t>2. Purpose</w:t>
      </w:r>
    </w:p>
    <w:p w14:paraId="6F741D73" w14:textId="77777777" w:rsidR="005749F6" w:rsidRPr="005749F6" w:rsidRDefault="005749F6" w:rsidP="005749F6">
      <w:pPr>
        <w:ind w:left="360"/>
        <w:rPr>
          <w:lang w:eastAsia="en-CA"/>
        </w:rPr>
      </w:pPr>
      <w:r w:rsidRPr="005749F6">
        <w:rPr>
          <w:lang w:eastAsia="en-CA"/>
        </w:rPr>
        <w:t>This playbook defines how feedback is reviewed, responded to, escalated, and governed across NPS and Google Reviews, ensuring safe, consistent, compliant communication.</w:t>
      </w:r>
    </w:p>
    <w:p w14:paraId="549AA775" w14:textId="602605BD" w:rsidR="005749F6" w:rsidRPr="005749F6" w:rsidRDefault="005749F6" w:rsidP="005749F6">
      <w:pPr>
        <w:rPr>
          <w:lang w:eastAsia="en-CA"/>
        </w:rPr>
      </w:pPr>
    </w:p>
    <w:p w14:paraId="4C1715E2" w14:textId="77777777" w:rsidR="005749F6" w:rsidRPr="005749F6" w:rsidRDefault="005749F6" w:rsidP="005749F6">
      <w:pPr>
        <w:pStyle w:val="ListParagraph"/>
        <w:spacing w:before="100" w:beforeAutospacing="1" w:after="100" w:afterAutospacing="1" w:line="240" w:lineRule="auto"/>
        <w:ind w:hanging="360"/>
        <w:outlineLvl w:val="1"/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</w:pPr>
      <w:r w:rsidRPr="005749F6"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  <w:t>3. Core Language &amp; Messaging Rules</w:t>
      </w:r>
    </w:p>
    <w:tbl>
      <w:tblPr>
        <w:tblStyle w:val="TableGrid"/>
        <w:tblW w:w="8929" w:type="dxa"/>
        <w:tblInd w:w="418" w:type="dxa"/>
        <w:tblLook w:val="04A0" w:firstRow="1" w:lastRow="0" w:firstColumn="1" w:lastColumn="0" w:noHBand="0" w:noVBand="1"/>
      </w:tblPr>
      <w:tblGrid>
        <w:gridCol w:w="1842"/>
        <w:gridCol w:w="7087"/>
      </w:tblGrid>
      <w:tr w:rsidR="00CB42E2" w14:paraId="47640A3E" w14:textId="77777777" w:rsidTr="2EB554E2">
        <w:tc>
          <w:tcPr>
            <w:tcW w:w="18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A2F41" w:themeFill="accent1" w:themeFillShade="80"/>
            <w:vAlign w:val="center"/>
          </w:tcPr>
          <w:p w14:paraId="6BF161F9" w14:textId="640D2778" w:rsidR="00CB42E2" w:rsidRDefault="00CB42E2" w:rsidP="00CB42E2">
            <w:pPr>
              <w:rPr>
                <w:lang w:eastAsia="en-CA"/>
              </w:rPr>
            </w:pPr>
            <w:r w:rsidRPr="005749F6">
              <w:rPr>
                <w:b/>
                <w:bCs/>
                <w:lang w:eastAsia="en-CA"/>
              </w:rPr>
              <w:t>Rule</w:t>
            </w:r>
          </w:p>
        </w:tc>
        <w:tc>
          <w:tcPr>
            <w:tcW w:w="70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A2F41" w:themeFill="accent1" w:themeFillShade="80"/>
            <w:vAlign w:val="center"/>
          </w:tcPr>
          <w:p w14:paraId="264886B1" w14:textId="67B013FD" w:rsidR="00CB42E2" w:rsidRDefault="00CB42E2" w:rsidP="00CB42E2">
            <w:pPr>
              <w:rPr>
                <w:lang w:eastAsia="en-CA"/>
              </w:rPr>
            </w:pPr>
            <w:r w:rsidRPr="005749F6">
              <w:rPr>
                <w:b/>
                <w:bCs/>
                <w:lang w:eastAsia="en-CA"/>
              </w:rPr>
              <w:t>Requirement</w:t>
            </w:r>
          </w:p>
        </w:tc>
      </w:tr>
      <w:tr w:rsidR="00CB42E2" w14:paraId="125957C3" w14:textId="77777777" w:rsidTr="2EB554E2">
        <w:tc>
          <w:tcPr>
            <w:tcW w:w="18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 w:themeFill="background1"/>
            <w:vAlign w:val="center"/>
          </w:tcPr>
          <w:p w14:paraId="63E9D379" w14:textId="68FBB23D" w:rsidR="00CB42E2" w:rsidRDefault="00CB42E2" w:rsidP="00CB42E2">
            <w:pPr>
              <w:rPr>
                <w:lang w:eastAsia="en-CA"/>
              </w:rPr>
            </w:pPr>
            <w:r w:rsidRPr="005749F6">
              <w:rPr>
                <w:color w:val="000000" w:themeColor="text1"/>
                <w:lang w:eastAsia="en-CA"/>
              </w:rPr>
              <w:t>Apology language</w:t>
            </w:r>
          </w:p>
        </w:tc>
        <w:tc>
          <w:tcPr>
            <w:tcW w:w="70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 w:themeFill="background1"/>
            <w:vAlign w:val="center"/>
          </w:tcPr>
          <w:p w14:paraId="1C62B8D4" w14:textId="7FE8BEC3" w:rsidR="00CB42E2" w:rsidRDefault="5D1B8105" w:rsidP="00CB42E2">
            <w:pPr>
              <w:rPr>
                <w:lang w:eastAsia="en-CA"/>
              </w:rPr>
            </w:pPr>
            <w:r w:rsidRPr="2EB554E2">
              <w:rPr>
                <w:color w:val="000000" w:themeColor="text1"/>
                <w:lang w:eastAsia="en-CA"/>
              </w:rPr>
              <w:t>“</w:t>
            </w:r>
            <w:r w:rsidR="001F2BBB" w:rsidRPr="2EB554E2">
              <w:rPr>
                <w:color w:val="000000" w:themeColor="text1"/>
                <w:lang w:eastAsia="en-CA"/>
              </w:rPr>
              <w:t>We’re sorry t</w:t>
            </w:r>
            <w:r w:rsidR="08DB098F" w:rsidRPr="2EB554E2">
              <w:rPr>
                <w:color w:val="000000" w:themeColor="text1"/>
                <w:lang w:eastAsia="en-CA"/>
              </w:rPr>
              <w:t xml:space="preserve">o hear </w:t>
            </w:r>
            <w:r w:rsidR="1929C0A8" w:rsidRPr="2EB554E2">
              <w:rPr>
                <w:color w:val="000000" w:themeColor="text1"/>
                <w:lang w:eastAsia="en-CA"/>
              </w:rPr>
              <w:t>t</w:t>
            </w:r>
            <w:r w:rsidR="001F2BBB" w:rsidRPr="2EB554E2">
              <w:rPr>
                <w:color w:val="000000" w:themeColor="text1"/>
                <w:lang w:eastAsia="en-CA"/>
              </w:rPr>
              <w:t>hat your experience didn’t meet your expectations</w:t>
            </w:r>
            <w:r w:rsidRPr="2EB554E2">
              <w:rPr>
                <w:color w:val="000000" w:themeColor="text1"/>
                <w:lang w:eastAsia="en-CA"/>
              </w:rPr>
              <w:t>.”</w:t>
            </w:r>
            <w:r>
              <w:br/>
            </w:r>
            <w:r w:rsidR="001F2BBB" w:rsidRPr="2EB554E2">
              <w:rPr>
                <w:lang w:eastAsia="en-CA"/>
              </w:rPr>
              <w:t>“</w:t>
            </w:r>
            <w:r w:rsidR="009B05C1" w:rsidRPr="2EB554E2">
              <w:rPr>
                <w:lang w:eastAsia="en-CA"/>
              </w:rPr>
              <w:t>We’re sorry to hear this was your experience.”</w:t>
            </w:r>
          </w:p>
        </w:tc>
      </w:tr>
      <w:tr w:rsidR="00CB42E2" w14:paraId="7892A1BA" w14:textId="77777777" w:rsidTr="2EB554E2">
        <w:tc>
          <w:tcPr>
            <w:tcW w:w="18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 w:themeFill="background1"/>
            <w:vAlign w:val="center"/>
          </w:tcPr>
          <w:p w14:paraId="088896E8" w14:textId="493EBAB1" w:rsidR="00CB42E2" w:rsidRDefault="00CB42E2" w:rsidP="00CB42E2">
            <w:pPr>
              <w:rPr>
                <w:lang w:eastAsia="en-CA"/>
              </w:rPr>
            </w:pPr>
            <w:r w:rsidRPr="005749F6">
              <w:rPr>
                <w:color w:val="000000" w:themeColor="text1"/>
                <w:lang w:eastAsia="en-CA"/>
              </w:rPr>
              <w:t>Clinical details</w:t>
            </w:r>
          </w:p>
        </w:tc>
        <w:tc>
          <w:tcPr>
            <w:tcW w:w="70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 w:themeFill="background1"/>
            <w:vAlign w:val="center"/>
          </w:tcPr>
          <w:p w14:paraId="7B11E532" w14:textId="068CE5A1" w:rsidR="00CB42E2" w:rsidRDefault="00CB42E2" w:rsidP="00CB42E2">
            <w:pPr>
              <w:rPr>
                <w:lang w:eastAsia="en-CA"/>
              </w:rPr>
            </w:pPr>
            <w:r w:rsidRPr="005749F6">
              <w:rPr>
                <w:color w:val="000000" w:themeColor="text1"/>
                <w:lang w:eastAsia="en-CA"/>
              </w:rPr>
              <w:t>Do not reference treatments, outcomes, or timelines.</w:t>
            </w:r>
          </w:p>
        </w:tc>
      </w:tr>
      <w:tr w:rsidR="00CB42E2" w14:paraId="528E5D4B" w14:textId="77777777" w:rsidTr="2EB554E2">
        <w:tc>
          <w:tcPr>
            <w:tcW w:w="18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 w:themeFill="background1"/>
            <w:vAlign w:val="center"/>
          </w:tcPr>
          <w:p w14:paraId="2C53526F" w14:textId="66521658" w:rsidR="00CB42E2" w:rsidRDefault="00CB42E2" w:rsidP="00CB42E2">
            <w:pPr>
              <w:rPr>
                <w:lang w:eastAsia="en-CA"/>
              </w:rPr>
            </w:pPr>
            <w:r w:rsidRPr="005749F6">
              <w:rPr>
                <w:color w:val="000000" w:themeColor="text1"/>
                <w:lang w:eastAsia="en-CA"/>
              </w:rPr>
              <w:t>Tone</w:t>
            </w:r>
          </w:p>
        </w:tc>
        <w:tc>
          <w:tcPr>
            <w:tcW w:w="70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 w:themeFill="background1"/>
            <w:vAlign w:val="center"/>
          </w:tcPr>
          <w:p w14:paraId="138E3B87" w14:textId="76302B65" w:rsidR="00CB42E2" w:rsidRDefault="00CB42E2" w:rsidP="00CB42E2">
            <w:pPr>
              <w:rPr>
                <w:lang w:eastAsia="en-CA"/>
              </w:rPr>
            </w:pPr>
            <w:r w:rsidRPr="005749F6">
              <w:rPr>
                <w:color w:val="000000" w:themeColor="text1"/>
                <w:lang w:eastAsia="en-CA"/>
              </w:rPr>
              <w:t>Neutral, empathetic, professional.</w:t>
            </w:r>
          </w:p>
        </w:tc>
      </w:tr>
      <w:tr w:rsidR="00CB42E2" w14:paraId="72BF0696" w14:textId="77777777" w:rsidTr="2EB554E2">
        <w:tc>
          <w:tcPr>
            <w:tcW w:w="18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 w:themeFill="background1"/>
            <w:vAlign w:val="center"/>
          </w:tcPr>
          <w:p w14:paraId="3A9DE960" w14:textId="30FDC471" w:rsidR="00CB42E2" w:rsidRDefault="00CB42E2" w:rsidP="00CB42E2">
            <w:pPr>
              <w:rPr>
                <w:lang w:eastAsia="en-CA"/>
              </w:rPr>
            </w:pPr>
            <w:r w:rsidRPr="005749F6">
              <w:rPr>
                <w:color w:val="000000" w:themeColor="text1"/>
                <w:lang w:eastAsia="en-CA"/>
              </w:rPr>
              <w:t>Length</w:t>
            </w:r>
          </w:p>
        </w:tc>
        <w:tc>
          <w:tcPr>
            <w:tcW w:w="70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 w:themeFill="background1"/>
            <w:vAlign w:val="center"/>
          </w:tcPr>
          <w:p w14:paraId="570EEDA0" w14:textId="1265FB8B" w:rsidR="00CB42E2" w:rsidRDefault="00CB42E2" w:rsidP="00CB42E2">
            <w:pPr>
              <w:rPr>
                <w:lang w:eastAsia="en-CA"/>
              </w:rPr>
            </w:pPr>
            <w:r w:rsidRPr="005749F6">
              <w:rPr>
                <w:color w:val="000000" w:themeColor="text1"/>
                <w:lang w:eastAsia="en-CA"/>
              </w:rPr>
              <w:t>Max 3 sentences.</w:t>
            </w:r>
          </w:p>
        </w:tc>
      </w:tr>
      <w:tr w:rsidR="00CB42E2" w14:paraId="0890F9C6" w14:textId="77777777" w:rsidTr="2EB554E2">
        <w:tc>
          <w:tcPr>
            <w:tcW w:w="18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 w:themeFill="background1"/>
            <w:vAlign w:val="center"/>
          </w:tcPr>
          <w:p w14:paraId="256CA52D" w14:textId="6D6FCAD3" w:rsidR="00CB42E2" w:rsidRDefault="00CB42E2" w:rsidP="00CB42E2">
            <w:pPr>
              <w:rPr>
                <w:lang w:eastAsia="en-CA"/>
              </w:rPr>
            </w:pPr>
            <w:r w:rsidRPr="005749F6">
              <w:rPr>
                <w:color w:val="000000" w:themeColor="text1"/>
                <w:lang w:eastAsia="en-CA"/>
              </w:rPr>
              <w:t>Public replies</w:t>
            </w:r>
          </w:p>
        </w:tc>
        <w:tc>
          <w:tcPr>
            <w:tcW w:w="70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 w:themeFill="background1"/>
            <w:vAlign w:val="center"/>
          </w:tcPr>
          <w:p w14:paraId="54096C6A" w14:textId="1171A356" w:rsidR="00CB42E2" w:rsidRDefault="5D1B8105" w:rsidP="00CB42E2">
            <w:pPr>
              <w:rPr>
                <w:lang w:eastAsia="en-CA"/>
              </w:rPr>
            </w:pPr>
            <w:r w:rsidRPr="78668941">
              <w:rPr>
                <w:color w:val="000000" w:themeColor="text1"/>
                <w:lang w:eastAsia="en-CA"/>
              </w:rPr>
              <w:t xml:space="preserve">No </w:t>
            </w:r>
            <w:r w:rsidR="523EF87A" w:rsidRPr="78668941">
              <w:rPr>
                <w:color w:val="000000" w:themeColor="text1"/>
                <w:lang w:eastAsia="en-CA"/>
              </w:rPr>
              <w:t>follow-u</w:t>
            </w:r>
            <w:r w:rsidRPr="78668941">
              <w:rPr>
                <w:color w:val="000000" w:themeColor="text1"/>
                <w:lang w:eastAsia="en-CA"/>
              </w:rPr>
              <w:t>p questions</w:t>
            </w:r>
          </w:p>
        </w:tc>
      </w:tr>
      <w:tr w:rsidR="00CB42E2" w14:paraId="5F0C9130" w14:textId="77777777" w:rsidTr="2EB554E2">
        <w:tc>
          <w:tcPr>
            <w:tcW w:w="18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 w:themeFill="background1"/>
            <w:vAlign w:val="center"/>
          </w:tcPr>
          <w:p w14:paraId="3CCADD8C" w14:textId="444BA87A" w:rsidR="00CB42E2" w:rsidRDefault="00CB42E2" w:rsidP="00CB42E2">
            <w:pPr>
              <w:rPr>
                <w:lang w:eastAsia="en-CA"/>
              </w:rPr>
            </w:pPr>
            <w:r w:rsidRPr="005749F6">
              <w:rPr>
                <w:color w:val="000000" w:themeColor="text1"/>
                <w:lang w:eastAsia="en-CA"/>
              </w:rPr>
              <w:t>Risk language</w:t>
            </w:r>
          </w:p>
        </w:tc>
        <w:tc>
          <w:tcPr>
            <w:tcW w:w="70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 w:themeFill="background1"/>
            <w:vAlign w:val="center"/>
          </w:tcPr>
          <w:p w14:paraId="4DA21BAD" w14:textId="258B3C25" w:rsidR="00CB42E2" w:rsidRDefault="00CB42E2" w:rsidP="00CB42E2">
            <w:pPr>
              <w:rPr>
                <w:lang w:eastAsia="en-CA"/>
              </w:rPr>
            </w:pPr>
            <w:r w:rsidRPr="005749F6">
              <w:rPr>
                <w:color w:val="000000" w:themeColor="text1"/>
                <w:lang w:eastAsia="en-CA"/>
              </w:rPr>
              <w:t>No admissions of fault.</w:t>
            </w:r>
          </w:p>
        </w:tc>
      </w:tr>
      <w:tr w:rsidR="00CB42E2" w14:paraId="608ADBDF" w14:textId="77777777" w:rsidTr="2EB554E2">
        <w:tc>
          <w:tcPr>
            <w:tcW w:w="18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 w:themeFill="background1"/>
            <w:vAlign w:val="center"/>
          </w:tcPr>
          <w:p w14:paraId="002ADA60" w14:textId="698F1987" w:rsidR="00CB42E2" w:rsidRDefault="00CB42E2" w:rsidP="00CB42E2">
            <w:pPr>
              <w:rPr>
                <w:lang w:eastAsia="en-CA"/>
              </w:rPr>
            </w:pPr>
            <w:r w:rsidRPr="005749F6">
              <w:rPr>
                <w:color w:val="000000" w:themeColor="text1"/>
                <w:lang w:eastAsia="en-CA"/>
              </w:rPr>
              <w:t>Staff protection</w:t>
            </w:r>
          </w:p>
        </w:tc>
        <w:tc>
          <w:tcPr>
            <w:tcW w:w="70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 w:themeFill="background1"/>
            <w:vAlign w:val="center"/>
          </w:tcPr>
          <w:p w14:paraId="070832A0" w14:textId="31D331D3" w:rsidR="00CB42E2" w:rsidRDefault="00CB42E2" w:rsidP="00CB42E2">
            <w:pPr>
              <w:rPr>
                <w:lang w:eastAsia="en-CA"/>
              </w:rPr>
            </w:pPr>
            <w:r w:rsidRPr="005749F6">
              <w:rPr>
                <w:color w:val="000000" w:themeColor="text1"/>
                <w:lang w:eastAsia="en-CA"/>
              </w:rPr>
              <w:t>Never name staff publicly.</w:t>
            </w:r>
          </w:p>
        </w:tc>
      </w:tr>
    </w:tbl>
    <w:p w14:paraId="55659902" w14:textId="15EC8E04" w:rsidR="005749F6" w:rsidRPr="005749F6" w:rsidRDefault="005749F6" w:rsidP="005749F6">
      <w:pPr>
        <w:rPr>
          <w:lang w:eastAsia="en-CA"/>
        </w:rPr>
      </w:pPr>
    </w:p>
    <w:p w14:paraId="35ABCEE6" w14:textId="77777777" w:rsidR="005749F6" w:rsidRPr="005749F6" w:rsidRDefault="005749F6" w:rsidP="005749F6">
      <w:pPr>
        <w:pStyle w:val="ListParagraph"/>
        <w:spacing w:before="100" w:beforeAutospacing="1" w:after="100" w:afterAutospacing="1" w:line="240" w:lineRule="auto"/>
        <w:ind w:hanging="360"/>
        <w:outlineLvl w:val="1"/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</w:pPr>
      <w:r w:rsidRPr="005749F6"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  <w:t>4. Channel Order of Operations</w:t>
      </w:r>
    </w:p>
    <w:p w14:paraId="1B2D19FC" w14:textId="77777777" w:rsidR="005749F6" w:rsidRPr="005749F6" w:rsidRDefault="005749F6" w:rsidP="006D5598">
      <w:pPr>
        <w:pStyle w:val="ListParagraph"/>
        <w:numPr>
          <w:ilvl w:val="0"/>
          <w:numId w:val="21"/>
        </w:numPr>
        <w:rPr>
          <w:lang w:eastAsia="en-CA"/>
        </w:rPr>
      </w:pPr>
      <w:r w:rsidRPr="005749F6">
        <w:rPr>
          <w:lang w:eastAsia="en-CA"/>
        </w:rPr>
        <w:t>Clinic reviews, responds or escalates</w:t>
      </w:r>
    </w:p>
    <w:p w14:paraId="2C4A9684" w14:textId="298B5DF5" w:rsidR="005749F6" w:rsidRPr="005749F6" w:rsidRDefault="005749F6" w:rsidP="006D5598">
      <w:pPr>
        <w:pStyle w:val="ListParagraph"/>
        <w:numPr>
          <w:ilvl w:val="0"/>
          <w:numId w:val="21"/>
        </w:numPr>
        <w:rPr>
          <w:lang w:eastAsia="en-CA"/>
        </w:rPr>
      </w:pPr>
      <w:r w:rsidRPr="005749F6">
        <w:rPr>
          <w:lang w:eastAsia="en-CA"/>
        </w:rPr>
        <w:t xml:space="preserve">Operations </w:t>
      </w:r>
      <w:proofErr w:type="gramStart"/>
      <w:r w:rsidR="006D5598" w:rsidRPr="005749F6">
        <w:rPr>
          <w:lang w:eastAsia="en-CA"/>
        </w:rPr>
        <w:t>validate</w:t>
      </w:r>
      <w:r w:rsidR="006D5598">
        <w:rPr>
          <w:lang w:eastAsia="en-CA"/>
        </w:rPr>
        <w:t>s</w:t>
      </w:r>
      <w:proofErr w:type="gramEnd"/>
      <w:r w:rsidRPr="005749F6">
        <w:rPr>
          <w:lang w:eastAsia="en-CA"/>
        </w:rPr>
        <w:t xml:space="preserve"> issues and identifies systemic themes</w:t>
      </w:r>
    </w:p>
    <w:p w14:paraId="447D01BF" w14:textId="77777777" w:rsidR="005749F6" w:rsidRPr="005749F6" w:rsidRDefault="005749F6" w:rsidP="006D5598">
      <w:pPr>
        <w:pStyle w:val="ListParagraph"/>
        <w:numPr>
          <w:ilvl w:val="0"/>
          <w:numId w:val="21"/>
        </w:numPr>
        <w:rPr>
          <w:lang w:eastAsia="en-CA"/>
        </w:rPr>
      </w:pPr>
      <w:r w:rsidRPr="005749F6">
        <w:rPr>
          <w:lang w:eastAsia="en-CA"/>
        </w:rPr>
        <w:t>Marketing ensures brand governance &amp; handles Google processes</w:t>
      </w:r>
    </w:p>
    <w:p w14:paraId="0AB8D448" w14:textId="77777777" w:rsidR="005749F6" w:rsidRPr="005749F6" w:rsidRDefault="005749F6" w:rsidP="006D5598">
      <w:pPr>
        <w:pStyle w:val="ListParagraph"/>
        <w:numPr>
          <w:ilvl w:val="0"/>
          <w:numId w:val="21"/>
        </w:numPr>
        <w:rPr>
          <w:lang w:eastAsia="en-CA"/>
        </w:rPr>
      </w:pPr>
      <w:r w:rsidRPr="005749F6">
        <w:rPr>
          <w:lang w:eastAsia="en-CA"/>
        </w:rPr>
        <w:t>Legal approves or blocks response when risk triggers apply</w:t>
      </w:r>
    </w:p>
    <w:p w14:paraId="08557EBA" w14:textId="77777777" w:rsidR="00CB42E2" w:rsidRDefault="00CB42E2" w:rsidP="006D5598">
      <w:pPr>
        <w:pStyle w:val="ListParagraph"/>
        <w:spacing w:before="100" w:beforeAutospacing="1" w:after="100" w:afterAutospacing="1" w:line="240" w:lineRule="auto"/>
        <w:ind w:hanging="360"/>
        <w:outlineLvl w:val="1"/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</w:pPr>
    </w:p>
    <w:p w14:paraId="7B3CD141" w14:textId="34003DF4" w:rsidR="005749F6" w:rsidRPr="005749F6" w:rsidRDefault="005749F6" w:rsidP="006D5598">
      <w:pPr>
        <w:pStyle w:val="ListParagraph"/>
        <w:spacing w:before="100" w:beforeAutospacing="1" w:after="100" w:afterAutospacing="1" w:line="240" w:lineRule="auto"/>
        <w:ind w:hanging="360"/>
        <w:outlineLvl w:val="1"/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</w:pPr>
      <w:r w:rsidRPr="005749F6"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  <w:t>5. Decision Tree</w:t>
      </w:r>
    </w:p>
    <w:tbl>
      <w:tblPr>
        <w:tblStyle w:val="TableGrid"/>
        <w:tblW w:w="8929" w:type="dxa"/>
        <w:tblInd w:w="418" w:type="dxa"/>
        <w:tblLook w:val="04A0" w:firstRow="1" w:lastRow="0" w:firstColumn="1" w:lastColumn="0" w:noHBand="0" w:noVBand="1"/>
      </w:tblPr>
      <w:tblGrid>
        <w:gridCol w:w="1140"/>
        <w:gridCol w:w="1837"/>
        <w:gridCol w:w="5952"/>
      </w:tblGrid>
      <w:tr w:rsidR="00CB42E2" w14:paraId="5F8EE93B" w14:textId="77777777" w:rsidTr="0096728B">
        <w:tc>
          <w:tcPr>
            <w:tcW w:w="9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A2F41" w:themeFill="accent1" w:themeFillShade="80"/>
            <w:vAlign w:val="center"/>
          </w:tcPr>
          <w:p w14:paraId="45C16027" w14:textId="5EDEBD05" w:rsidR="00CB42E2" w:rsidRDefault="00CB42E2" w:rsidP="00CB42E2">
            <w:pPr>
              <w:rPr>
                <w:lang w:eastAsia="en-CA"/>
              </w:rPr>
            </w:pPr>
            <w:r w:rsidRPr="005749F6">
              <w:rPr>
                <w:b/>
                <w:bCs/>
                <w:lang w:eastAsia="en-CA"/>
              </w:rPr>
              <w:t>Channel</w:t>
            </w:r>
          </w:p>
        </w:tc>
        <w:tc>
          <w:tcPr>
            <w:tcW w:w="18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A2F41" w:themeFill="accent1" w:themeFillShade="80"/>
            <w:vAlign w:val="center"/>
          </w:tcPr>
          <w:p w14:paraId="2692A08C" w14:textId="220660DB" w:rsidR="00CB42E2" w:rsidRDefault="00CB42E2" w:rsidP="00CB42E2">
            <w:pPr>
              <w:rPr>
                <w:lang w:eastAsia="en-CA"/>
              </w:rPr>
            </w:pPr>
            <w:r w:rsidRPr="005749F6">
              <w:rPr>
                <w:b/>
                <w:bCs/>
                <w:lang w:eastAsia="en-CA"/>
              </w:rPr>
              <w:t>Score/Rating</w:t>
            </w:r>
          </w:p>
        </w:tc>
        <w:tc>
          <w:tcPr>
            <w:tcW w:w="60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A2F41" w:themeFill="accent1" w:themeFillShade="80"/>
            <w:vAlign w:val="center"/>
          </w:tcPr>
          <w:p w14:paraId="6225CF4F" w14:textId="69BE7B96" w:rsidR="00CB42E2" w:rsidRDefault="00CB42E2" w:rsidP="00CB42E2">
            <w:pPr>
              <w:rPr>
                <w:lang w:eastAsia="en-CA"/>
              </w:rPr>
            </w:pPr>
            <w:r w:rsidRPr="005749F6">
              <w:rPr>
                <w:b/>
                <w:bCs/>
                <w:lang w:eastAsia="en-CA"/>
              </w:rPr>
              <w:t>Response Path</w:t>
            </w:r>
          </w:p>
        </w:tc>
      </w:tr>
      <w:tr w:rsidR="00CB42E2" w14:paraId="3F888868" w14:textId="77777777" w:rsidTr="0096728B">
        <w:tc>
          <w:tcPr>
            <w:tcW w:w="9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8966CFB" w14:textId="4B981504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NPS</w:t>
            </w:r>
          </w:p>
        </w:tc>
        <w:tc>
          <w:tcPr>
            <w:tcW w:w="18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DDF85EB" w14:textId="246B0708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9–10</w:t>
            </w:r>
          </w:p>
        </w:tc>
        <w:tc>
          <w:tcPr>
            <w:tcW w:w="60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3214CB4" w14:textId="38F989CF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Path A</w:t>
            </w:r>
          </w:p>
        </w:tc>
      </w:tr>
      <w:tr w:rsidR="00CB42E2" w14:paraId="237566B9" w14:textId="77777777" w:rsidTr="0096728B">
        <w:tc>
          <w:tcPr>
            <w:tcW w:w="9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3E5D0A6" w14:textId="5828A41D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NPS</w:t>
            </w:r>
          </w:p>
        </w:tc>
        <w:tc>
          <w:tcPr>
            <w:tcW w:w="18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2826C76" w14:textId="2A2CC52D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7–8</w:t>
            </w:r>
          </w:p>
        </w:tc>
        <w:tc>
          <w:tcPr>
            <w:tcW w:w="60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087C3F4" w14:textId="1295249F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Path B</w:t>
            </w:r>
          </w:p>
        </w:tc>
      </w:tr>
      <w:tr w:rsidR="00CB42E2" w14:paraId="13895F82" w14:textId="77777777" w:rsidTr="0096728B">
        <w:tc>
          <w:tcPr>
            <w:tcW w:w="9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9F27D14" w14:textId="7EAA8FFF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NPS</w:t>
            </w:r>
          </w:p>
        </w:tc>
        <w:tc>
          <w:tcPr>
            <w:tcW w:w="18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6B5591C" w14:textId="7063183A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0–6</w:t>
            </w:r>
          </w:p>
        </w:tc>
        <w:tc>
          <w:tcPr>
            <w:tcW w:w="60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6284FC7" w14:textId="24A56D2C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Path C (Private outreach required)</w:t>
            </w:r>
          </w:p>
        </w:tc>
      </w:tr>
      <w:tr w:rsidR="00CB42E2" w14:paraId="1F25DC4E" w14:textId="77777777" w:rsidTr="0096728B">
        <w:tc>
          <w:tcPr>
            <w:tcW w:w="9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821CC61" w14:textId="7959ED73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Google</w:t>
            </w:r>
          </w:p>
        </w:tc>
        <w:tc>
          <w:tcPr>
            <w:tcW w:w="18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3AA6A05" w14:textId="09F74506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5</w:t>
            </w:r>
            <w:r w:rsidRPr="005749F6">
              <w:rPr>
                <w:rFonts w:ascii="Segoe UI Symbol" w:hAnsi="Segoe UI Symbol" w:cs="Segoe UI Symbol"/>
                <w:lang w:eastAsia="en-CA"/>
              </w:rPr>
              <w:t>★</w:t>
            </w:r>
          </w:p>
        </w:tc>
        <w:tc>
          <w:tcPr>
            <w:tcW w:w="60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BB23848" w14:textId="6E1FAE8D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Path D</w:t>
            </w:r>
          </w:p>
        </w:tc>
      </w:tr>
      <w:tr w:rsidR="00CB42E2" w14:paraId="4A56C5CC" w14:textId="77777777" w:rsidTr="0096728B">
        <w:tc>
          <w:tcPr>
            <w:tcW w:w="9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814E04" w14:textId="507839FA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Google</w:t>
            </w:r>
          </w:p>
        </w:tc>
        <w:tc>
          <w:tcPr>
            <w:tcW w:w="18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D9AB357" w14:textId="2F55153F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4</w:t>
            </w:r>
            <w:r w:rsidRPr="005749F6">
              <w:rPr>
                <w:rFonts w:ascii="Segoe UI Symbol" w:hAnsi="Segoe UI Symbol" w:cs="Segoe UI Symbol"/>
                <w:lang w:eastAsia="en-CA"/>
              </w:rPr>
              <w:t>★</w:t>
            </w:r>
          </w:p>
        </w:tc>
        <w:tc>
          <w:tcPr>
            <w:tcW w:w="60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2DED9CF" w14:textId="6E1CDB2A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Path E</w:t>
            </w:r>
          </w:p>
        </w:tc>
      </w:tr>
      <w:tr w:rsidR="00CB42E2" w14:paraId="4CBA730E" w14:textId="77777777" w:rsidTr="0096728B">
        <w:tc>
          <w:tcPr>
            <w:tcW w:w="9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DEEF6A7" w14:textId="6410CCD2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Google</w:t>
            </w:r>
          </w:p>
        </w:tc>
        <w:tc>
          <w:tcPr>
            <w:tcW w:w="18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37952D0" w14:textId="738E8A26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1–3</w:t>
            </w:r>
            <w:r w:rsidRPr="005749F6">
              <w:rPr>
                <w:rFonts w:ascii="Segoe UI Symbol" w:hAnsi="Segoe UI Symbol" w:cs="Segoe UI Symbol"/>
                <w:lang w:eastAsia="en-CA"/>
              </w:rPr>
              <w:t>★</w:t>
            </w:r>
          </w:p>
        </w:tc>
        <w:tc>
          <w:tcPr>
            <w:tcW w:w="60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06AD000" w14:textId="3E56C94B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Path F</w:t>
            </w:r>
          </w:p>
        </w:tc>
      </w:tr>
    </w:tbl>
    <w:p w14:paraId="6B2E1B01" w14:textId="462F5957" w:rsidR="005749F6" w:rsidRDefault="005749F6" w:rsidP="006D5598">
      <w:pPr>
        <w:ind w:firstLine="720"/>
        <w:rPr>
          <w:lang w:eastAsia="en-CA"/>
        </w:rPr>
      </w:pPr>
      <w:r w:rsidRPr="005749F6">
        <w:rPr>
          <w:lang w:eastAsia="en-CA"/>
        </w:rPr>
        <w:t>Override rule: If legal or safety criteria apply → stop and escalate.</w:t>
      </w:r>
    </w:p>
    <w:p w14:paraId="2EA2A384" w14:textId="77777777" w:rsidR="0096728B" w:rsidRPr="005749F6" w:rsidRDefault="0096728B" w:rsidP="006D5598">
      <w:pPr>
        <w:ind w:firstLine="720"/>
        <w:rPr>
          <w:lang w:eastAsia="en-CA"/>
        </w:rPr>
      </w:pPr>
    </w:p>
    <w:p w14:paraId="358D916E" w14:textId="60B26EE1" w:rsidR="005749F6" w:rsidRPr="005749F6" w:rsidRDefault="1AA077D1" w:rsidP="2EB554E2">
      <w:pPr>
        <w:pStyle w:val="ListParagraph"/>
        <w:spacing w:before="100" w:beforeAutospacing="1" w:after="100" w:afterAutospacing="1" w:line="240" w:lineRule="auto"/>
        <w:ind w:hanging="360"/>
        <w:outlineLvl w:val="1"/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</w:pPr>
      <w:r w:rsidRPr="005749F6"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  <w:t>6. Pre</w:t>
      </w:r>
      <w:r w:rsidR="2A808A08" w:rsidRPr="005749F6"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  <w:t>-</w:t>
      </w:r>
      <w:r w:rsidRPr="78668941">
        <w:rPr>
          <w:rFonts w:ascii="Aptos" w:eastAsia="Times New Roman" w:hAnsi="Aptos" w:cs="Times New Roman"/>
          <w:b/>
          <w:bCs/>
          <w:color w:val="156082" w:themeColor="accent1"/>
          <w:sz w:val="36"/>
          <w:szCs w:val="36"/>
          <w:lang w:eastAsia="en-CA"/>
        </w:rPr>
        <w:t>Defined</w:t>
      </w:r>
      <w:r w:rsidR="2415E4B3" w:rsidRPr="78668941">
        <w:rPr>
          <w:rFonts w:ascii="Aptos" w:eastAsia="Times New Roman" w:hAnsi="Aptos" w:cs="Times New Roman"/>
          <w:b/>
          <w:bCs/>
          <w:color w:val="156082" w:themeColor="accent1"/>
          <w:sz w:val="36"/>
          <w:szCs w:val="36"/>
          <w:lang w:eastAsia="en-CA"/>
        </w:rPr>
        <w:t xml:space="preserve"> </w:t>
      </w:r>
      <w:r w:rsidR="005749F6" w:rsidRPr="005749F6"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  <w:noBreakHyphen/>
        <w:t>Defined Response Library</w:t>
      </w:r>
    </w:p>
    <w:p w14:paraId="1311013B" w14:textId="77777777" w:rsidR="005749F6" w:rsidRPr="005749F6" w:rsidRDefault="005749F6" w:rsidP="006D5598">
      <w:pPr>
        <w:ind w:firstLine="360"/>
        <w:rPr>
          <w:b/>
          <w:bCs/>
          <w:color w:val="156082" w:themeColor="accent1"/>
          <w:lang w:eastAsia="en-CA"/>
        </w:rPr>
      </w:pPr>
      <w:r w:rsidRPr="005749F6">
        <w:rPr>
          <w:b/>
          <w:bCs/>
          <w:color w:val="156082" w:themeColor="accent1"/>
          <w:lang w:eastAsia="en-CA"/>
        </w:rPr>
        <w:t>Path A – NPS 9–10</w:t>
      </w:r>
    </w:p>
    <w:p w14:paraId="0E68E6DD" w14:textId="77777777" w:rsidR="005749F6" w:rsidRPr="005749F6" w:rsidRDefault="005749F6" w:rsidP="006D5598">
      <w:pPr>
        <w:ind w:left="360"/>
        <w:rPr>
          <w:lang w:eastAsia="en-CA"/>
        </w:rPr>
      </w:pPr>
      <w:r w:rsidRPr="005749F6">
        <w:rPr>
          <w:lang w:eastAsia="en-CA"/>
        </w:rPr>
        <w:t>A1. Thank you for taking the time to share your feedback. We appreciate the trust you placed in our team.</w:t>
      </w:r>
      <w:r w:rsidRPr="005749F6">
        <w:rPr>
          <w:lang w:eastAsia="en-CA"/>
        </w:rPr>
        <w:br/>
        <w:t>A2. We’re grateful you took the time to respond. Supporting our patients is important to us.</w:t>
      </w:r>
      <w:r w:rsidRPr="005749F6">
        <w:rPr>
          <w:lang w:eastAsia="en-CA"/>
        </w:rPr>
        <w:br/>
        <w:t>A3. Thank you for sharing this feedback. We value the confidence placed in our team.</w:t>
      </w:r>
    </w:p>
    <w:p w14:paraId="696D6920" w14:textId="77777777" w:rsidR="005749F6" w:rsidRPr="005749F6" w:rsidRDefault="005749F6" w:rsidP="006D5598">
      <w:pPr>
        <w:ind w:firstLine="360"/>
        <w:rPr>
          <w:b/>
          <w:bCs/>
          <w:color w:val="156082" w:themeColor="accent1"/>
          <w:lang w:eastAsia="en-CA"/>
        </w:rPr>
      </w:pPr>
      <w:r w:rsidRPr="005749F6">
        <w:rPr>
          <w:b/>
          <w:bCs/>
          <w:color w:val="156082" w:themeColor="accent1"/>
          <w:lang w:eastAsia="en-CA"/>
        </w:rPr>
        <w:t>Path B – NPS 7–8</w:t>
      </w:r>
    </w:p>
    <w:p w14:paraId="2566DD59" w14:textId="77777777" w:rsidR="005749F6" w:rsidRDefault="005749F6" w:rsidP="006D5598">
      <w:pPr>
        <w:ind w:left="360"/>
        <w:rPr>
          <w:lang w:eastAsia="en-CA"/>
        </w:rPr>
      </w:pPr>
      <w:r w:rsidRPr="005749F6">
        <w:rPr>
          <w:lang w:eastAsia="en-CA"/>
        </w:rPr>
        <w:t>B1. Thank you for your feedback. We’re always looking for ways to improve how we support patients.</w:t>
      </w:r>
      <w:r w:rsidRPr="005749F6">
        <w:rPr>
          <w:lang w:eastAsia="en-CA"/>
        </w:rPr>
        <w:br/>
        <w:t>B2. We appreciate you sharing this. Your input helps guide improvements across our teams.</w:t>
      </w:r>
      <w:r w:rsidRPr="005749F6">
        <w:rPr>
          <w:lang w:eastAsia="en-CA"/>
        </w:rPr>
        <w:br/>
        <w:t>B3. Thank you for taking the time to respond. This feedback is reviewed as part of our improvement efforts.</w:t>
      </w:r>
    </w:p>
    <w:p w14:paraId="7646684F" w14:textId="77777777" w:rsidR="005749F6" w:rsidRPr="005749F6" w:rsidRDefault="005749F6" w:rsidP="00CB42E2">
      <w:pPr>
        <w:ind w:firstLine="360"/>
        <w:rPr>
          <w:b/>
          <w:bCs/>
          <w:color w:val="156082" w:themeColor="accent1"/>
          <w:lang w:eastAsia="en-CA"/>
        </w:rPr>
      </w:pPr>
      <w:r w:rsidRPr="005749F6">
        <w:rPr>
          <w:b/>
          <w:bCs/>
          <w:color w:val="156082" w:themeColor="accent1"/>
          <w:lang w:eastAsia="en-CA"/>
        </w:rPr>
        <w:t>Path C – NPS 0–6</w:t>
      </w:r>
    </w:p>
    <w:p w14:paraId="061C9BC2" w14:textId="744D6428" w:rsidR="005749F6" w:rsidRPr="005749F6" w:rsidRDefault="005749F6" w:rsidP="006D5598">
      <w:pPr>
        <w:ind w:left="360"/>
        <w:rPr>
          <w:lang w:eastAsia="en-CA"/>
        </w:rPr>
      </w:pPr>
      <w:r w:rsidRPr="005749F6">
        <w:rPr>
          <w:lang w:eastAsia="en-CA"/>
        </w:rPr>
        <w:t xml:space="preserve">C1. Thank you for sharing this. </w:t>
      </w:r>
      <w:r w:rsidR="004C0CB2" w:rsidRPr="004C0CB2">
        <w:rPr>
          <w:lang w:eastAsia="en-CA"/>
        </w:rPr>
        <w:t>We’re sorry that your experience didn’t meet your expectations</w:t>
      </w:r>
      <w:r w:rsidR="004C0CB2">
        <w:rPr>
          <w:lang w:eastAsia="en-CA"/>
        </w:rPr>
        <w:t xml:space="preserve"> </w:t>
      </w:r>
      <w:r w:rsidRPr="005749F6">
        <w:rPr>
          <w:lang w:eastAsia="en-CA"/>
        </w:rPr>
        <w:t>and would like to better understand your concerns.</w:t>
      </w:r>
      <w:r w:rsidRPr="005749F6">
        <w:rPr>
          <w:lang w:eastAsia="en-CA"/>
        </w:rPr>
        <w:br/>
        <w:t xml:space="preserve">C2. We appreciate the feedback. </w:t>
      </w:r>
      <w:r w:rsidR="0071515C" w:rsidRPr="0071515C">
        <w:rPr>
          <w:lang w:eastAsia="en-CA"/>
        </w:rPr>
        <w:t>We’re sorry to hear this was your experience</w:t>
      </w:r>
      <w:r w:rsidRPr="005749F6">
        <w:rPr>
          <w:lang w:eastAsia="en-CA"/>
        </w:rPr>
        <w:t xml:space="preserve"> and a member of our team will follow up directly.</w:t>
      </w:r>
      <w:r w:rsidRPr="005749F6">
        <w:rPr>
          <w:lang w:eastAsia="en-CA"/>
        </w:rPr>
        <w:br/>
        <w:t xml:space="preserve">C3. Thank you for being candid. </w:t>
      </w:r>
      <w:r w:rsidR="00C67ECD" w:rsidRPr="00C67ECD">
        <w:rPr>
          <w:lang w:eastAsia="en-CA"/>
        </w:rPr>
        <w:t>We’re sorry that this fell short of what you were hoping for</w:t>
      </w:r>
      <w:r w:rsidRPr="005749F6">
        <w:rPr>
          <w:lang w:eastAsia="en-CA"/>
        </w:rPr>
        <w:t xml:space="preserve"> and would welcome the opportunity to connect directly.</w:t>
      </w:r>
    </w:p>
    <w:p w14:paraId="12901B19" w14:textId="77777777" w:rsidR="005749F6" w:rsidRPr="005749F6" w:rsidRDefault="005749F6" w:rsidP="006D5598">
      <w:pPr>
        <w:ind w:firstLine="360"/>
        <w:rPr>
          <w:b/>
          <w:bCs/>
          <w:color w:val="156082" w:themeColor="accent1"/>
          <w:lang w:eastAsia="en-CA"/>
        </w:rPr>
      </w:pPr>
      <w:r w:rsidRPr="005749F6">
        <w:rPr>
          <w:b/>
          <w:bCs/>
          <w:color w:val="156082" w:themeColor="accent1"/>
          <w:lang w:eastAsia="en-CA"/>
        </w:rPr>
        <w:t>Path D – Google Review 5</w:t>
      </w:r>
      <w:r w:rsidRPr="005749F6">
        <w:rPr>
          <w:rFonts w:ascii="Segoe UI Symbol" w:hAnsi="Segoe UI Symbol" w:cs="Segoe UI Symbol"/>
          <w:b/>
          <w:bCs/>
          <w:color w:val="156082" w:themeColor="accent1"/>
          <w:lang w:eastAsia="en-CA"/>
        </w:rPr>
        <w:t>★</w:t>
      </w:r>
    </w:p>
    <w:p w14:paraId="3D6C5BB5" w14:textId="77777777" w:rsidR="005749F6" w:rsidRPr="005749F6" w:rsidRDefault="005749F6" w:rsidP="006D5598">
      <w:pPr>
        <w:ind w:left="360"/>
        <w:rPr>
          <w:lang w:eastAsia="en-CA"/>
        </w:rPr>
      </w:pPr>
      <w:r w:rsidRPr="005749F6">
        <w:rPr>
          <w:lang w:eastAsia="en-CA"/>
        </w:rPr>
        <w:t>D1. Thank you for taking the time to leave a review. We appreciate the trust you placed in our team.</w:t>
      </w:r>
      <w:r w:rsidRPr="005749F6">
        <w:rPr>
          <w:lang w:eastAsia="en-CA"/>
        </w:rPr>
        <w:br/>
        <w:t>D2. We’re grateful you shared your feedback and appreciate you taking the time to do so.</w:t>
      </w:r>
      <w:r w:rsidRPr="005749F6">
        <w:rPr>
          <w:lang w:eastAsia="en-CA"/>
        </w:rPr>
        <w:br/>
        <w:t>D3. Thank you for your kind words. Supporting our patients is important to us.</w:t>
      </w:r>
    </w:p>
    <w:p w14:paraId="01070F7E" w14:textId="77777777" w:rsidR="005749F6" w:rsidRPr="005749F6" w:rsidRDefault="005749F6" w:rsidP="006D5598">
      <w:pPr>
        <w:ind w:firstLine="360"/>
        <w:rPr>
          <w:b/>
          <w:bCs/>
          <w:color w:val="156082" w:themeColor="accent1"/>
          <w:lang w:eastAsia="en-CA"/>
        </w:rPr>
      </w:pPr>
      <w:r w:rsidRPr="005749F6">
        <w:rPr>
          <w:b/>
          <w:bCs/>
          <w:color w:val="156082" w:themeColor="accent1"/>
          <w:lang w:eastAsia="en-CA"/>
        </w:rPr>
        <w:t>Path E – Google Review 4</w:t>
      </w:r>
      <w:r w:rsidRPr="005749F6">
        <w:rPr>
          <w:rFonts w:ascii="Segoe UI Symbol" w:hAnsi="Segoe UI Symbol" w:cs="Segoe UI Symbol"/>
          <w:b/>
          <w:bCs/>
          <w:color w:val="156082" w:themeColor="accent1"/>
          <w:lang w:eastAsia="en-CA"/>
        </w:rPr>
        <w:t>★</w:t>
      </w:r>
    </w:p>
    <w:p w14:paraId="06E9F4FF" w14:textId="77777777" w:rsidR="005749F6" w:rsidRPr="005749F6" w:rsidRDefault="005749F6" w:rsidP="006D5598">
      <w:pPr>
        <w:ind w:left="360"/>
        <w:rPr>
          <w:lang w:eastAsia="en-CA"/>
        </w:rPr>
      </w:pPr>
      <w:r w:rsidRPr="005749F6">
        <w:rPr>
          <w:lang w:eastAsia="en-CA"/>
        </w:rPr>
        <w:t>E1. Thank you for the review. We appreciate the feedback and are always working to improve.</w:t>
      </w:r>
      <w:r w:rsidRPr="005749F6">
        <w:rPr>
          <w:lang w:eastAsia="en-CA"/>
        </w:rPr>
        <w:br/>
      </w:r>
      <w:r w:rsidRPr="005749F6">
        <w:rPr>
          <w:lang w:eastAsia="en-CA"/>
        </w:rPr>
        <w:lastRenderedPageBreak/>
        <w:t>E2. We value you taking the time to share this feedback.</w:t>
      </w:r>
      <w:r w:rsidRPr="005749F6">
        <w:rPr>
          <w:lang w:eastAsia="en-CA"/>
        </w:rPr>
        <w:br/>
        <w:t>E3. Thank you for sharing your perspective. This feedback is helpful to our teams.</w:t>
      </w:r>
    </w:p>
    <w:p w14:paraId="58689229" w14:textId="77777777" w:rsidR="005749F6" w:rsidRPr="005749F6" w:rsidRDefault="005749F6" w:rsidP="006D5598">
      <w:pPr>
        <w:ind w:firstLine="360"/>
        <w:rPr>
          <w:b/>
          <w:bCs/>
          <w:color w:val="156082" w:themeColor="accent1"/>
          <w:lang w:eastAsia="en-CA"/>
        </w:rPr>
      </w:pPr>
      <w:r w:rsidRPr="005749F6">
        <w:rPr>
          <w:b/>
          <w:bCs/>
          <w:color w:val="156082" w:themeColor="accent1"/>
          <w:lang w:eastAsia="en-CA"/>
        </w:rPr>
        <w:t>Path F – Google Review 1–3</w:t>
      </w:r>
      <w:r w:rsidRPr="005749F6">
        <w:rPr>
          <w:rFonts w:ascii="Segoe UI Symbol" w:hAnsi="Segoe UI Symbol" w:cs="Segoe UI Symbol"/>
          <w:b/>
          <w:bCs/>
          <w:color w:val="156082" w:themeColor="accent1"/>
          <w:lang w:eastAsia="en-CA"/>
        </w:rPr>
        <w:t>★</w:t>
      </w:r>
    </w:p>
    <w:p w14:paraId="3EBC04BA" w14:textId="7F4A6854" w:rsidR="005749F6" w:rsidRPr="005749F6" w:rsidRDefault="005749F6" w:rsidP="006D5598">
      <w:pPr>
        <w:ind w:left="360"/>
        <w:rPr>
          <w:lang w:eastAsia="en-CA"/>
        </w:rPr>
      </w:pPr>
      <w:r w:rsidRPr="005749F6">
        <w:rPr>
          <w:lang w:eastAsia="en-CA"/>
        </w:rPr>
        <w:t xml:space="preserve">F1. Thank you for bringing this to our attention. </w:t>
      </w:r>
      <w:r w:rsidR="007854DE" w:rsidRPr="007854DE">
        <w:rPr>
          <w:lang w:eastAsia="en-CA"/>
        </w:rPr>
        <w:t>We’re sorry that your experience did not meet your expectations</w:t>
      </w:r>
      <w:r w:rsidRPr="005749F6">
        <w:rPr>
          <w:lang w:eastAsia="en-CA"/>
        </w:rPr>
        <w:t xml:space="preserve"> and would like to connect directly.</w:t>
      </w:r>
      <w:r w:rsidRPr="005749F6">
        <w:rPr>
          <w:lang w:eastAsia="en-CA"/>
        </w:rPr>
        <w:br/>
        <w:t xml:space="preserve">F2. We appreciate you sharing this feedback. </w:t>
      </w:r>
      <w:r w:rsidR="00E67042" w:rsidRPr="00E67042">
        <w:rPr>
          <w:lang w:eastAsia="en-CA"/>
        </w:rPr>
        <w:t>We’re sorry to hear this was your experience</w:t>
      </w:r>
      <w:r w:rsidRPr="005749F6">
        <w:rPr>
          <w:lang w:eastAsia="en-CA"/>
        </w:rPr>
        <w:t xml:space="preserve"> and would like to connect directly.</w:t>
      </w:r>
      <w:r w:rsidRPr="005749F6">
        <w:rPr>
          <w:lang w:eastAsia="en-CA"/>
        </w:rPr>
        <w:br/>
        <w:t xml:space="preserve">F3. Thank you for the review. </w:t>
      </w:r>
      <w:r w:rsidR="003E47C5" w:rsidRPr="003E47C5">
        <w:rPr>
          <w:lang w:eastAsia="en-CA"/>
        </w:rPr>
        <w:t>We’re sorry that your visit did not reflect the level of care we aim to provide</w:t>
      </w:r>
      <w:r w:rsidRPr="005749F6">
        <w:rPr>
          <w:lang w:eastAsia="en-CA"/>
        </w:rPr>
        <w:t xml:space="preserve"> and would welcome the opportunity to follow up offline.</w:t>
      </w:r>
    </w:p>
    <w:p w14:paraId="0E75A367" w14:textId="77777777" w:rsidR="005749F6" w:rsidRDefault="005749F6" w:rsidP="006D5598">
      <w:pPr>
        <w:pStyle w:val="ListParagraph"/>
        <w:spacing w:before="100" w:beforeAutospacing="1" w:after="100" w:afterAutospacing="1" w:line="240" w:lineRule="auto"/>
        <w:ind w:hanging="360"/>
        <w:outlineLvl w:val="1"/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</w:pPr>
      <w:r w:rsidRPr="005749F6"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  <w:t>7. Operational Guardrails</w:t>
      </w:r>
    </w:p>
    <w:p w14:paraId="3CD37DA8" w14:textId="77777777" w:rsidR="0096728B" w:rsidRPr="005749F6" w:rsidRDefault="0096728B" w:rsidP="006D5598">
      <w:pPr>
        <w:pStyle w:val="ListParagraph"/>
        <w:spacing w:before="100" w:beforeAutospacing="1" w:after="100" w:afterAutospacing="1" w:line="240" w:lineRule="auto"/>
        <w:ind w:hanging="360"/>
        <w:outlineLvl w:val="1"/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614"/>
        <w:gridCol w:w="4315"/>
      </w:tblGrid>
      <w:tr w:rsidR="0096728B" w14:paraId="3104A674" w14:textId="77777777" w:rsidTr="0096728B">
        <w:tc>
          <w:tcPr>
            <w:tcW w:w="4614" w:type="dxa"/>
            <w:shd w:val="clear" w:color="auto" w:fill="8DD873" w:themeFill="accent6" w:themeFillTint="99"/>
            <w:vAlign w:val="center"/>
          </w:tcPr>
          <w:p w14:paraId="43330BE8" w14:textId="013F6DBA" w:rsidR="0096728B" w:rsidRDefault="0096728B" w:rsidP="0096728B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Aptos" w:eastAsia="Times New Roman" w:hAnsi="Aptos" w:cs="Times New Roman"/>
                <w:b/>
                <w:bCs/>
                <w:color w:val="156082" w:themeColor="accent1"/>
                <w:kern w:val="0"/>
                <w:sz w:val="36"/>
                <w:szCs w:val="36"/>
                <w:lang w:eastAsia="en-CA"/>
                <w14:ligatures w14:val="none"/>
              </w:rPr>
            </w:pPr>
            <w:r w:rsidRPr="00773182">
              <w:rPr>
                <w:rFonts w:ascii="Aptos" w:eastAsia="Times New Roman" w:hAnsi="Aptos" w:cs="Times New Roman"/>
                <w:b/>
                <w:bCs/>
                <w:kern w:val="0"/>
                <w:lang w:eastAsia="en-CA"/>
                <w14:ligatures w14:val="none"/>
              </w:rPr>
              <w:t>DO</w:t>
            </w:r>
          </w:p>
        </w:tc>
        <w:tc>
          <w:tcPr>
            <w:tcW w:w="4315" w:type="dxa"/>
            <w:shd w:val="clear" w:color="auto" w:fill="C00000"/>
            <w:vAlign w:val="center"/>
          </w:tcPr>
          <w:p w14:paraId="185C891C" w14:textId="79612393" w:rsidR="0096728B" w:rsidRDefault="0096728B" w:rsidP="0096728B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Aptos" w:eastAsia="Times New Roman" w:hAnsi="Aptos" w:cs="Times New Roman"/>
                <w:b/>
                <w:bCs/>
                <w:color w:val="156082" w:themeColor="accent1"/>
                <w:kern w:val="0"/>
                <w:sz w:val="36"/>
                <w:szCs w:val="36"/>
                <w:lang w:eastAsia="en-CA"/>
                <w14:ligatures w14:val="none"/>
              </w:rPr>
            </w:pPr>
            <w:r w:rsidRPr="00773182">
              <w:rPr>
                <w:rFonts w:ascii="Aptos" w:eastAsia="Times New Roman" w:hAnsi="Aptos" w:cs="Times New Roman"/>
                <w:b/>
                <w:bCs/>
                <w:kern w:val="0"/>
                <w:lang w:eastAsia="en-CA"/>
                <w14:ligatures w14:val="none"/>
              </w:rPr>
              <w:t>DON’T</w:t>
            </w:r>
          </w:p>
        </w:tc>
      </w:tr>
      <w:tr w:rsidR="0096728B" w14:paraId="26B6B57D" w14:textId="77777777" w:rsidTr="0096728B">
        <w:tc>
          <w:tcPr>
            <w:tcW w:w="4614" w:type="dxa"/>
            <w:vAlign w:val="center"/>
          </w:tcPr>
          <w:p w14:paraId="1A727B39" w14:textId="1E9EC8A6" w:rsidR="0096728B" w:rsidRDefault="0096728B" w:rsidP="0096728B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Aptos" w:eastAsia="Times New Roman" w:hAnsi="Aptos" w:cs="Times New Roman"/>
                <w:b/>
                <w:bCs/>
                <w:color w:val="156082" w:themeColor="accent1"/>
                <w:kern w:val="0"/>
                <w:sz w:val="36"/>
                <w:szCs w:val="36"/>
                <w:lang w:eastAsia="en-CA"/>
                <w14:ligatures w14:val="none"/>
              </w:rPr>
            </w:pPr>
            <w:r w:rsidRPr="00773182"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  <w:t>Use approved responses</w:t>
            </w:r>
          </w:p>
        </w:tc>
        <w:tc>
          <w:tcPr>
            <w:tcW w:w="4315" w:type="dxa"/>
            <w:vAlign w:val="center"/>
          </w:tcPr>
          <w:p w14:paraId="34EDED55" w14:textId="4C844C44" w:rsidR="0096728B" w:rsidRDefault="0096728B" w:rsidP="0096728B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Aptos" w:eastAsia="Times New Roman" w:hAnsi="Aptos" w:cs="Times New Roman"/>
                <w:b/>
                <w:bCs/>
                <w:color w:val="156082" w:themeColor="accent1"/>
                <w:kern w:val="0"/>
                <w:sz w:val="36"/>
                <w:szCs w:val="36"/>
                <w:lang w:eastAsia="en-CA"/>
                <w14:ligatures w14:val="none"/>
              </w:rPr>
            </w:pPr>
            <w:r w:rsidRPr="00773182"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  <w:t>Reuse the same ID repeatedly</w:t>
            </w:r>
          </w:p>
        </w:tc>
      </w:tr>
      <w:tr w:rsidR="0096728B" w14:paraId="43A289CF" w14:textId="77777777" w:rsidTr="0096728B">
        <w:tc>
          <w:tcPr>
            <w:tcW w:w="4614" w:type="dxa"/>
            <w:vAlign w:val="center"/>
          </w:tcPr>
          <w:p w14:paraId="4A5D4D8F" w14:textId="0A6E9CE1" w:rsidR="0096728B" w:rsidRDefault="0096728B" w:rsidP="0096728B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Aptos" w:eastAsia="Times New Roman" w:hAnsi="Aptos" w:cs="Times New Roman"/>
                <w:b/>
                <w:bCs/>
                <w:color w:val="156082" w:themeColor="accent1"/>
                <w:kern w:val="0"/>
                <w:sz w:val="36"/>
                <w:szCs w:val="36"/>
                <w:lang w:eastAsia="en-CA"/>
                <w14:ligatures w14:val="none"/>
              </w:rPr>
            </w:pPr>
            <w:r w:rsidRPr="00773182"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  <w:t>Rotate response IDs</w:t>
            </w:r>
          </w:p>
        </w:tc>
        <w:tc>
          <w:tcPr>
            <w:tcW w:w="4315" w:type="dxa"/>
          </w:tcPr>
          <w:p w14:paraId="787535EC" w14:textId="508524DA" w:rsidR="0096728B" w:rsidRDefault="0096728B" w:rsidP="0096728B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Aptos" w:eastAsia="Times New Roman" w:hAnsi="Aptos" w:cs="Times New Roman"/>
                <w:b/>
                <w:bCs/>
                <w:color w:val="156082" w:themeColor="accent1"/>
                <w:kern w:val="0"/>
                <w:sz w:val="36"/>
                <w:szCs w:val="36"/>
                <w:lang w:eastAsia="en-CA"/>
                <w14:ligatures w14:val="none"/>
              </w:rPr>
            </w:pPr>
            <w:r w:rsidRPr="00773182">
              <w:rPr>
                <w:rFonts w:ascii="Aptos" w:hAnsi="Aptos"/>
              </w:rPr>
              <w:t>Defend or explain</w:t>
            </w:r>
          </w:p>
        </w:tc>
      </w:tr>
      <w:tr w:rsidR="0096728B" w14:paraId="408BE700" w14:textId="77777777" w:rsidTr="0096728B">
        <w:tc>
          <w:tcPr>
            <w:tcW w:w="4614" w:type="dxa"/>
            <w:vAlign w:val="center"/>
          </w:tcPr>
          <w:p w14:paraId="4D8D9367" w14:textId="1EE3931E" w:rsidR="0096728B" w:rsidRDefault="0096728B" w:rsidP="0096728B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Aptos" w:eastAsia="Times New Roman" w:hAnsi="Aptos" w:cs="Times New Roman"/>
                <w:b/>
                <w:bCs/>
                <w:color w:val="156082" w:themeColor="accent1"/>
                <w:kern w:val="0"/>
                <w:sz w:val="36"/>
                <w:szCs w:val="36"/>
                <w:lang w:eastAsia="en-CA"/>
                <w14:ligatures w14:val="none"/>
              </w:rPr>
            </w:pPr>
            <w:r w:rsidRPr="00773182"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  <w:t>Stay neutral</w:t>
            </w:r>
          </w:p>
        </w:tc>
        <w:tc>
          <w:tcPr>
            <w:tcW w:w="4315" w:type="dxa"/>
          </w:tcPr>
          <w:p w14:paraId="4B5CC204" w14:textId="1B8FAA29" w:rsidR="0096728B" w:rsidRDefault="0096728B" w:rsidP="0096728B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Aptos" w:eastAsia="Times New Roman" w:hAnsi="Aptos" w:cs="Times New Roman"/>
                <w:b/>
                <w:bCs/>
                <w:color w:val="156082" w:themeColor="accent1"/>
                <w:kern w:val="0"/>
                <w:sz w:val="36"/>
                <w:szCs w:val="36"/>
                <w:lang w:eastAsia="en-CA"/>
                <w14:ligatures w14:val="none"/>
              </w:rPr>
            </w:pPr>
            <w:r w:rsidRPr="00773182">
              <w:rPr>
                <w:rFonts w:ascii="Aptos" w:hAnsi="Aptos"/>
              </w:rPr>
              <w:t>Ask public follow-up questions</w:t>
            </w:r>
          </w:p>
        </w:tc>
      </w:tr>
      <w:tr w:rsidR="0096728B" w14:paraId="6E122508" w14:textId="77777777" w:rsidTr="0096728B">
        <w:tc>
          <w:tcPr>
            <w:tcW w:w="4614" w:type="dxa"/>
            <w:vAlign w:val="center"/>
          </w:tcPr>
          <w:p w14:paraId="5229B2C8" w14:textId="717FAC93" w:rsidR="0096728B" w:rsidRDefault="0096728B" w:rsidP="0096728B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Aptos" w:eastAsia="Times New Roman" w:hAnsi="Aptos" w:cs="Times New Roman"/>
                <w:b/>
                <w:bCs/>
                <w:color w:val="156082" w:themeColor="accent1"/>
                <w:kern w:val="0"/>
                <w:sz w:val="36"/>
                <w:szCs w:val="36"/>
                <w:lang w:eastAsia="en-CA"/>
                <w14:ligatures w14:val="none"/>
              </w:rPr>
            </w:pPr>
            <w:r w:rsidRPr="00773182"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  <w:t>Move negative feedback offline</w:t>
            </w:r>
          </w:p>
        </w:tc>
        <w:tc>
          <w:tcPr>
            <w:tcW w:w="4315" w:type="dxa"/>
          </w:tcPr>
          <w:p w14:paraId="24BC7CF2" w14:textId="4A0C80C2" w:rsidR="0096728B" w:rsidRDefault="0096728B" w:rsidP="0096728B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Aptos" w:eastAsia="Times New Roman" w:hAnsi="Aptos" w:cs="Times New Roman"/>
                <w:b/>
                <w:bCs/>
                <w:color w:val="156082" w:themeColor="accent1"/>
                <w:kern w:val="0"/>
                <w:sz w:val="36"/>
                <w:szCs w:val="36"/>
                <w:lang w:eastAsia="en-CA"/>
                <w14:ligatures w14:val="none"/>
              </w:rPr>
            </w:pPr>
            <w:r w:rsidRPr="00773182">
              <w:rPr>
                <w:rFonts w:ascii="Aptos" w:hAnsi="Aptos"/>
              </w:rPr>
              <w:t>React to one-off comments</w:t>
            </w:r>
          </w:p>
        </w:tc>
      </w:tr>
      <w:tr w:rsidR="0096728B" w14:paraId="5374F777" w14:textId="77777777" w:rsidTr="0096728B">
        <w:tc>
          <w:tcPr>
            <w:tcW w:w="4614" w:type="dxa"/>
            <w:vAlign w:val="center"/>
          </w:tcPr>
          <w:p w14:paraId="49238AEF" w14:textId="5CB467F8" w:rsidR="0096728B" w:rsidRDefault="0096728B" w:rsidP="0096728B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Aptos" w:eastAsia="Times New Roman" w:hAnsi="Aptos" w:cs="Times New Roman"/>
                <w:b/>
                <w:bCs/>
                <w:color w:val="156082" w:themeColor="accent1"/>
                <w:kern w:val="0"/>
                <w:sz w:val="36"/>
                <w:szCs w:val="36"/>
                <w:lang w:eastAsia="en-CA"/>
                <w14:ligatures w14:val="none"/>
              </w:rPr>
            </w:pPr>
            <w:r w:rsidRPr="00773182"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  <w:t>Log themes for reporting</w:t>
            </w:r>
          </w:p>
        </w:tc>
        <w:tc>
          <w:tcPr>
            <w:tcW w:w="4315" w:type="dxa"/>
            <w:vAlign w:val="center"/>
          </w:tcPr>
          <w:p w14:paraId="7395C35F" w14:textId="1005789A" w:rsidR="0096728B" w:rsidRDefault="0096728B" w:rsidP="0096728B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Aptos" w:eastAsia="Times New Roman" w:hAnsi="Aptos" w:cs="Times New Roman"/>
                <w:b/>
                <w:bCs/>
                <w:color w:val="156082" w:themeColor="accent1"/>
                <w:kern w:val="0"/>
                <w:sz w:val="36"/>
                <w:szCs w:val="36"/>
                <w:lang w:eastAsia="en-CA"/>
                <w14:ligatures w14:val="none"/>
              </w:rPr>
            </w:pPr>
            <w:r w:rsidRPr="002908A0"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  <w:t>Respond during legal review</w:t>
            </w:r>
          </w:p>
        </w:tc>
      </w:tr>
    </w:tbl>
    <w:p w14:paraId="06A7392B" w14:textId="33D9F6F5" w:rsidR="005749F6" w:rsidRPr="0096728B" w:rsidRDefault="005749F6" w:rsidP="0096728B">
      <w:pPr>
        <w:spacing w:before="100" w:beforeAutospacing="1" w:after="100" w:afterAutospacing="1" w:line="240" w:lineRule="auto"/>
        <w:ind w:firstLine="360"/>
        <w:outlineLvl w:val="1"/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</w:pPr>
      <w:r w:rsidRPr="0096728B"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  <w:t>8. Reporting &amp; Escalation Criteria</w:t>
      </w:r>
    </w:p>
    <w:p w14:paraId="5848C93D" w14:textId="77777777" w:rsidR="005749F6" w:rsidRPr="005749F6" w:rsidRDefault="005749F6" w:rsidP="006D5598">
      <w:pPr>
        <w:ind w:firstLine="360"/>
        <w:rPr>
          <w:b/>
          <w:bCs/>
          <w:color w:val="156082" w:themeColor="accent1"/>
          <w:lang w:eastAsia="en-CA"/>
        </w:rPr>
      </w:pPr>
      <w:r w:rsidRPr="005749F6">
        <w:rPr>
          <w:b/>
          <w:bCs/>
          <w:color w:val="156082" w:themeColor="accent1"/>
          <w:lang w:eastAsia="en-CA"/>
        </w:rPr>
        <w:t>Escalate to Operations</w:t>
      </w:r>
    </w:p>
    <w:p w14:paraId="7B5D0B59" w14:textId="77777777" w:rsidR="005749F6" w:rsidRPr="005749F6" w:rsidRDefault="005749F6" w:rsidP="006D5598">
      <w:pPr>
        <w:pStyle w:val="ListParagraph"/>
        <w:numPr>
          <w:ilvl w:val="0"/>
          <w:numId w:val="16"/>
        </w:numPr>
        <w:rPr>
          <w:lang w:eastAsia="en-CA"/>
        </w:rPr>
      </w:pPr>
      <w:r w:rsidRPr="005749F6">
        <w:rPr>
          <w:lang w:eastAsia="en-CA"/>
        </w:rPr>
        <w:t>Multiple similar comments at the clinic level</w:t>
      </w:r>
    </w:p>
    <w:p w14:paraId="3B893C49" w14:textId="77777777" w:rsidR="005749F6" w:rsidRPr="005749F6" w:rsidRDefault="005749F6" w:rsidP="006D5598">
      <w:pPr>
        <w:pStyle w:val="ListParagraph"/>
        <w:numPr>
          <w:ilvl w:val="0"/>
          <w:numId w:val="16"/>
        </w:numPr>
        <w:rPr>
          <w:lang w:eastAsia="en-CA"/>
        </w:rPr>
      </w:pPr>
      <w:r w:rsidRPr="005749F6">
        <w:rPr>
          <w:lang w:eastAsia="en-CA"/>
        </w:rPr>
        <w:t>Indicators of systemic service or process issues</w:t>
      </w:r>
    </w:p>
    <w:p w14:paraId="1ADA862D" w14:textId="77777777" w:rsidR="005749F6" w:rsidRPr="005749F6" w:rsidRDefault="005749F6" w:rsidP="006D5598">
      <w:pPr>
        <w:pStyle w:val="ListParagraph"/>
        <w:numPr>
          <w:ilvl w:val="0"/>
          <w:numId w:val="16"/>
        </w:numPr>
        <w:rPr>
          <w:lang w:eastAsia="en-CA"/>
        </w:rPr>
      </w:pPr>
      <w:r w:rsidRPr="005749F6">
        <w:rPr>
          <w:lang w:eastAsia="en-CA"/>
        </w:rPr>
        <w:t>Complaints involving scheduling, wait times, or operational breakdowns</w:t>
      </w:r>
    </w:p>
    <w:p w14:paraId="4C5A3507" w14:textId="77777777" w:rsidR="005749F6" w:rsidRPr="005749F6" w:rsidRDefault="005749F6" w:rsidP="006D5598">
      <w:pPr>
        <w:pStyle w:val="ListParagraph"/>
        <w:numPr>
          <w:ilvl w:val="0"/>
          <w:numId w:val="16"/>
        </w:numPr>
        <w:rPr>
          <w:lang w:eastAsia="en-CA"/>
        </w:rPr>
      </w:pPr>
      <w:r w:rsidRPr="005749F6">
        <w:rPr>
          <w:lang w:eastAsia="en-CA"/>
        </w:rPr>
        <w:t>Escalate to Marketing (after Ops review)</w:t>
      </w:r>
    </w:p>
    <w:tbl>
      <w:tblPr>
        <w:tblStyle w:val="TableGrid"/>
        <w:tblW w:w="9071" w:type="dxa"/>
        <w:tblInd w:w="276" w:type="dxa"/>
        <w:tblLook w:val="04A0" w:firstRow="1" w:lastRow="0" w:firstColumn="1" w:lastColumn="0" w:noHBand="0" w:noVBand="1"/>
      </w:tblPr>
      <w:tblGrid>
        <w:gridCol w:w="3118"/>
        <w:gridCol w:w="5953"/>
      </w:tblGrid>
      <w:tr w:rsidR="00CB42E2" w14:paraId="0ED76CCC" w14:textId="77777777" w:rsidTr="0096728B">
        <w:tc>
          <w:tcPr>
            <w:tcW w:w="31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A2F41" w:themeFill="accent1" w:themeFillShade="80"/>
            <w:vAlign w:val="center"/>
          </w:tcPr>
          <w:p w14:paraId="1BDF6CD7" w14:textId="33CE0E45" w:rsidR="00CB42E2" w:rsidRDefault="00CB42E2" w:rsidP="00CB42E2">
            <w:pPr>
              <w:rPr>
                <w:lang w:eastAsia="en-CA"/>
              </w:rPr>
            </w:pPr>
            <w:r w:rsidRPr="005749F6">
              <w:rPr>
                <w:b/>
                <w:bCs/>
                <w:lang w:eastAsia="en-CA"/>
              </w:rPr>
              <w:t>Trigger</w:t>
            </w:r>
          </w:p>
        </w:tc>
        <w:tc>
          <w:tcPr>
            <w:tcW w:w="59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A2F41" w:themeFill="accent1" w:themeFillShade="80"/>
            <w:vAlign w:val="center"/>
          </w:tcPr>
          <w:p w14:paraId="655F29E7" w14:textId="03062CC2" w:rsidR="00CB42E2" w:rsidRDefault="00CB42E2" w:rsidP="00CB42E2">
            <w:pPr>
              <w:rPr>
                <w:lang w:eastAsia="en-CA"/>
              </w:rPr>
            </w:pPr>
            <w:r w:rsidRPr="005749F6">
              <w:rPr>
                <w:b/>
                <w:bCs/>
                <w:lang w:eastAsia="en-CA"/>
              </w:rPr>
              <w:t>Threshold</w:t>
            </w:r>
          </w:p>
        </w:tc>
      </w:tr>
      <w:tr w:rsidR="00CB42E2" w14:paraId="2E8AA6DC" w14:textId="77777777" w:rsidTr="0096728B">
        <w:tc>
          <w:tcPr>
            <w:tcW w:w="31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9757478" w14:textId="1EEFD117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NPS change</w:t>
            </w:r>
          </w:p>
        </w:tc>
        <w:tc>
          <w:tcPr>
            <w:tcW w:w="59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A021FCC" w14:textId="71352530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≥10pt shift</w:t>
            </w:r>
          </w:p>
        </w:tc>
      </w:tr>
      <w:tr w:rsidR="00CB42E2" w14:paraId="49A7A872" w14:textId="77777777" w:rsidTr="0096728B">
        <w:tc>
          <w:tcPr>
            <w:tcW w:w="31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82FFFEB" w14:textId="1EE09E5F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Google review trends</w:t>
            </w:r>
          </w:p>
        </w:tc>
        <w:tc>
          <w:tcPr>
            <w:tcW w:w="59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479A47B" w14:textId="2A2866C6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Increase in 1–2</w:t>
            </w:r>
            <w:r w:rsidRPr="005749F6">
              <w:rPr>
                <w:rFonts w:ascii="Segoe UI Symbol" w:hAnsi="Segoe UI Symbol" w:cs="Segoe UI Symbol"/>
                <w:lang w:eastAsia="en-CA"/>
              </w:rPr>
              <w:t>★</w:t>
            </w:r>
            <w:r w:rsidRPr="005749F6">
              <w:rPr>
                <w:lang w:eastAsia="en-CA"/>
              </w:rPr>
              <w:t xml:space="preserve"> WoW</w:t>
            </w:r>
          </w:p>
        </w:tc>
      </w:tr>
      <w:tr w:rsidR="00CB42E2" w14:paraId="01017D4D" w14:textId="77777777" w:rsidTr="0096728B">
        <w:tc>
          <w:tcPr>
            <w:tcW w:w="31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FF60C3C" w14:textId="6AFB7F9C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Comment patterns</w:t>
            </w:r>
          </w:p>
        </w:tc>
        <w:tc>
          <w:tcPr>
            <w:tcW w:w="59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402613" w14:textId="4D5B8107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3+ similar comments</w:t>
            </w:r>
          </w:p>
        </w:tc>
      </w:tr>
      <w:tr w:rsidR="00CB42E2" w14:paraId="74ACD17C" w14:textId="77777777" w:rsidTr="0096728B">
        <w:tc>
          <w:tcPr>
            <w:tcW w:w="31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13090A5" w14:textId="4A71BF09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Visibility</w:t>
            </w:r>
          </w:p>
        </w:tc>
        <w:tc>
          <w:tcPr>
            <w:tcW w:w="59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29E116" w14:textId="08BA9FC7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Review gaining traction or shares</w:t>
            </w:r>
          </w:p>
        </w:tc>
      </w:tr>
    </w:tbl>
    <w:p w14:paraId="59F9DE36" w14:textId="77777777" w:rsidR="00410033" w:rsidRDefault="00410033" w:rsidP="005749F6">
      <w:pPr>
        <w:rPr>
          <w:b/>
          <w:bCs/>
          <w:color w:val="156082" w:themeColor="accent1"/>
          <w:lang w:eastAsia="en-CA"/>
        </w:rPr>
      </w:pPr>
    </w:p>
    <w:p w14:paraId="01B5D3B0" w14:textId="6E9EB7B0" w:rsidR="005749F6" w:rsidRPr="005749F6" w:rsidRDefault="005749F6" w:rsidP="005749F6">
      <w:pPr>
        <w:rPr>
          <w:b/>
          <w:bCs/>
          <w:color w:val="156082" w:themeColor="accent1"/>
          <w:lang w:eastAsia="en-CA"/>
        </w:rPr>
      </w:pPr>
      <w:r w:rsidRPr="005749F6">
        <w:rPr>
          <w:b/>
          <w:bCs/>
          <w:color w:val="156082" w:themeColor="accent1"/>
          <w:lang w:eastAsia="en-CA"/>
        </w:rPr>
        <w:t>Immediate Escalation to Legal (via Marketing)</w:t>
      </w:r>
    </w:p>
    <w:p w14:paraId="3786A835" w14:textId="77777777" w:rsidR="005749F6" w:rsidRPr="005749F6" w:rsidRDefault="005749F6" w:rsidP="00CB42E2">
      <w:pPr>
        <w:pStyle w:val="ListParagraph"/>
        <w:numPr>
          <w:ilvl w:val="0"/>
          <w:numId w:val="15"/>
        </w:numPr>
        <w:rPr>
          <w:lang w:eastAsia="en-CA"/>
        </w:rPr>
      </w:pPr>
      <w:r w:rsidRPr="005749F6">
        <w:rPr>
          <w:lang w:eastAsia="en-CA"/>
        </w:rPr>
        <w:t>Threats (explicit or implied)</w:t>
      </w:r>
    </w:p>
    <w:p w14:paraId="43EFC59C" w14:textId="77777777" w:rsidR="005749F6" w:rsidRPr="005749F6" w:rsidRDefault="005749F6" w:rsidP="00CB42E2">
      <w:pPr>
        <w:pStyle w:val="ListParagraph"/>
        <w:numPr>
          <w:ilvl w:val="0"/>
          <w:numId w:val="15"/>
        </w:numPr>
        <w:rPr>
          <w:lang w:eastAsia="en-CA"/>
        </w:rPr>
      </w:pPr>
      <w:r w:rsidRPr="005749F6">
        <w:rPr>
          <w:lang w:eastAsia="en-CA"/>
        </w:rPr>
        <w:t>Hate speech</w:t>
      </w:r>
    </w:p>
    <w:p w14:paraId="607CBFAC" w14:textId="77777777" w:rsidR="005749F6" w:rsidRPr="005749F6" w:rsidRDefault="005749F6" w:rsidP="00CB42E2">
      <w:pPr>
        <w:pStyle w:val="ListParagraph"/>
        <w:numPr>
          <w:ilvl w:val="0"/>
          <w:numId w:val="15"/>
        </w:numPr>
        <w:rPr>
          <w:lang w:eastAsia="en-CA"/>
        </w:rPr>
      </w:pPr>
      <w:r w:rsidRPr="005749F6">
        <w:rPr>
          <w:lang w:eastAsia="en-CA"/>
        </w:rPr>
        <w:lastRenderedPageBreak/>
        <w:t>Harassment of named or identifiable staff</w:t>
      </w:r>
    </w:p>
    <w:p w14:paraId="2CD206B2" w14:textId="77777777" w:rsidR="005749F6" w:rsidRPr="005749F6" w:rsidRDefault="005749F6" w:rsidP="00CB42E2">
      <w:pPr>
        <w:pStyle w:val="ListParagraph"/>
        <w:numPr>
          <w:ilvl w:val="0"/>
          <w:numId w:val="15"/>
        </w:numPr>
        <w:rPr>
          <w:lang w:eastAsia="en-CA"/>
        </w:rPr>
      </w:pPr>
      <w:r w:rsidRPr="005749F6">
        <w:rPr>
          <w:lang w:eastAsia="en-CA"/>
        </w:rPr>
        <w:t>HIPAA/PHI exposure</w:t>
      </w:r>
    </w:p>
    <w:p w14:paraId="1057B302" w14:textId="77777777" w:rsidR="005749F6" w:rsidRPr="005749F6" w:rsidRDefault="005749F6" w:rsidP="00CB42E2">
      <w:pPr>
        <w:pStyle w:val="ListParagraph"/>
        <w:numPr>
          <w:ilvl w:val="0"/>
          <w:numId w:val="15"/>
        </w:numPr>
        <w:rPr>
          <w:lang w:eastAsia="en-CA"/>
        </w:rPr>
      </w:pPr>
      <w:r w:rsidRPr="005749F6">
        <w:rPr>
          <w:lang w:eastAsia="en-CA"/>
        </w:rPr>
        <w:t>Allegations of malpractice, fraud, negligence</w:t>
      </w:r>
    </w:p>
    <w:p w14:paraId="0F7B0D20" w14:textId="716F194F" w:rsidR="005749F6" w:rsidRPr="005749F6" w:rsidRDefault="005749F6" w:rsidP="005749F6">
      <w:pPr>
        <w:rPr>
          <w:lang w:eastAsia="en-CA"/>
        </w:rPr>
      </w:pPr>
    </w:p>
    <w:p w14:paraId="7EB33D58" w14:textId="77777777" w:rsidR="005749F6" w:rsidRPr="005749F6" w:rsidRDefault="005749F6" w:rsidP="00CB42E2">
      <w:pPr>
        <w:pStyle w:val="ListParagraph"/>
        <w:spacing w:before="100" w:beforeAutospacing="1" w:after="100" w:afterAutospacing="1" w:line="240" w:lineRule="auto"/>
        <w:ind w:hanging="360"/>
        <w:outlineLvl w:val="1"/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</w:pPr>
      <w:r w:rsidRPr="005749F6"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  <w:t>9. Google Review Reporting Criteria</w:t>
      </w:r>
    </w:p>
    <w:p w14:paraId="3D454611" w14:textId="77777777" w:rsidR="005749F6" w:rsidRPr="005749F6" w:rsidRDefault="005749F6" w:rsidP="00CB42E2">
      <w:pPr>
        <w:ind w:firstLine="360"/>
        <w:rPr>
          <w:b/>
          <w:bCs/>
          <w:color w:val="156082" w:themeColor="accent1"/>
          <w:lang w:eastAsia="en-CA"/>
        </w:rPr>
      </w:pPr>
      <w:r w:rsidRPr="005749F6">
        <w:rPr>
          <w:b/>
          <w:bCs/>
          <w:color w:val="156082" w:themeColor="accent1"/>
          <w:lang w:eastAsia="en-CA"/>
        </w:rPr>
        <w:t>Eligible for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42E2" w:rsidRPr="00CB42E2" w14:paraId="003506B8" w14:textId="77777777" w:rsidTr="00CB42E2">
        <w:tc>
          <w:tcPr>
            <w:tcW w:w="4675" w:type="dxa"/>
            <w:shd w:val="clear" w:color="auto" w:fill="0A2F41"/>
          </w:tcPr>
          <w:p w14:paraId="11CFC2E2" w14:textId="77777777" w:rsidR="00CB42E2" w:rsidRPr="00CB42E2" w:rsidRDefault="00CB42E2" w:rsidP="00CB42E2">
            <w:pPr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CA"/>
                <w14:ligatures w14:val="none"/>
              </w:rPr>
            </w:pPr>
            <w:r w:rsidRPr="00CB42E2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CA"/>
                <w14:ligatures w14:val="none"/>
              </w:rPr>
              <w:t>Category</w:t>
            </w:r>
          </w:p>
        </w:tc>
        <w:tc>
          <w:tcPr>
            <w:tcW w:w="4675" w:type="dxa"/>
            <w:shd w:val="clear" w:color="auto" w:fill="0A2F41"/>
          </w:tcPr>
          <w:p w14:paraId="6A7406C8" w14:textId="77777777" w:rsidR="00CB42E2" w:rsidRPr="00CB42E2" w:rsidRDefault="00CB42E2" w:rsidP="00CB42E2">
            <w:pPr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CA"/>
                <w14:ligatures w14:val="none"/>
              </w:rPr>
            </w:pPr>
            <w:r w:rsidRPr="00CB42E2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CA"/>
                <w14:ligatures w14:val="none"/>
              </w:rPr>
              <w:t>Examples</w:t>
            </w:r>
          </w:p>
        </w:tc>
      </w:tr>
      <w:tr w:rsidR="00CB42E2" w:rsidRPr="00CB42E2" w14:paraId="2E04854A" w14:textId="77777777" w:rsidTr="00270612">
        <w:tc>
          <w:tcPr>
            <w:tcW w:w="4675" w:type="dxa"/>
          </w:tcPr>
          <w:p w14:paraId="0D4F6F14" w14:textId="77777777" w:rsidR="00CB42E2" w:rsidRPr="00CB42E2" w:rsidRDefault="00CB42E2" w:rsidP="00CB42E2">
            <w:pPr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</w:pPr>
            <w:r w:rsidRPr="00CB42E2"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  <w:t>Threats</w:t>
            </w:r>
          </w:p>
        </w:tc>
        <w:tc>
          <w:tcPr>
            <w:tcW w:w="4675" w:type="dxa"/>
          </w:tcPr>
          <w:p w14:paraId="3B650884" w14:textId="77777777" w:rsidR="00CB42E2" w:rsidRPr="00CB42E2" w:rsidRDefault="00CB42E2" w:rsidP="00CB42E2">
            <w:pPr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</w:pPr>
            <w:r w:rsidRPr="00CB42E2">
              <w:rPr>
                <w:rFonts w:ascii="Aptos" w:eastAsia="Aptos" w:hAnsi="Aptos" w:cs="Times New Roman"/>
              </w:rPr>
              <w:t>Violence, harm</w:t>
            </w:r>
          </w:p>
        </w:tc>
      </w:tr>
      <w:tr w:rsidR="00CB42E2" w:rsidRPr="00CB42E2" w14:paraId="1E94C6BE" w14:textId="77777777" w:rsidTr="00270612">
        <w:tc>
          <w:tcPr>
            <w:tcW w:w="4675" w:type="dxa"/>
          </w:tcPr>
          <w:p w14:paraId="7E7A2E29" w14:textId="77777777" w:rsidR="00CB42E2" w:rsidRPr="00CB42E2" w:rsidRDefault="00CB42E2" w:rsidP="00CB42E2">
            <w:pPr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</w:pPr>
            <w:r w:rsidRPr="00CB42E2">
              <w:rPr>
                <w:rFonts w:ascii="Aptos" w:eastAsia="Aptos" w:hAnsi="Aptos" w:cs="Times New Roman"/>
              </w:rPr>
              <w:t>Hate speech</w:t>
            </w:r>
          </w:p>
        </w:tc>
        <w:tc>
          <w:tcPr>
            <w:tcW w:w="4675" w:type="dxa"/>
          </w:tcPr>
          <w:p w14:paraId="3049E9A2" w14:textId="77777777" w:rsidR="00CB42E2" w:rsidRPr="00CB42E2" w:rsidRDefault="00CB42E2" w:rsidP="00CB42E2">
            <w:pPr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</w:pPr>
            <w:r w:rsidRPr="00CB42E2">
              <w:rPr>
                <w:rFonts w:ascii="Aptos" w:eastAsia="Aptos" w:hAnsi="Aptos" w:cs="Times New Roman"/>
              </w:rPr>
              <w:t>Slurs, discriminatory language</w:t>
            </w:r>
          </w:p>
        </w:tc>
      </w:tr>
      <w:tr w:rsidR="00CB42E2" w:rsidRPr="00CB42E2" w14:paraId="1496C2E6" w14:textId="77777777" w:rsidTr="00270612">
        <w:tc>
          <w:tcPr>
            <w:tcW w:w="4675" w:type="dxa"/>
          </w:tcPr>
          <w:p w14:paraId="4C992729" w14:textId="77777777" w:rsidR="00CB42E2" w:rsidRPr="00CB42E2" w:rsidRDefault="00CB42E2" w:rsidP="00CB42E2">
            <w:pPr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</w:pPr>
            <w:r w:rsidRPr="00CB42E2">
              <w:rPr>
                <w:rFonts w:ascii="Aptos" w:eastAsia="Aptos" w:hAnsi="Aptos" w:cs="Times New Roman"/>
              </w:rPr>
              <w:t>Harassment</w:t>
            </w:r>
          </w:p>
        </w:tc>
        <w:tc>
          <w:tcPr>
            <w:tcW w:w="4675" w:type="dxa"/>
          </w:tcPr>
          <w:p w14:paraId="2A803C51" w14:textId="77777777" w:rsidR="00CB42E2" w:rsidRPr="00CB42E2" w:rsidRDefault="00CB42E2" w:rsidP="00CB42E2">
            <w:pPr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</w:pPr>
            <w:r w:rsidRPr="00CB42E2">
              <w:rPr>
                <w:rFonts w:ascii="Aptos" w:eastAsia="Aptos" w:hAnsi="Aptos" w:cs="Times New Roman"/>
              </w:rPr>
              <w:t>Targeting staff</w:t>
            </w:r>
          </w:p>
        </w:tc>
      </w:tr>
      <w:tr w:rsidR="00CB42E2" w:rsidRPr="00CB42E2" w14:paraId="0511A8B2" w14:textId="77777777" w:rsidTr="00270612">
        <w:tc>
          <w:tcPr>
            <w:tcW w:w="4675" w:type="dxa"/>
          </w:tcPr>
          <w:p w14:paraId="76BFB25D" w14:textId="77777777" w:rsidR="00CB42E2" w:rsidRPr="00CB42E2" w:rsidRDefault="00CB42E2" w:rsidP="00CB42E2">
            <w:pPr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</w:pPr>
            <w:r w:rsidRPr="00CB42E2">
              <w:rPr>
                <w:rFonts w:ascii="Aptos" w:eastAsia="Aptos" w:hAnsi="Aptos" w:cs="Times New Roman"/>
              </w:rPr>
              <w:t>Privacy violations</w:t>
            </w:r>
          </w:p>
        </w:tc>
        <w:tc>
          <w:tcPr>
            <w:tcW w:w="4675" w:type="dxa"/>
          </w:tcPr>
          <w:p w14:paraId="332A9E8F" w14:textId="77777777" w:rsidR="00CB42E2" w:rsidRPr="00CB42E2" w:rsidRDefault="00CB42E2" w:rsidP="00CB42E2">
            <w:pPr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</w:pPr>
            <w:r w:rsidRPr="00CB42E2">
              <w:rPr>
                <w:rFonts w:ascii="Aptos" w:eastAsia="Aptos" w:hAnsi="Aptos" w:cs="Times New Roman"/>
              </w:rPr>
              <w:t>Names, diagnoses</w:t>
            </w:r>
          </w:p>
        </w:tc>
      </w:tr>
      <w:tr w:rsidR="00CB42E2" w:rsidRPr="00CB42E2" w14:paraId="148422C3" w14:textId="77777777" w:rsidTr="00270612">
        <w:tc>
          <w:tcPr>
            <w:tcW w:w="4675" w:type="dxa"/>
          </w:tcPr>
          <w:p w14:paraId="118178DA" w14:textId="77777777" w:rsidR="00CB42E2" w:rsidRPr="00CB42E2" w:rsidRDefault="00CB42E2" w:rsidP="00CB42E2">
            <w:pPr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</w:pPr>
            <w:r w:rsidRPr="00CB42E2">
              <w:rPr>
                <w:rFonts w:ascii="Aptos" w:eastAsia="Aptos" w:hAnsi="Aptos" w:cs="Times New Roman"/>
              </w:rPr>
              <w:t>Spam</w:t>
            </w:r>
          </w:p>
        </w:tc>
        <w:tc>
          <w:tcPr>
            <w:tcW w:w="4675" w:type="dxa"/>
          </w:tcPr>
          <w:p w14:paraId="2F0601E9" w14:textId="77777777" w:rsidR="00CB42E2" w:rsidRPr="00CB42E2" w:rsidRDefault="00CB42E2" w:rsidP="00CB42E2">
            <w:pPr>
              <w:rPr>
                <w:rFonts w:ascii="Aptos" w:eastAsia="Times New Roman" w:hAnsi="Aptos" w:cs="Times New Roman"/>
                <w:kern w:val="0"/>
                <w:lang w:eastAsia="en-CA"/>
                <w14:ligatures w14:val="none"/>
              </w:rPr>
            </w:pPr>
            <w:r w:rsidRPr="00CB42E2">
              <w:rPr>
                <w:rFonts w:ascii="Aptos" w:eastAsia="Aptos" w:hAnsi="Aptos" w:cs="Times New Roman"/>
              </w:rPr>
              <w:t>Fake or competitor reviews</w:t>
            </w:r>
          </w:p>
        </w:tc>
      </w:tr>
      <w:tr w:rsidR="00CB42E2" w:rsidRPr="00CB42E2" w14:paraId="18301679" w14:textId="77777777" w:rsidTr="00270612">
        <w:tc>
          <w:tcPr>
            <w:tcW w:w="4675" w:type="dxa"/>
          </w:tcPr>
          <w:p w14:paraId="2C364186" w14:textId="77777777" w:rsidR="00CB42E2" w:rsidRPr="00CB42E2" w:rsidRDefault="00CB42E2" w:rsidP="00CB42E2">
            <w:pPr>
              <w:rPr>
                <w:rFonts w:ascii="Aptos" w:eastAsia="Aptos" w:hAnsi="Aptos" w:cs="Times New Roman"/>
              </w:rPr>
            </w:pPr>
            <w:r w:rsidRPr="00CB42E2">
              <w:rPr>
                <w:rFonts w:ascii="Aptos" w:eastAsia="Aptos" w:hAnsi="Aptos" w:cs="Times New Roman"/>
              </w:rPr>
              <w:t>Profanity</w:t>
            </w:r>
          </w:p>
        </w:tc>
        <w:tc>
          <w:tcPr>
            <w:tcW w:w="4675" w:type="dxa"/>
          </w:tcPr>
          <w:p w14:paraId="387C6B60" w14:textId="77777777" w:rsidR="00CB42E2" w:rsidRPr="00CB42E2" w:rsidRDefault="00CB42E2" w:rsidP="00CB42E2">
            <w:pPr>
              <w:rPr>
                <w:rFonts w:ascii="Aptos" w:eastAsia="Aptos" w:hAnsi="Aptos" w:cs="Times New Roman"/>
              </w:rPr>
            </w:pPr>
            <w:r w:rsidRPr="00CB42E2">
              <w:rPr>
                <w:rFonts w:ascii="Aptos" w:eastAsia="Aptos" w:hAnsi="Aptos" w:cs="Times New Roman"/>
              </w:rPr>
              <w:t>Excessive aggressive language</w:t>
            </w:r>
          </w:p>
        </w:tc>
      </w:tr>
      <w:tr w:rsidR="00CB42E2" w:rsidRPr="00CB42E2" w14:paraId="69BBCFFA" w14:textId="77777777" w:rsidTr="00270612">
        <w:tc>
          <w:tcPr>
            <w:tcW w:w="4675" w:type="dxa"/>
          </w:tcPr>
          <w:p w14:paraId="07DAD635" w14:textId="77777777" w:rsidR="00CB42E2" w:rsidRPr="00CB42E2" w:rsidRDefault="00CB42E2" w:rsidP="00CB42E2">
            <w:pPr>
              <w:rPr>
                <w:rFonts w:ascii="Aptos" w:eastAsia="Aptos" w:hAnsi="Aptos" w:cs="Times New Roman"/>
              </w:rPr>
            </w:pPr>
            <w:r w:rsidRPr="00CB42E2">
              <w:rPr>
                <w:rFonts w:ascii="Aptos" w:eastAsia="Aptos" w:hAnsi="Aptos" w:cs="Times New Roman"/>
              </w:rPr>
              <w:t>Off topic</w:t>
            </w:r>
          </w:p>
        </w:tc>
        <w:tc>
          <w:tcPr>
            <w:tcW w:w="4675" w:type="dxa"/>
          </w:tcPr>
          <w:p w14:paraId="71587635" w14:textId="77777777" w:rsidR="00CB42E2" w:rsidRPr="00CB42E2" w:rsidRDefault="00CB42E2" w:rsidP="00CB42E2">
            <w:pPr>
              <w:tabs>
                <w:tab w:val="left" w:pos="1773"/>
              </w:tabs>
              <w:rPr>
                <w:rFonts w:ascii="Aptos" w:eastAsia="Aptos" w:hAnsi="Aptos" w:cs="Times New Roman"/>
              </w:rPr>
            </w:pPr>
            <w:r w:rsidRPr="00CB42E2">
              <w:rPr>
                <w:rFonts w:ascii="Aptos" w:eastAsia="Aptos" w:hAnsi="Aptos" w:cs="Times New Roman"/>
              </w:rPr>
              <w:t>Not a patient experience</w:t>
            </w:r>
          </w:p>
        </w:tc>
      </w:tr>
      <w:tr w:rsidR="00CB42E2" w:rsidRPr="00CB42E2" w14:paraId="0DFDB617" w14:textId="77777777" w:rsidTr="00270612">
        <w:tc>
          <w:tcPr>
            <w:tcW w:w="4675" w:type="dxa"/>
          </w:tcPr>
          <w:p w14:paraId="6526AC6B" w14:textId="77777777" w:rsidR="00CB42E2" w:rsidRPr="00CB42E2" w:rsidRDefault="00CB42E2" w:rsidP="00CB42E2">
            <w:pPr>
              <w:rPr>
                <w:rFonts w:ascii="Aptos" w:eastAsia="Aptos" w:hAnsi="Aptos" w:cs="Times New Roman"/>
              </w:rPr>
            </w:pPr>
            <w:r w:rsidRPr="00CB42E2">
              <w:rPr>
                <w:rFonts w:ascii="Aptos" w:eastAsia="Aptos" w:hAnsi="Aptos" w:cs="Times New Roman"/>
              </w:rPr>
              <w:t>Legal allegations</w:t>
            </w:r>
          </w:p>
        </w:tc>
        <w:tc>
          <w:tcPr>
            <w:tcW w:w="4675" w:type="dxa"/>
          </w:tcPr>
          <w:p w14:paraId="17B175B7" w14:textId="77777777" w:rsidR="00CB42E2" w:rsidRPr="00CB42E2" w:rsidRDefault="00CB42E2" w:rsidP="00CB42E2">
            <w:pPr>
              <w:tabs>
                <w:tab w:val="left" w:pos="1773"/>
              </w:tabs>
              <w:rPr>
                <w:rFonts w:ascii="Aptos" w:eastAsia="Aptos" w:hAnsi="Aptos" w:cs="Times New Roman"/>
              </w:rPr>
            </w:pPr>
            <w:r w:rsidRPr="00CB42E2">
              <w:rPr>
                <w:rFonts w:ascii="Aptos" w:eastAsia="Aptos" w:hAnsi="Aptos" w:cs="Times New Roman"/>
              </w:rPr>
              <w:t>Malpractice, fraud claims</w:t>
            </w:r>
          </w:p>
        </w:tc>
      </w:tr>
    </w:tbl>
    <w:p w14:paraId="41E90AEA" w14:textId="77777777" w:rsidR="00CB42E2" w:rsidRDefault="00CB42E2" w:rsidP="005749F6">
      <w:pPr>
        <w:rPr>
          <w:lang w:eastAsia="en-CA"/>
        </w:rPr>
      </w:pPr>
    </w:p>
    <w:p w14:paraId="53A715A0" w14:textId="77777777" w:rsidR="005749F6" w:rsidRPr="005749F6" w:rsidRDefault="005749F6" w:rsidP="00CB42E2">
      <w:pPr>
        <w:pStyle w:val="ListParagraph"/>
        <w:spacing w:before="100" w:beforeAutospacing="1" w:after="100" w:afterAutospacing="1" w:line="240" w:lineRule="auto"/>
        <w:ind w:hanging="360"/>
        <w:outlineLvl w:val="1"/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</w:pPr>
      <w:r w:rsidRPr="005749F6"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  <w:t>10. Legal Issue Handling</w:t>
      </w:r>
    </w:p>
    <w:p w14:paraId="4BF5720B" w14:textId="77777777" w:rsidR="005749F6" w:rsidRDefault="005749F6" w:rsidP="00CB42E2">
      <w:pPr>
        <w:ind w:firstLine="360"/>
        <w:rPr>
          <w:lang w:eastAsia="en-CA"/>
        </w:rPr>
      </w:pPr>
      <w:r w:rsidRPr="005749F6">
        <w:rPr>
          <w:lang w:eastAsia="en-CA"/>
        </w:rPr>
        <w:t>Updated chain: Clinic → Ops → Marketing → Legal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846"/>
        <w:gridCol w:w="2126"/>
        <w:gridCol w:w="6376"/>
      </w:tblGrid>
      <w:tr w:rsidR="00CB42E2" w14:paraId="2387A3D5" w14:textId="77777777" w:rsidTr="00CB42E2">
        <w:tc>
          <w:tcPr>
            <w:tcW w:w="846" w:type="dxa"/>
            <w:shd w:val="clear" w:color="auto" w:fill="0A2F41" w:themeFill="accent1" w:themeFillShade="80"/>
            <w:vAlign w:val="center"/>
          </w:tcPr>
          <w:p w14:paraId="0CC048E0" w14:textId="697B8C23" w:rsidR="00CB42E2" w:rsidRPr="00CB42E2" w:rsidRDefault="00CB42E2" w:rsidP="00CB42E2">
            <w:pPr>
              <w:rPr>
                <w:b/>
                <w:bCs/>
                <w:lang w:eastAsia="en-CA"/>
              </w:rPr>
            </w:pPr>
            <w:r w:rsidRPr="005749F6">
              <w:rPr>
                <w:b/>
                <w:bCs/>
                <w:lang w:eastAsia="en-CA"/>
              </w:rPr>
              <w:t>Step</w:t>
            </w:r>
          </w:p>
        </w:tc>
        <w:tc>
          <w:tcPr>
            <w:tcW w:w="2126" w:type="dxa"/>
            <w:shd w:val="clear" w:color="auto" w:fill="0A2F41" w:themeFill="accent1" w:themeFillShade="80"/>
            <w:vAlign w:val="center"/>
          </w:tcPr>
          <w:p w14:paraId="47B880DB" w14:textId="43BC0EDB" w:rsidR="00CB42E2" w:rsidRPr="00CB42E2" w:rsidRDefault="00CB42E2" w:rsidP="00CB42E2">
            <w:pPr>
              <w:rPr>
                <w:b/>
                <w:bCs/>
                <w:lang w:eastAsia="en-CA"/>
              </w:rPr>
            </w:pPr>
            <w:r w:rsidRPr="005749F6">
              <w:rPr>
                <w:b/>
                <w:bCs/>
                <w:lang w:eastAsia="en-CA"/>
              </w:rPr>
              <w:t>Owner</w:t>
            </w:r>
          </w:p>
        </w:tc>
        <w:tc>
          <w:tcPr>
            <w:tcW w:w="6376" w:type="dxa"/>
            <w:shd w:val="clear" w:color="auto" w:fill="0A2F41" w:themeFill="accent1" w:themeFillShade="80"/>
            <w:vAlign w:val="center"/>
          </w:tcPr>
          <w:p w14:paraId="0C343657" w14:textId="2092AFDE" w:rsidR="00CB42E2" w:rsidRPr="00CB42E2" w:rsidRDefault="00CB42E2" w:rsidP="00CB42E2">
            <w:pPr>
              <w:rPr>
                <w:b/>
                <w:bCs/>
                <w:lang w:eastAsia="en-CA"/>
              </w:rPr>
            </w:pPr>
            <w:r w:rsidRPr="005749F6">
              <w:rPr>
                <w:b/>
                <w:bCs/>
                <w:lang w:eastAsia="en-CA"/>
              </w:rPr>
              <w:t>Action</w:t>
            </w:r>
          </w:p>
        </w:tc>
      </w:tr>
      <w:tr w:rsidR="00CB42E2" w14:paraId="7CC155A4" w14:textId="77777777" w:rsidTr="00CB42E2">
        <w:tc>
          <w:tcPr>
            <w:tcW w:w="846" w:type="dxa"/>
            <w:vAlign w:val="center"/>
          </w:tcPr>
          <w:p w14:paraId="321751FF" w14:textId="367195FD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1</w:t>
            </w:r>
          </w:p>
        </w:tc>
        <w:tc>
          <w:tcPr>
            <w:tcW w:w="2126" w:type="dxa"/>
            <w:vAlign w:val="center"/>
          </w:tcPr>
          <w:p w14:paraId="43B18232" w14:textId="3E93E98C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Clinic</w:t>
            </w:r>
          </w:p>
        </w:tc>
        <w:tc>
          <w:tcPr>
            <w:tcW w:w="6376" w:type="dxa"/>
            <w:vAlign w:val="center"/>
          </w:tcPr>
          <w:p w14:paraId="0BDC9AD9" w14:textId="4B736325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Identify legal trigger &amp; escalate to Ops</w:t>
            </w:r>
          </w:p>
        </w:tc>
      </w:tr>
      <w:tr w:rsidR="00CB42E2" w14:paraId="57FA91D2" w14:textId="77777777" w:rsidTr="00CB42E2">
        <w:tc>
          <w:tcPr>
            <w:tcW w:w="846" w:type="dxa"/>
            <w:vAlign w:val="center"/>
          </w:tcPr>
          <w:p w14:paraId="4601BBC2" w14:textId="24AF60A1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2</w:t>
            </w:r>
          </w:p>
        </w:tc>
        <w:tc>
          <w:tcPr>
            <w:tcW w:w="2126" w:type="dxa"/>
            <w:vAlign w:val="center"/>
          </w:tcPr>
          <w:p w14:paraId="4B8CD58C" w14:textId="771AC053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Operations</w:t>
            </w:r>
          </w:p>
        </w:tc>
        <w:tc>
          <w:tcPr>
            <w:tcW w:w="6376" w:type="dxa"/>
            <w:vAlign w:val="center"/>
          </w:tcPr>
          <w:p w14:paraId="74E92E0E" w14:textId="58512710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Validate and escalate to Marketing</w:t>
            </w:r>
          </w:p>
        </w:tc>
      </w:tr>
      <w:tr w:rsidR="00CB42E2" w14:paraId="142058DC" w14:textId="77777777" w:rsidTr="00CB42E2">
        <w:tc>
          <w:tcPr>
            <w:tcW w:w="846" w:type="dxa"/>
            <w:vAlign w:val="center"/>
          </w:tcPr>
          <w:p w14:paraId="6D13AC91" w14:textId="3C5474D8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3</w:t>
            </w:r>
          </w:p>
        </w:tc>
        <w:tc>
          <w:tcPr>
            <w:tcW w:w="2126" w:type="dxa"/>
            <w:vAlign w:val="center"/>
          </w:tcPr>
          <w:p w14:paraId="26D02B6A" w14:textId="0F1348C1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Marketing</w:t>
            </w:r>
          </w:p>
        </w:tc>
        <w:tc>
          <w:tcPr>
            <w:tcW w:w="6376" w:type="dxa"/>
            <w:vAlign w:val="center"/>
          </w:tcPr>
          <w:p w14:paraId="1B1E5B59" w14:textId="71DAD61F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Report to Google + screenshot + log</w:t>
            </w:r>
          </w:p>
        </w:tc>
      </w:tr>
      <w:tr w:rsidR="00CB42E2" w14:paraId="6C35A188" w14:textId="77777777" w:rsidTr="00CB42E2">
        <w:tc>
          <w:tcPr>
            <w:tcW w:w="846" w:type="dxa"/>
            <w:vAlign w:val="center"/>
          </w:tcPr>
          <w:p w14:paraId="6E81FAC0" w14:textId="7355646F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4</w:t>
            </w:r>
          </w:p>
        </w:tc>
        <w:tc>
          <w:tcPr>
            <w:tcW w:w="2126" w:type="dxa"/>
            <w:vAlign w:val="center"/>
          </w:tcPr>
          <w:p w14:paraId="0B7D8C6B" w14:textId="2DFAFC39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Marketing → Legal</w:t>
            </w:r>
          </w:p>
        </w:tc>
        <w:tc>
          <w:tcPr>
            <w:tcW w:w="6376" w:type="dxa"/>
            <w:vAlign w:val="center"/>
          </w:tcPr>
          <w:p w14:paraId="6A80914D" w14:textId="10AAE0F7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Seek approval</w:t>
            </w:r>
          </w:p>
        </w:tc>
      </w:tr>
      <w:tr w:rsidR="00CB42E2" w14:paraId="5F432284" w14:textId="77777777" w:rsidTr="00CB42E2">
        <w:tc>
          <w:tcPr>
            <w:tcW w:w="846" w:type="dxa"/>
            <w:vAlign w:val="center"/>
          </w:tcPr>
          <w:p w14:paraId="4ED1FE08" w14:textId="0685176F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5</w:t>
            </w:r>
          </w:p>
        </w:tc>
        <w:tc>
          <w:tcPr>
            <w:tcW w:w="2126" w:type="dxa"/>
            <w:vAlign w:val="center"/>
          </w:tcPr>
          <w:p w14:paraId="690B4A47" w14:textId="3AE0BD8A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Legal</w:t>
            </w:r>
          </w:p>
        </w:tc>
        <w:tc>
          <w:tcPr>
            <w:tcW w:w="6376" w:type="dxa"/>
            <w:vAlign w:val="center"/>
          </w:tcPr>
          <w:p w14:paraId="712D69AB" w14:textId="5AD42428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Provide guidance or block response</w:t>
            </w:r>
          </w:p>
        </w:tc>
      </w:tr>
      <w:tr w:rsidR="00CB42E2" w14:paraId="2253631F" w14:textId="77777777" w:rsidTr="00CB42E2">
        <w:tc>
          <w:tcPr>
            <w:tcW w:w="846" w:type="dxa"/>
            <w:vAlign w:val="center"/>
          </w:tcPr>
          <w:p w14:paraId="6EC8AA6A" w14:textId="177C083F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6</w:t>
            </w:r>
          </w:p>
        </w:tc>
        <w:tc>
          <w:tcPr>
            <w:tcW w:w="2126" w:type="dxa"/>
            <w:vAlign w:val="center"/>
          </w:tcPr>
          <w:p w14:paraId="233EA503" w14:textId="0C551A14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Marketing</w:t>
            </w:r>
          </w:p>
        </w:tc>
        <w:tc>
          <w:tcPr>
            <w:tcW w:w="6376" w:type="dxa"/>
            <w:vAlign w:val="center"/>
          </w:tcPr>
          <w:p w14:paraId="354D2B59" w14:textId="37D625CB" w:rsidR="00CB42E2" w:rsidRDefault="00CB42E2" w:rsidP="00CB42E2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Monitor and track</w:t>
            </w:r>
          </w:p>
        </w:tc>
      </w:tr>
    </w:tbl>
    <w:p w14:paraId="3402AF06" w14:textId="77777777" w:rsidR="00CB42E2" w:rsidRPr="005749F6" w:rsidRDefault="00CB42E2" w:rsidP="00CB42E2">
      <w:pPr>
        <w:ind w:firstLine="360"/>
        <w:rPr>
          <w:lang w:eastAsia="en-CA"/>
        </w:rPr>
      </w:pPr>
    </w:p>
    <w:p w14:paraId="375AE995" w14:textId="77777777" w:rsidR="005749F6" w:rsidRPr="005749F6" w:rsidRDefault="005749F6" w:rsidP="005749F6">
      <w:pPr>
        <w:rPr>
          <w:lang w:eastAsia="en-CA"/>
        </w:rPr>
      </w:pPr>
      <w:r w:rsidRPr="005749F6">
        <w:rPr>
          <w:lang w:eastAsia="en-CA"/>
        </w:rPr>
        <w:t>Rule: No public reply without Legal approval.</w:t>
      </w:r>
    </w:p>
    <w:p w14:paraId="35BFC99A" w14:textId="60493AAB" w:rsidR="005749F6" w:rsidRPr="005749F6" w:rsidRDefault="005749F6" w:rsidP="005749F6">
      <w:pPr>
        <w:rPr>
          <w:lang w:eastAsia="en-CA"/>
        </w:rPr>
      </w:pPr>
    </w:p>
    <w:p w14:paraId="19A5F5EF" w14:textId="77777777" w:rsidR="005749F6" w:rsidRPr="005749F6" w:rsidRDefault="005749F6" w:rsidP="00410033">
      <w:pPr>
        <w:pStyle w:val="ListParagraph"/>
        <w:spacing w:before="100" w:beforeAutospacing="1" w:after="100" w:afterAutospacing="1" w:line="240" w:lineRule="auto"/>
        <w:ind w:hanging="360"/>
        <w:outlineLvl w:val="1"/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</w:pPr>
      <w:r w:rsidRPr="005749F6"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  <w:t>11. Decision Flow Scenarios</w:t>
      </w:r>
    </w:p>
    <w:tbl>
      <w:tblPr>
        <w:tblStyle w:val="TableGrid"/>
        <w:tblW w:w="9350" w:type="dxa"/>
        <w:tblInd w:w="-3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0033" w14:paraId="3D6C712E" w14:textId="77777777" w:rsidTr="00410033">
        <w:tc>
          <w:tcPr>
            <w:tcW w:w="311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A2F41" w:themeFill="accent1" w:themeFillShade="80"/>
            <w:vAlign w:val="center"/>
          </w:tcPr>
          <w:p w14:paraId="374D7519" w14:textId="3DC07CAB" w:rsidR="00410033" w:rsidRPr="00410033" w:rsidRDefault="00410033" w:rsidP="00410033">
            <w:pPr>
              <w:rPr>
                <w:b/>
                <w:bCs/>
                <w:lang w:eastAsia="en-CA"/>
              </w:rPr>
            </w:pPr>
            <w:r w:rsidRPr="005749F6">
              <w:rPr>
                <w:b/>
                <w:bCs/>
                <w:lang w:eastAsia="en-CA"/>
              </w:rPr>
              <w:t>Scenario</w:t>
            </w:r>
          </w:p>
        </w:tc>
        <w:tc>
          <w:tcPr>
            <w:tcW w:w="31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A2F41" w:themeFill="accent1" w:themeFillShade="80"/>
            <w:vAlign w:val="center"/>
          </w:tcPr>
          <w:p w14:paraId="31920C36" w14:textId="1C7B898F" w:rsidR="00410033" w:rsidRPr="00410033" w:rsidRDefault="00410033" w:rsidP="00410033">
            <w:pPr>
              <w:rPr>
                <w:b/>
                <w:bCs/>
                <w:lang w:eastAsia="en-CA"/>
              </w:rPr>
            </w:pPr>
            <w:r w:rsidRPr="005749F6">
              <w:rPr>
                <w:b/>
                <w:bCs/>
                <w:lang w:eastAsia="en-CA"/>
              </w:rPr>
              <w:t>Owner</w:t>
            </w:r>
          </w:p>
        </w:tc>
        <w:tc>
          <w:tcPr>
            <w:tcW w:w="31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A2F41" w:themeFill="accent1" w:themeFillShade="80"/>
            <w:vAlign w:val="center"/>
          </w:tcPr>
          <w:p w14:paraId="4AEB3C13" w14:textId="4A58F9D5" w:rsidR="00410033" w:rsidRPr="00410033" w:rsidRDefault="00410033" w:rsidP="00410033">
            <w:pPr>
              <w:rPr>
                <w:b/>
                <w:bCs/>
                <w:lang w:eastAsia="en-CA"/>
              </w:rPr>
            </w:pPr>
            <w:r w:rsidRPr="005749F6">
              <w:rPr>
                <w:b/>
                <w:bCs/>
                <w:lang w:eastAsia="en-CA"/>
              </w:rPr>
              <w:t>Action</w:t>
            </w:r>
          </w:p>
        </w:tc>
      </w:tr>
      <w:tr w:rsidR="00410033" w14:paraId="43EDF41A" w14:textId="77777777" w:rsidTr="00410033">
        <w:tc>
          <w:tcPr>
            <w:tcW w:w="311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43EC81B" w14:textId="527533C6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NPS 9–10</w:t>
            </w:r>
          </w:p>
        </w:tc>
        <w:tc>
          <w:tcPr>
            <w:tcW w:w="31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78F77D7" w14:textId="75501322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Clinic</w:t>
            </w:r>
          </w:p>
        </w:tc>
        <w:tc>
          <w:tcPr>
            <w:tcW w:w="31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5F5709C" w14:textId="1BFB0840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Use Path A</w:t>
            </w:r>
          </w:p>
        </w:tc>
      </w:tr>
      <w:tr w:rsidR="00410033" w14:paraId="793727E0" w14:textId="77777777" w:rsidTr="00410033">
        <w:tc>
          <w:tcPr>
            <w:tcW w:w="311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ABA64B6" w14:textId="08782D56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lastRenderedPageBreak/>
              <w:t>NPS 7–8</w:t>
            </w:r>
          </w:p>
        </w:tc>
        <w:tc>
          <w:tcPr>
            <w:tcW w:w="31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BB656BB" w14:textId="056FE48F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Clinic</w:t>
            </w:r>
          </w:p>
        </w:tc>
        <w:tc>
          <w:tcPr>
            <w:tcW w:w="31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D2A421E" w14:textId="309FEAC9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Use Path B</w:t>
            </w:r>
          </w:p>
        </w:tc>
      </w:tr>
      <w:tr w:rsidR="00410033" w14:paraId="541482B7" w14:textId="77777777" w:rsidTr="00410033">
        <w:tc>
          <w:tcPr>
            <w:tcW w:w="311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401B84E" w14:textId="01FEFAA3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NPS 0–6</w:t>
            </w:r>
          </w:p>
        </w:tc>
        <w:tc>
          <w:tcPr>
            <w:tcW w:w="31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10872F5" w14:textId="2DE1FBFC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Clinic → Ops</w:t>
            </w:r>
          </w:p>
        </w:tc>
        <w:tc>
          <w:tcPr>
            <w:tcW w:w="31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C2F0D0E" w14:textId="518CB1F0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Private follow</w:t>
            </w:r>
            <w:r w:rsidRPr="005749F6">
              <w:rPr>
                <w:lang w:eastAsia="en-CA"/>
              </w:rPr>
              <w:noBreakHyphen/>
              <w:t>up</w:t>
            </w:r>
          </w:p>
        </w:tc>
      </w:tr>
      <w:tr w:rsidR="00410033" w14:paraId="04F2513E" w14:textId="77777777" w:rsidTr="00410033">
        <w:tc>
          <w:tcPr>
            <w:tcW w:w="311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1E77BE6" w14:textId="1D93284B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Google 4–5</w:t>
            </w:r>
            <w:r w:rsidRPr="005749F6">
              <w:rPr>
                <w:rFonts w:ascii="Segoe UI Symbol" w:hAnsi="Segoe UI Symbol" w:cs="Segoe UI Symbol"/>
                <w:lang w:eastAsia="en-CA"/>
              </w:rPr>
              <w:t>★</w:t>
            </w:r>
          </w:p>
        </w:tc>
        <w:tc>
          <w:tcPr>
            <w:tcW w:w="31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8890318" w14:textId="317D9280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Clinic</w:t>
            </w:r>
          </w:p>
        </w:tc>
        <w:tc>
          <w:tcPr>
            <w:tcW w:w="31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B486FB5" w14:textId="3969F664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Use Path D/E</w:t>
            </w:r>
          </w:p>
        </w:tc>
      </w:tr>
      <w:tr w:rsidR="00410033" w14:paraId="60EA27D1" w14:textId="77777777" w:rsidTr="00410033">
        <w:tc>
          <w:tcPr>
            <w:tcW w:w="311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F236CDF" w14:textId="311E3584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Google 1–3</w:t>
            </w:r>
            <w:r w:rsidRPr="005749F6">
              <w:rPr>
                <w:rFonts w:ascii="Segoe UI Symbol" w:hAnsi="Segoe UI Symbol" w:cs="Segoe UI Symbol"/>
                <w:lang w:eastAsia="en-CA"/>
              </w:rPr>
              <w:t>★</w:t>
            </w:r>
          </w:p>
        </w:tc>
        <w:tc>
          <w:tcPr>
            <w:tcW w:w="31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D148D70" w14:textId="6EF7E4F6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Clinic → Ops</w:t>
            </w:r>
          </w:p>
        </w:tc>
        <w:tc>
          <w:tcPr>
            <w:tcW w:w="31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882E724" w14:textId="3717B3AB" w:rsidR="00410033" w:rsidRDefault="00410033" w:rsidP="00410033">
            <w:pPr>
              <w:rPr>
                <w:lang w:eastAsia="en-CA"/>
              </w:rPr>
            </w:pPr>
            <w:r w:rsidRPr="005749F6">
              <w:rPr>
                <w:lang w:eastAsia="en-CA"/>
              </w:rPr>
              <w:t>Evaluate for escalation</w:t>
            </w:r>
          </w:p>
        </w:tc>
      </w:tr>
    </w:tbl>
    <w:p w14:paraId="4EEE25A8" w14:textId="77777777" w:rsidR="00410033" w:rsidRDefault="00410033" w:rsidP="005749F6">
      <w:pPr>
        <w:rPr>
          <w:lang w:eastAsia="en-CA"/>
        </w:rPr>
      </w:pPr>
    </w:p>
    <w:p w14:paraId="04BD2613" w14:textId="61CEA072" w:rsidR="005749F6" w:rsidRPr="005749F6" w:rsidRDefault="005749F6" w:rsidP="005749F6">
      <w:pPr>
        <w:rPr>
          <w:b/>
          <w:bCs/>
          <w:color w:val="156082" w:themeColor="accent1"/>
          <w:lang w:eastAsia="en-CA"/>
        </w:rPr>
      </w:pPr>
      <w:r w:rsidRPr="005749F6">
        <w:rPr>
          <w:b/>
          <w:bCs/>
          <w:color w:val="156082" w:themeColor="accent1"/>
          <w:lang w:eastAsia="en-CA"/>
        </w:rPr>
        <w:t>Service Level Agreements</w:t>
      </w:r>
    </w:p>
    <w:p w14:paraId="676A689D" w14:textId="77777777" w:rsidR="005749F6" w:rsidRPr="005749F6" w:rsidRDefault="005749F6" w:rsidP="00410033">
      <w:pPr>
        <w:pStyle w:val="ListParagraph"/>
        <w:numPr>
          <w:ilvl w:val="0"/>
          <w:numId w:val="17"/>
        </w:numPr>
        <w:rPr>
          <w:lang w:eastAsia="en-CA"/>
        </w:rPr>
      </w:pPr>
      <w:r w:rsidRPr="005749F6">
        <w:rPr>
          <w:lang w:eastAsia="en-CA"/>
        </w:rPr>
        <w:t>Public responses: ≤48 hours</w:t>
      </w:r>
    </w:p>
    <w:p w14:paraId="783C3456" w14:textId="77777777" w:rsidR="005749F6" w:rsidRPr="005749F6" w:rsidRDefault="005749F6" w:rsidP="00410033">
      <w:pPr>
        <w:pStyle w:val="ListParagraph"/>
        <w:numPr>
          <w:ilvl w:val="0"/>
          <w:numId w:val="17"/>
        </w:numPr>
        <w:rPr>
          <w:lang w:eastAsia="en-CA"/>
        </w:rPr>
      </w:pPr>
      <w:r w:rsidRPr="005749F6">
        <w:rPr>
          <w:lang w:eastAsia="en-CA"/>
        </w:rPr>
        <w:t>Private detractor outreach: ≤48 hours</w:t>
      </w:r>
    </w:p>
    <w:p w14:paraId="38B0B743" w14:textId="77777777" w:rsidR="005749F6" w:rsidRPr="005749F6" w:rsidRDefault="005749F6" w:rsidP="00410033">
      <w:pPr>
        <w:pStyle w:val="ListParagraph"/>
        <w:numPr>
          <w:ilvl w:val="0"/>
          <w:numId w:val="17"/>
        </w:numPr>
        <w:rPr>
          <w:lang w:eastAsia="en-CA"/>
        </w:rPr>
      </w:pPr>
      <w:r w:rsidRPr="005749F6">
        <w:rPr>
          <w:lang w:eastAsia="en-CA"/>
        </w:rPr>
        <w:t>Legal escalation: Same business day</w:t>
      </w:r>
    </w:p>
    <w:p w14:paraId="6E734E18" w14:textId="2026F2AE" w:rsidR="005749F6" w:rsidRPr="005749F6" w:rsidRDefault="005749F6" w:rsidP="005749F6">
      <w:pPr>
        <w:rPr>
          <w:lang w:eastAsia="en-CA"/>
        </w:rPr>
      </w:pPr>
    </w:p>
    <w:p w14:paraId="5887D6DE" w14:textId="77777777" w:rsidR="005749F6" w:rsidRPr="005749F6" w:rsidRDefault="005749F6" w:rsidP="00410033">
      <w:pPr>
        <w:pStyle w:val="ListParagraph"/>
        <w:spacing w:before="100" w:beforeAutospacing="1" w:after="100" w:afterAutospacing="1" w:line="240" w:lineRule="auto"/>
        <w:ind w:hanging="360"/>
        <w:outlineLvl w:val="1"/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</w:pPr>
      <w:r w:rsidRPr="005749F6">
        <w:rPr>
          <w:rFonts w:ascii="Aptos" w:eastAsia="Times New Roman" w:hAnsi="Aptos" w:cs="Times New Roman"/>
          <w:b/>
          <w:bCs/>
          <w:color w:val="156082" w:themeColor="accent1"/>
          <w:kern w:val="0"/>
          <w:sz w:val="36"/>
          <w:szCs w:val="36"/>
          <w:lang w:eastAsia="en-CA"/>
          <w14:ligatures w14:val="none"/>
        </w:rPr>
        <w:t>12. Data Guardrails</w:t>
      </w:r>
    </w:p>
    <w:tbl>
      <w:tblPr>
        <w:tblStyle w:val="TableGrid"/>
        <w:tblW w:w="9350" w:type="dxa"/>
        <w:tblInd w:w="-3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10033" w14:paraId="4D237803" w14:textId="77777777" w:rsidTr="78668941">
        <w:tc>
          <w:tcPr>
            <w:tcW w:w="46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A2F41" w:themeFill="accent1" w:themeFillShade="80"/>
            <w:vAlign w:val="center"/>
          </w:tcPr>
          <w:p w14:paraId="41830989" w14:textId="714D4228" w:rsidR="00410033" w:rsidRPr="00410033" w:rsidRDefault="00410033" w:rsidP="00410033">
            <w:pPr>
              <w:rPr>
                <w:b/>
                <w:bCs/>
              </w:rPr>
            </w:pPr>
            <w:r w:rsidRPr="005749F6">
              <w:rPr>
                <w:b/>
                <w:bCs/>
                <w:lang w:eastAsia="en-CA"/>
              </w:rPr>
              <w:t>Data Type</w:t>
            </w:r>
          </w:p>
        </w:tc>
        <w:tc>
          <w:tcPr>
            <w:tcW w:w="46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A2F41" w:themeFill="accent1" w:themeFillShade="80"/>
            <w:vAlign w:val="center"/>
          </w:tcPr>
          <w:p w14:paraId="5B1198E5" w14:textId="3BEFF344" w:rsidR="00410033" w:rsidRPr="00410033" w:rsidRDefault="00410033" w:rsidP="00410033">
            <w:pPr>
              <w:rPr>
                <w:b/>
                <w:bCs/>
              </w:rPr>
            </w:pPr>
            <w:r w:rsidRPr="005749F6">
              <w:rPr>
                <w:b/>
                <w:bCs/>
                <w:lang w:eastAsia="en-CA"/>
              </w:rPr>
              <w:t>Owner</w:t>
            </w:r>
          </w:p>
        </w:tc>
      </w:tr>
      <w:tr w:rsidR="00410033" w14:paraId="184C2389" w14:textId="77777777" w:rsidTr="78668941">
        <w:tc>
          <w:tcPr>
            <w:tcW w:w="46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4BFD75D" w14:textId="7F543F8E" w:rsidR="00410033" w:rsidRDefault="00410033" w:rsidP="00410033">
            <w:r w:rsidRPr="005749F6">
              <w:rPr>
                <w:lang w:eastAsia="en-CA"/>
              </w:rPr>
              <w:t>Aggregated metrics</w:t>
            </w:r>
          </w:p>
        </w:tc>
        <w:tc>
          <w:tcPr>
            <w:tcW w:w="46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EB6078B" w14:textId="5E173234" w:rsidR="00410033" w:rsidRDefault="00410033" w:rsidP="00410033">
            <w:r w:rsidRPr="005749F6">
              <w:rPr>
                <w:lang w:eastAsia="en-CA"/>
              </w:rPr>
              <w:t>Marketing, Leadership</w:t>
            </w:r>
          </w:p>
        </w:tc>
      </w:tr>
      <w:tr w:rsidR="00410033" w14:paraId="66985F46" w14:textId="77777777" w:rsidTr="78668941">
        <w:tc>
          <w:tcPr>
            <w:tcW w:w="46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BFBEF8C" w14:textId="3AEDEC67" w:rsidR="00410033" w:rsidRDefault="00410033" w:rsidP="00410033">
            <w:r w:rsidRPr="005749F6">
              <w:rPr>
                <w:lang w:eastAsia="en-CA"/>
              </w:rPr>
              <w:t>Review text</w:t>
            </w:r>
          </w:p>
        </w:tc>
        <w:tc>
          <w:tcPr>
            <w:tcW w:w="46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B21B137" w14:textId="5492FA64" w:rsidR="00410033" w:rsidRDefault="00410033" w:rsidP="00410033">
            <w:r w:rsidRPr="005749F6">
              <w:rPr>
                <w:lang w:eastAsia="en-CA"/>
              </w:rPr>
              <w:t>Clinic, Ops, Marketing</w:t>
            </w:r>
          </w:p>
        </w:tc>
      </w:tr>
      <w:tr w:rsidR="00410033" w14:paraId="62F214C5" w14:textId="77777777" w:rsidTr="78668941">
        <w:tc>
          <w:tcPr>
            <w:tcW w:w="46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8BE787" w14:textId="66982B64" w:rsidR="00410033" w:rsidRDefault="3F5D5A22" w:rsidP="00410033">
            <w:r w:rsidRPr="78668941">
              <w:rPr>
                <w:lang w:eastAsia="en-CA"/>
              </w:rPr>
              <w:t>Patient</w:t>
            </w:r>
            <w:r w:rsidR="3D0D953E" w:rsidRPr="78668941">
              <w:rPr>
                <w:lang w:eastAsia="en-CA"/>
              </w:rPr>
              <w:t xml:space="preserve"> </w:t>
            </w:r>
            <w:r w:rsidRPr="78668941">
              <w:rPr>
                <w:lang w:eastAsia="en-CA"/>
              </w:rPr>
              <w:t>level feedback</w:t>
            </w:r>
            <w:r w:rsidR="00410033" w:rsidRPr="005749F6">
              <w:rPr>
                <w:lang w:eastAsia="en-CA"/>
              </w:rPr>
              <w:noBreakHyphen/>
              <w:t>level feedback</w:t>
            </w:r>
          </w:p>
        </w:tc>
        <w:tc>
          <w:tcPr>
            <w:tcW w:w="46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83E23D9" w14:textId="08816D8D" w:rsidR="00410033" w:rsidRDefault="00410033" w:rsidP="00410033">
            <w:r w:rsidRPr="005749F6">
              <w:rPr>
                <w:lang w:eastAsia="en-CA"/>
              </w:rPr>
              <w:t>Clinic, Operations, Marketing, Legal</w:t>
            </w:r>
          </w:p>
        </w:tc>
      </w:tr>
      <w:tr w:rsidR="00410033" w14:paraId="2B06459A" w14:textId="77777777" w:rsidTr="78668941">
        <w:tc>
          <w:tcPr>
            <w:tcW w:w="46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C13BAB4" w14:textId="12A30487" w:rsidR="00410033" w:rsidRDefault="3F5D5A22" w:rsidP="00410033">
            <w:r w:rsidRPr="78668941">
              <w:rPr>
                <w:lang w:eastAsia="en-CA"/>
              </w:rPr>
              <w:t>Legal</w:t>
            </w:r>
            <w:r w:rsidR="3DCB5DC7" w:rsidRPr="78668941">
              <w:rPr>
                <w:lang w:eastAsia="en-CA"/>
              </w:rPr>
              <w:t xml:space="preserve"> </w:t>
            </w:r>
            <w:r w:rsidRPr="78668941">
              <w:rPr>
                <w:lang w:eastAsia="en-CA"/>
              </w:rPr>
              <w:t>flagged items</w:t>
            </w:r>
          </w:p>
        </w:tc>
        <w:tc>
          <w:tcPr>
            <w:tcW w:w="46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BEE963C" w14:textId="0B9F2B14" w:rsidR="00410033" w:rsidRDefault="00410033" w:rsidP="00410033">
            <w:r w:rsidRPr="005749F6">
              <w:rPr>
                <w:lang w:eastAsia="en-CA"/>
              </w:rPr>
              <w:t>Marketing, Legal, Leadership, Ops</w:t>
            </w:r>
          </w:p>
        </w:tc>
      </w:tr>
      <w:tr w:rsidR="00410033" w14:paraId="17C23465" w14:textId="77777777" w:rsidTr="78668941">
        <w:tc>
          <w:tcPr>
            <w:tcW w:w="46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AA8FB90" w14:textId="744465AB" w:rsidR="00410033" w:rsidRDefault="00410033" w:rsidP="00410033">
            <w:r w:rsidRPr="005749F6">
              <w:rPr>
                <w:lang w:eastAsia="en-CA"/>
              </w:rPr>
              <w:t>Exports w/ identifiers</w:t>
            </w:r>
          </w:p>
        </w:tc>
        <w:tc>
          <w:tcPr>
            <w:tcW w:w="46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C79C41" w14:textId="7EFD554B" w:rsidR="00410033" w:rsidRDefault="00410033" w:rsidP="00410033">
            <w:r w:rsidRPr="005749F6">
              <w:rPr>
                <w:lang w:eastAsia="en-CA"/>
              </w:rPr>
              <w:t>Restricted; audited</w:t>
            </w:r>
          </w:p>
        </w:tc>
      </w:tr>
    </w:tbl>
    <w:p w14:paraId="6CE62403" w14:textId="77777777" w:rsidR="005749F6" w:rsidRPr="005749F6" w:rsidRDefault="005749F6" w:rsidP="005749F6"/>
    <w:sectPr w:rsidR="005749F6" w:rsidRPr="005749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0C6"/>
    <w:multiLevelType w:val="hybridMultilevel"/>
    <w:tmpl w:val="4030F3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60398"/>
    <w:multiLevelType w:val="multilevel"/>
    <w:tmpl w:val="3232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71ED1"/>
    <w:multiLevelType w:val="hybridMultilevel"/>
    <w:tmpl w:val="C5E211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20E32"/>
    <w:multiLevelType w:val="multilevel"/>
    <w:tmpl w:val="6F2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60410"/>
    <w:multiLevelType w:val="hybridMultilevel"/>
    <w:tmpl w:val="09CC25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122BC"/>
    <w:multiLevelType w:val="multilevel"/>
    <w:tmpl w:val="939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F07D3"/>
    <w:multiLevelType w:val="multilevel"/>
    <w:tmpl w:val="A13E3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817912"/>
    <w:multiLevelType w:val="hybridMultilevel"/>
    <w:tmpl w:val="F4028A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CB6CC7"/>
    <w:multiLevelType w:val="multilevel"/>
    <w:tmpl w:val="998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16EFD"/>
    <w:multiLevelType w:val="multilevel"/>
    <w:tmpl w:val="7310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C55F4"/>
    <w:multiLevelType w:val="multilevel"/>
    <w:tmpl w:val="8B46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73BC0"/>
    <w:multiLevelType w:val="multilevel"/>
    <w:tmpl w:val="E76A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2E3D94"/>
    <w:multiLevelType w:val="hybridMultilevel"/>
    <w:tmpl w:val="195E79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F62D0"/>
    <w:multiLevelType w:val="multilevel"/>
    <w:tmpl w:val="13CE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E2357"/>
    <w:multiLevelType w:val="hybridMultilevel"/>
    <w:tmpl w:val="FAC021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986FCA"/>
    <w:multiLevelType w:val="hybridMultilevel"/>
    <w:tmpl w:val="D07CA4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3367F"/>
    <w:multiLevelType w:val="hybridMultilevel"/>
    <w:tmpl w:val="E7949D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612BB"/>
    <w:multiLevelType w:val="multilevel"/>
    <w:tmpl w:val="AA08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F1FA7"/>
    <w:multiLevelType w:val="multilevel"/>
    <w:tmpl w:val="1050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E1A51"/>
    <w:multiLevelType w:val="multilevel"/>
    <w:tmpl w:val="844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A527A"/>
    <w:multiLevelType w:val="multilevel"/>
    <w:tmpl w:val="D85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571369">
    <w:abstractNumId w:val="8"/>
  </w:num>
  <w:num w:numId="2" w16cid:durableId="1092237155">
    <w:abstractNumId w:val="10"/>
  </w:num>
  <w:num w:numId="3" w16cid:durableId="1263882063">
    <w:abstractNumId w:val="5"/>
  </w:num>
  <w:num w:numId="4" w16cid:durableId="1312295768">
    <w:abstractNumId w:val="6"/>
  </w:num>
  <w:num w:numId="5" w16cid:durableId="1457334629">
    <w:abstractNumId w:val="17"/>
  </w:num>
  <w:num w:numId="6" w16cid:durableId="1553078247">
    <w:abstractNumId w:val="4"/>
  </w:num>
  <w:num w:numId="7" w16cid:durableId="1557162170">
    <w:abstractNumId w:val="18"/>
  </w:num>
  <w:num w:numId="8" w16cid:durableId="1557473798">
    <w:abstractNumId w:val="1"/>
  </w:num>
  <w:num w:numId="9" w16cid:durableId="2029331657">
    <w:abstractNumId w:val="16"/>
  </w:num>
  <w:num w:numId="10" w16cid:durableId="2122988936">
    <w:abstractNumId w:val="14"/>
  </w:num>
  <w:num w:numId="11" w16cid:durableId="234629654">
    <w:abstractNumId w:val="20"/>
  </w:num>
  <w:num w:numId="12" w16cid:durableId="25327377">
    <w:abstractNumId w:val="13"/>
  </w:num>
  <w:num w:numId="13" w16cid:durableId="305282709">
    <w:abstractNumId w:val="7"/>
  </w:num>
  <w:num w:numId="14" w16cid:durableId="336034923">
    <w:abstractNumId w:val="11"/>
  </w:num>
  <w:num w:numId="15" w16cid:durableId="403601844">
    <w:abstractNumId w:val="12"/>
  </w:num>
  <w:num w:numId="16" w16cid:durableId="479199861">
    <w:abstractNumId w:val="15"/>
  </w:num>
  <w:num w:numId="17" w16cid:durableId="710809121">
    <w:abstractNumId w:val="2"/>
  </w:num>
  <w:num w:numId="18" w16cid:durableId="741221209">
    <w:abstractNumId w:val="19"/>
  </w:num>
  <w:num w:numId="19" w16cid:durableId="770588359">
    <w:abstractNumId w:val="9"/>
  </w:num>
  <w:num w:numId="20" w16cid:durableId="771702324">
    <w:abstractNumId w:val="3"/>
  </w:num>
  <w:num w:numId="21" w16cid:durableId="77753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F6"/>
    <w:rsid w:val="000C64DC"/>
    <w:rsid w:val="000E13FE"/>
    <w:rsid w:val="000E66A3"/>
    <w:rsid w:val="00137519"/>
    <w:rsid w:val="001F2BBB"/>
    <w:rsid w:val="00230363"/>
    <w:rsid w:val="00231EF2"/>
    <w:rsid w:val="00270612"/>
    <w:rsid w:val="00283097"/>
    <w:rsid w:val="002B7025"/>
    <w:rsid w:val="00305958"/>
    <w:rsid w:val="00371E5D"/>
    <w:rsid w:val="003E47C5"/>
    <w:rsid w:val="00410033"/>
    <w:rsid w:val="00413295"/>
    <w:rsid w:val="004A5120"/>
    <w:rsid w:val="004C0CB2"/>
    <w:rsid w:val="005749F6"/>
    <w:rsid w:val="00692475"/>
    <w:rsid w:val="006D5598"/>
    <w:rsid w:val="0071515C"/>
    <w:rsid w:val="007377A0"/>
    <w:rsid w:val="007556C3"/>
    <w:rsid w:val="007854DE"/>
    <w:rsid w:val="007B7DE6"/>
    <w:rsid w:val="008D02B6"/>
    <w:rsid w:val="0096728B"/>
    <w:rsid w:val="009B05C1"/>
    <w:rsid w:val="009C3C18"/>
    <w:rsid w:val="00B61C5A"/>
    <w:rsid w:val="00C67ECD"/>
    <w:rsid w:val="00CB42E2"/>
    <w:rsid w:val="00CC4760"/>
    <w:rsid w:val="00E530EA"/>
    <w:rsid w:val="00E67042"/>
    <w:rsid w:val="00FD02F7"/>
    <w:rsid w:val="08DB098F"/>
    <w:rsid w:val="0D71FE09"/>
    <w:rsid w:val="0EC81E65"/>
    <w:rsid w:val="1929C0A8"/>
    <w:rsid w:val="1AA077D1"/>
    <w:rsid w:val="2415E4B3"/>
    <w:rsid w:val="2A808A08"/>
    <w:rsid w:val="2EB554E2"/>
    <w:rsid w:val="31E7C65B"/>
    <w:rsid w:val="330C7F1D"/>
    <w:rsid w:val="35B9831F"/>
    <w:rsid w:val="3D0D953E"/>
    <w:rsid w:val="3DCB5DC7"/>
    <w:rsid w:val="3F5D5A22"/>
    <w:rsid w:val="523EF87A"/>
    <w:rsid w:val="5D1B8105"/>
    <w:rsid w:val="70E82CD7"/>
    <w:rsid w:val="78668941"/>
    <w:rsid w:val="7943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AFB5"/>
  <w15:chartTrackingRefBased/>
  <w15:docId w15:val="{E8AD07B0-D86E-494B-A76D-EAB4E5FDE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4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7A2F66E55045439825507522D44362" ma:contentTypeVersion="12" ma:contentTypeDescription="Create a new document." ma:contentTypeScope="" ma:versionID="bd5277299a9c92219eb4ad74d00cd153">
  <xsd:schema xmlns:xsd="http://www.w3.org/2001/XMLSchema" xmlns:xs="http://www.w3.org/2001/XMLSchema" xmlns:p="http://schemas.microsoft.com/office/2006/metadata/properties" xmlns:ns2="f8e13aba-607d-44b8-832b-7265b310623d" xmlns:ns3="173a02f8-2630-485b-b453-188c73735dac" targetNamespace="http://schemas.microsoft.com/office/2006/metadata/properties" ma:root="true" ma:fieldsID="36613b063e4aed82ff88e3f844daa885" ns2:_="" ns3:_="">
    <xsd:import namespace="f8e13aba-607d-44b8-832b-7265b310623d"/>
    <xsd:import namespace="173a02f8-2630-485b-b453-188c73735d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e13aba-607d-44b8-832b-7265b31062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d3012f-d5f4-4a8d-8f84-e3cffdb1e0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a02f8-2630-485b-b453-188c73735da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0c45549-c9ee-4284-8c09-a94fd70b8470}" ma:internalName="TaxCatchAll" ma:showField="CatchAllData" ma:web="173a02f8-2630-485b-b453-188c73735d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3a02f8-2630-485b-b453-188c73735dac" xsi:nil="true"/>
    <lcf76f155ced4ddcb4097134ff3c332f xmlns="f8e13aba-607d-44b8-832b-7265b310623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5D9966-FA82-4462-8F97-282959039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e13aba-607d-44b8-832b-7265b310623d"/>
    <ds:schemaRef ds:uri="173a02f8-2630-485b-b453-188c73735d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0CBFFA-0418-4CE1-9640-4D6F315A1846}">
  <ds:schemaRefs>
    <ds:schemaRef ds:uri="http://schemas.microsoft.com/office/2006/metadata/properties"/>
    <ds:schemaRef ds:uri="http://schemas.microsoft.com/office/infopath/2007/PartnerControls"/>
    <ds:schemaRef ds:uri="173a02f8-2630-485b-b453-188c73735dac"/>
    <ds:schemaRef ds:uri="f8e13aba-607d-44b8-832b-7265b310623d"/>
  </ds:schemaRefs>
</ds:datastoreItem>
</file>

<file path=customXml/itemProps3.xml><?xml version="1.0" encoding="utf-8"?>
<ds:datastoreItem xmlns:ds="http://schemas.openxmlformats.org/officeDocument/2006/customXml" ds:itemID="{1327E074-EF4E-4E96-8EE1-6946C97733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992</Words>
  <Characters>5758</Characters>
  <Application>Microsoft Office Word</Application>
  <DocSecurity>0</DocSecurity>
  <Lines>221</Lines>
  <Paragraphs>224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Zohra Mokram</dc:creator>
  <cp:keywords/>
  <dc:description/>
  <cp:lastModifiedBy>Zohra Mokram</cp:lastModifiedBy>
  <cp:revision>30</cp:revision>
  <dcterms:created xsi:type="dcterms:W3CDTF">2026-02-12T22:24:00Z</dcterms:created>
  <dcterms:modified xsi:type="dcterms:W3CDTF">2026-02-17T03:25:00Z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0x010100AA7A2F66E55045439825507522D44362</vt:lpwstr>
  </property>
</Properties>
</file>