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50" w:type="dxa"/>
        <w:tblInd w:w="175" w:type="dxa"/>
        <w:tblLook w:val="04A0" w:firstRow="1" w:lastRow="0" w:firstColumn="1" w:lastColumn="0" w:noHBand="0" w:noVBand="1"/>
      </w:tblPr>
      <w:tblGrid>
        <w:gridCol w:w="3420"/>
        <w:gridCol w:w="3510"/>
        <w:gridCol w:w="3420"/>
      </w:tblGrid>
      <w:tr w:rsidR="00DA5D2D" w:rsidTr="00A03637">
        <w:tc>
          <w:tcPr>
            <w:tcW w:w="10350" w:type="dxa"/>
            <w:gridSpan w:val="3"/>
          </w:tcPr>
          <w:p w:rsidR="00DA5D2D" w:rsidRPr="00DA5D2D" w:rsidRDefault="00DA5D2D" w:rsidP="00DA5D2D">
            <w:pPr>
              <w:jc w:val="center"/>
              <w:rPr>
                <w:b/>
                <w:sz w:val="44"/>
                <w:szCs w:val="44"/>
              </w:rPr>
            </w:pPr>
            <w:r w:rsidRPr="00DA5D2D">
              <w:rPr>
                <w:b/>
                <w:sz w:val="44"/>
                <w:szCs w:val="44"/>
              </w:rPr>
              <w:t>Incident Report</w:t>
            </w:r>
          </w:p>
        </w:tc>
      </w:tr>
      <w:tr w:rsidR="00197607" w:rsidTr="00A03637">
        <w:tc>
          <w:tcPr>
            <w:tcW w:w="3420" w:type="dxa"/>
          </w:tcPr>
          <w:p w:rsidR="00197607" w:rsidRPr="00DA5D2D" w:rsidRDefault="00197607">
            <w:pPr>
              <w:rPr>
                <w:b/>
                <w:sz w:val="28"/>
                <w:szCs w:val="28"/>
              </w:rPr>
            </w:pPr>
            <w:r w:rsidRPr="00DA5D2D">
              <w:rPr>
                <w:b/>
                <w:sz w:val="28"/>
                <w:szCs w:val="28"/>
              </w:rPr>
              <w:t>Name of Person Involve:</w:t>
            </w:r>
          </w:p>
        </w:tc>
        <w:tc>
          <w:tcPr>
            <w:tcW w:w="3510" w:type="dxa"/>
          </w:tcPr>
          <w:p w:rsidR="00197607" w:rsidRPr="00197607" w:rsidRDefault="007659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Rizalyn Joy R. Fernandez</w:t>
            </w:r>
            <w:r w:rsidR="00197607">
              <w:rPr>
                <w:sz w:val="28"/>
                <w:szCs w:val="28"/>
              </w:rPr>
              <w:t>, RN</w:t>
            </w:r>
          </w:p>
        </w:tc>
        <w:tc>
          <w:tcPr>
            <w:tcW w:w="3420" w:type="dxa"/>
            <w:vMerge w:val="restart"/>
          </w:tcPr>
          <w:p w:rsidR="00197607" w:rsidRPr="00DA5D2D" w:rsidRDefault="00197607">
            <w:pPr>
              <w:rPr>
                <w:sz w:val="44"/>
                <w:szCs w:val="44"/>
              </w:rPr>
            </w:pPr>
          </w:p>
        </w:tc>
      </w:tr>
      <w:tr w:rsidR="00197607" w:rsidTr="00A03637">
        <w:tc>
          <w:tcPr>
            <w:tcW w:w="3420" w:type="dxa"/>
          </w:tcPr>
          <w:p w:rsidR="00197607" w:rsidRPr="00DA5D2D" w:rsidRDefault="00197607" w:rsidP="00DA5D2D">
            <w:pPr>
              <w:rPr>
                <w:b/>
                <w:sz w:val="28"/>
                <w:szCs w:val="28"/>
              </w:rPr>
            </w:pPr>
            <w:r w:rsidRPr="00DA5D2D">
              <w:rPr>
                <w:b/>
                <w:sz w:val="28"/>
                <w:szCs w:val="28"/>
              </w:rPr>
              <w:t>Incident Date</w:t>
            </w:r>
          </w:p>
        </w:tc>
        <w:tc>
          <w:tcPr>
            <w:tcW w:w="3510" w:type="dxa"/>
          </w:tcPr>
          <w:p w:rsidR="00197607" w:rsidRPr="00197607" w:rsidRDefault="00765907" w:rsidP="007659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January 3, 4-5, 7, &amp; 10,</w:t>
            </w:r>
            <w:r w:rsidR="00197607" w:rsidRPr="00197607">
              <w:rPr>
                <w:sz w:val="28"/>
                <w:szCs w:val="28"/>
              </w:rPr>
              <w:t xml:space="preserve"> 2023</w:t>
            </w:r>
          </w:p>
        </w:tc>
        <w:tc>
          <w:tcPr>
            <w:tcW w:w="3420" w:type="dxa"/>
            <w:vMerge/>
          </w:tcPr>
          <w:p w:rsidR="00197607" w:rsidRPr="00DA5D2D" w:rsidRDefault="00197607" w:rsidP="00DA5D2D">
            <w:pPr>
              <w:rPr>
                <w:sz w:val="44"/>
                <w:szCs w:val="44"/>
              </w:rPr>
            </w:pPr>
          </w:p>
        </w:tc>
      </w:tr>
      <w:tr w:rsidR="00197607" w:rsidTr="00A03637">
        <w:tc>
          <w:tcPr>
            <w:tcW w:w="3420" w:type="dxa"/>
          </w:tcPr>
          <w:p w:rsidR="00197607" w:rsidRPr="00DA5D2D" w:rsidRDefault="00197607" w:rsidP="00DA5D2D">
            <w:pPr>
              <w:rPr>
                <w:b/>
                <w:sz w:val="28"/>
                <w:szCs w:val="28"/>
              </w:rPr>
            </w:pPr>
            <w:r w:rsidRPr="00DA5D2D">
              <w:rPr>
                <w:b/>
                <w:sz w:val="28"/>
                <w:szCs w:val="28"/>
              </w:rPr>
              <w:t>Incident Time</w:t>
            </w:r>
          </w:p>
        </w:tc>
        <w:tc>
          <w:tcPr>
            <w:tcW w:w="3510" w:type="dxa"/>
          </w:tcPr>
          <w:p w:rsidR="00197607" w:rsidRDefault="00765907" w:rsidP="00DA5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January 3 : Morning</w:t>
            </w:r>
          </w:p>
          <w:p w:rsidR="00765907" w:rsidRDefault="00765907" w:rsidP="00DA5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January 4-5: Afternoon</w:t>
            </w:r>
          </w:p>
          <w:p w:rsidR="00765907" w:rsidRDefault="00765907" w:rsidP="00DA5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January 7 : Morning</w:t>
            </w:r>
          </w:p>
          <w:p w:rsidR="00765907" w:rsidRPr="00197607" w:rsidRDefault="00765907" w:rsidP="00DA5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January 10 : Afternoon</w:t>
            </w:r>
          </w:p>
        </w:tc>
        <w:tc>
          <w:tcPr>
            <w:tcW w:w="3420" w:type="dxa"/>
            <w:vMerge/>
          </w:tcPr>
          <w:p w:rsidR="00197607" w:rsidRPr="00DA5D2D" w:rsidRDefault="00197607" w:rsidP="00DA5D2D">
            <w:pPr>
              <w:rPr>
                <w:sz w:val="44"/>
                <w:szCs w:val="44"/>
              </w:rPr>
            </w:pPr>
          </w:p>
        </w:tc>
      </w:tr>
      <w:tr w:rsidR="00DA5D2D" w:rsidTr="00A03637">
        <w:tc>
          <w:tcPr>
            <w:tcW w:w="10350" w:type="dxa"/>
            <w:gridSpan w:val="3"/>
            <w:shd w:val="clear" w:color="auto" w:fill="A6A6A6" w:themeFill="background1" w:themeFillShade="A6"/>
          </w:tcPr>
          <w:p w:rsidR="00DA5D2D" w:rsidRPr="00DA5D2D" w:rsidRDefault="00DA5D2D" w:rsidP="00DA5D2D">
            <w:pPr>
              <w:rPr>
                <w:sz w:val="44"/>
                <w:szCs w:val="44"/>
              </w:rPr>
            </w:pPr>
          </w:p>
        </w:tc>
      </w:tr>
      <w:tr w:rsidR="00DA5D2D" w:rsidTr="00A03637">
        <w:tc>
          <w:tcPr>
            <w:tcW w:w="10350" w:type="dxa"/>
            <w:gridSpan w:val="3"/>
          </w:tcPr>
          <w:p w:rsidR="00DA5D2D" w:rsidRPr="00DA5D2D" w:rsidRDefault="00DA5D2D" w:rsidP="00DA5D2D">
            <w:pPr>
              <w:rPr>
                <w:sz w:val="36"/>
                <w:szCs w:val="36"/>
              </w:rPr>
            </w:pPr>
            <w:r w:rsidRPr="00DA5D2D">
              <w:rPr>
                <w:b/>
                <w:sz w:val="36"/>
                <w:szCs w:val="36"/>
              </w:rPr>
              <w:t xml:space="preserve">Details of Incident: </w:t>
            </w:r>
          </w:p>
        </w:tc>
      </w:tr>
      <w:tr w:rsidR="00DA5D2D" w:rsidTr="00A03637">
        <w:trPr>
          <w:trHeight w:val="1084"/>
        </w:trPr>
        <w:tc>
          <w:tcPr>
            <w:tcW w:w="10350" w:type="dxa"/>
            <w:gridSpan w:val="3"/>
          </w:tcPr>
          <w:p w:rsidR="00197607" w:rsidRDefault="00197607" w:rsidP="00E404AA">
            <w:pPr>
              <w:pStyle w:val="ListParagraph"/>
              <w:jc w:val="both"/>
              <w:rPr>
                <w:sz w:val="28"/>
                <w:szCs w:val="28"/>
              </w:rPr>
            </w:pPr>
          </w:p>
          <w:p w:rsidR="00DA5D2D" w:rsidRDefault="008562C8" w:rsidP="00E404AA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incident relating to</w:t>
            </w:r>
            <w:r w:rsidR="00DA5D2D" w:rsidRPr="00197607">
              <w:rPr>
                <w:sz w:val="28"/>
                <w:szCs w:val="28"/>
              </w:rPr>
              <w:t xml:space="preserve"> some medical waste</w:t>
            </w:r>
            <w:r w:rsidR="00FB0088">
              <w:rPr>
                <w:sz w:val="28"/>
                <w:szCs w:val="28"/>
              </w:rPr>
              <w:t>s</w:t>
            </w:r>
            <w:r w:rsidR="00DA5D2D" w:rsidRPr="00197607">
              <w:rPr>
                <w:sz w:val="28"/>
                <w:szCs w:val="28"/>
              </w:rPr>
              <w:t xml:space="preserve"> being mix on the trashes in the ER,</w:t>
            </w:r>
            <w:r>
              <w:rPr>
                <w:sz w:val="28"/>
                <w:szCs w:val="28"/>
              </w:rPr>
              <w:t xml:space="preserve"> from January 1-13</w:t>
            </w:r>
            <w:r w:rsidR="00FB008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r w:rsidR="00FB0088">
              <w:rPr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 xml:space="preserve">hen I was assigned </w:t>
            </w:r>
            <w:r w:rsidR="00DA5D2D" w:rsidRPr="00197607">
              <w:rPr>
                <w:sz w:val="28"/>
                <w:szCs w:val="28"/>
              </w:rPr>
              <w:t>in the ER</w:t>
            </w:r>
            <w:r>
              <w:rPr>
                <w:sz w:val="28"/>
                <w:szCs w:val="28"/>
              </w:rPr>
              <w:t xml:space="preserve">, I always see to it that I segregate the medical wastes in accordance to the clinics proper medical waste disposal. Hence, I was not that one who improperly disposed the medical waste. </w:t>
            </w:r>
            <w:r w:rsidR="00D94DC8">
              <w:rPr>
                <w:sz w:val="28"/>
                <w:szCs w:val="28"/>
              </w:rPr>
              <w:t xml:space="preserve">We </w:t>
            </w:r>
            <w:r>
              <w:rPr>
                <w:sz w:val="28"/>
                <w:szCs w:val="28"/>
              </w:rPr>
              <w:t xml:space="preserve">can </w:t>
            </w:r>
            <w:r w:rsidR="00D94DC8">
              <w:rPr>
                <w:sz w:val="28"/>
                <w:szCs w:val="28"/>
              </w:rPr>
              <w:t xml:space="preserve">also </w:t>
            </w:r>
            <w:r>
              <w:rPr>
                <w:sz w:val="28"/>
                <w:szCs w:val="28"/>
              </w:rPr>
              <w:t>review the CCTV footages as proof.</w:t>
            </w:r>
          </w:p>
          <w:p w:rsidR="00197607" w:rsidRPr="00197607" w:rsidRDefault="00197607" w:rsidP="00E404AA">
            <w:pPr>
              <w:pStyle w:val="ListParagraph"/>
              <w:jc w:val="both"/>
              <w:rPr>
                <w:sz w:val="28"/>
                <w:szCs w:val="28"/>
              </w:rPr>
            </w:pPr>
          </w:p>
          <w:p w:rsidR="000809AB" w:rsidRDefault="00D94DC8" w:rsidP="00E404AA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Additionally, I saw that some of the utility personnel often neglecting to dispose the accumulate</w:t>
            </w:r>
            <w:r w:rsidR="006429C3">
              <w:rPr>
                <w:sz w:val="28"/>
                <w:szCs w:val="28"/>
              </w:rPr>
              <w:t>d wastes in the garbage bins to the point that the bins are overflowing with wastes.</w:t>
            </w:r>
          </w:p>
          <w:p w:rsidR="000809AB" w:rsidRDefault="000809AB" w:rsidP="000809AB">
            <w:pPr>
              <w:pStyle w:val="ListParagraph"/>
              <w:rPr>
                <w:sz w:val="28"/>
                <w:szCs w:val="28"/>
              </w:rPr>
            </w:pPr>
          </w:p>
          <w:p w:rsidR="008562C8" w:rsidRDefault="008562C8" w:rsidP="00E404AA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admit that I was not able to instruct the waste segregation to patient and significant others upon admission</w:t>
            </w:r>
            <w:r w:rsidR="000809AB">
              <w:rPr>
                <w:sz w:val="28"/>
                <w:szCs w:val="28"/>
              </w:rPr>
              <w:t xml:space="preserve"> due to the numbers of admission </w:t>
            </w:r>
            <w:r w:rsidR="006429C3">
              <w:rPr>
                <w:sz w:val="28"/>
                <w:szCs w:val="28"/>
              </w:rPr>
              <w:t xml:space="preserve">and paperwork’s </w:t>
            </w:r>
            <w:r w:rsidR="000809AB">
              <w:rPr>
                <w:sz w:val="28"/>
                <w:szCs w:val="28"/>
              </w:rPr>
              <w:t xml:space="preserve">and </w:t>
            </w:r>
            <w:r w:rsidR="006429C3">
              <w:rPr>
                <w:sz w:val="28"/>
                <w:szCs w:val="28"/>
              </w:rPr>
              <w:t>forgetting to instruct them on proper waste disposal procedure.</w:t>
            </w:r>
          </w:p>
          <w:p w:rsidR="00197607" w:rsidRPr="006429C3" w:rsidRDefault="00197607" w:rsidP="006429C3">
            <w:pPr>
              <w:jc w:val="both"/>
              <w:rPr>
                <w:sz w:val="28"/>
                <w:szCs w:val="28"/>
              </w:rPr>
            </w:pPr>
          </w:p>
        </w:tc>
      </w:tr>
      <w:tr w:rsidR="00197607" w:rsidTr="00A03637">
        <w:trPr>
          <w:trHeight w:val="1084"/>
        </w:trPr>
        <w:tc>
          <w:tcPr>
            <w:tcW w:w="10350" w:type="dxa"/>
            <w:gridSpan w:val="3"/>
          </w:tcPr>
          <w:p w:rsidR="00197607" w:rsidRDefault="00197607" w:rsidP="00E404AA">
            <w:pPr>
              <w:pStyle w:val="ListParagraph"/>
              <w:jc w:val="both"/>
              <w:rPr>
                <w:sz w:val="28"/>
                <w:szCs w:val="28"/>
              </w:rPr>
            </w:pPr>
          </w:p>
          <w:p w:rsidR="005B7841" w:rsidRDefault="005B7841" w:rsidP="00E404AA">
            <w:pPr>
              <w:pStyle w:val="ListParagraph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After what transpired, I will make sure that I will not forget to instruct the patient and significant others in relating to proper waste disposal. </w:t>
            </w:r>
          </w:p>
          <w:p w:rsidR="00197607" w:rsidRPr="00DA5D2D" w:rsidRDefault="00197607" w:rsidP="005B7841">
            <w:pPr>
              <w:pStyle w:val="ListParagraph"/>
              <w:jc w:val="both"/>
              <w:rPr>
                <w:sz w:val="28"/>
                <w:szCs w:val="28"/>
              </w:rPr>
            </w:pPr>
          </w:p>
        </w:tc>
      </w:tr>
      <w:tr w:rsidR="00197607" w:rsidTr="00A03637">
        <w:trPr>
          <w:trHeight w:val="1084"/>
        </w:trPr>
        <w:tc>
          <w:tcPr>
            <w:tcW w:w="10350" w:type="dxa"/>
            <w:gridSpan w:val="3"/>
          </w:tcPr>
          <w:p w:rsidR="00197607" w:rsidRDefault="00197607" w:rsidP="00197607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Prepared by: </w:t>
            </w:r>
          </w:p>
          <w:p w:rsidR="00197607" w:rsidRDefault="00197607" w:rsidP="00197607">
            <w:pPr>
              <w:pStyle w:val="ListParagraph"/>
              <w:rPr>
                <w:sz w:val="28"/>
                <w:szCs w:val="28"/>
              </w:rPr>
            </w:pPr>
          </w:p>
          <w:p w:rsidR="00197607" w:rsidRPr="00197607" w:rsidRDefault="00765907" w:rsidP="00197607">
            <w:pPr>
              <w:pStyle w:val="ListParagrap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Rizalyn Joy R. Fernandez</w:t>
            </w:r>
            <w:r w:rsidR="00830294">
              <w:rPr>
                <w:b/>
                <w:sz w:val="28"/>
                <w:szCs w:val="28"/>
              </w:rPr>
              <w:t>,</w:t>
            </w:r>
            <w:r w:rsidR="00197607" w:rsidRPr="00197607">
              <w:rPr>
                <w:b/>
                <w:sz w:val="28"/>
                <w:szCs w:val="28"/>
              </w:rPr>
              <w:t xml:space="preserve"> RN</w:t>
            </w:r>
            <w:bookmarkStart w:id="0" w:name="_GoBack"/>
            <w:bookmarkEnd w:id="0"/>
          </w:p>
          <w:p w:rsidR="00197607" w:rsidRDefault="00197607" w:rsidP="00197607">
            <w:pPr>
              <w:pStyle w:val="ListParagraph"/>
              <w:rPr>
                <w:sz w:val="28"/>
                <w:szCs w:val="28"/>
              </w:rPr>
            </w:pPr>
          </w:p>
        </w:tc>
      </w:tr>
    </w:tbl>
    <w:p w:rsidR="00F02583" w:rsidRDefault="00FB0088"/>
    <w:sectPr w:rsidR="00F02583" w:rsidSect="00A03637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293C7D"/>
    <w:multiLevelType w:val="hybridMultilevel"/>
    <w:tmpl w:val="E526A14C"/>
    <w:lvl w:ilvl="0" w:tplc="85CC44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D2D"/>
    <w:rsid w:val="000809AB"/>
    <w:rsid w:val="0016687B"/>
    <w:rsid w:val="00197607"/>
    <w:rsid w:val="00251651"/>
    <w:rsid w:val="005B7841"/>
    <w:rsid w:val="006429C3"/>
    <w:rsid w:val="00765907"/>
    <w:rsid w:val="00766C8D"/>
    <w:rsid w:val="00830294"/>
    <w:rsid w:val="008562C8"/>
    <w:rsid w:val="00A03637"/>
    <w:rsid w:val="00D94DC8"/>
    <w:rsid w:val="00DA5D2D"/>
    <w:rsid w:val="00E404AA"/>
    <w:rsid w:val="00FB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13DBA-4358-4BD1-8220-AAE861C4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5D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5D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04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4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</dc:creator>
  <cp:keywords/>
  <dc:description/>
  <cp:lastModifiedBy>Microsoft account</cp:lastModifiedBy>
  <cp:revision>7</cp:revision>
  <cp:lastPrinted>2023-01-16T06:18:00Z</cp:lastPrinted>
  <dcterms:created xsi:type="dcterms:W3CDTF">2023-01-15T18:34:00Z</dcterms:created>
  <dcterms:modified xsi:type="dcterms:W3CDTF">2023-01-16T06:19:00Z</dcterms:modified>
</cp:coreProperties>
</file>