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A917" w14:textId="77777777" w:rsidR="00270427" w:rsidRDefault="00000000" w:rsidP="00DB6BF0">
      <w:r>
        <w:t xml:space="preserve"> </w:t>
      </w:r>
    </w:p>
    <w:p w14:paraId="76A9B28A" w14:textId="77777777" w:rsidR="00270427" w:rsidRDefault="00000000" w:rsidP="00DB6BF0">
      <w:pPr>
        <w:pStyle w:val="Heading1"/>
        <w:jc w:val="center"/>
      </w:pPr>
      <w:r>
        <w:t>Micro-Benchmarking Small Language Models for IoT Command Parsing: A Local HF Seq2Seq Baseline versus Quantized GGUF Instruct Models</w:t>
      </w:r>
    </w:p>
    <w:p w14:paraId="67335A82" w14:textId="74997E4A" w:rsidR="00270427" w:rsidRDefault="00000000" w:rsidP="00DB6BF0">
      <w:pPr>
        <w:jc w:val="center"/>
      </w:pPr>
      <w:r>
        <w:rPr>
          <w:b/>
          <w:bCs/>
        </w:rPr>
        <w:t>Course:</w:t>
      </w:r>
      <w:r>
        <w:t xml:space="preserve"> SE 455 </w:t>
      </w:r>
      <w:r w:rsidR="0046477D">
        <w:t xml:space="preserve">- </w:t>
      </w:r>
      <w:r>
        <w:t>Generative AI</w:t>
      </w:r>
      <w:r>
        <w:br/>
      </w:r>
      <w:r>
        <w:rPr>
          <w:b/>
          <w:bCs/>
        </w:rPr>
        <w:t>Department:</w:t>
      </w:r>
      <w:r>
        <w:t xml:space="preserve"> Software Engineering, College of Engineering</w:t>
      </w:r>
      <w:r>
        <w:br/>
      </w:r>
      <w:r>
        <w:rPr>
          <w:b/>
          <w:bCs/>
        </w:rPr>
        <w:t>Institution:</w:t>
      </w:r>
      <w:r>
        <w:t xml:space="preserve"> </w:t>
      </w:r>
      <w:proofErr w:type="spellStart"/>
      <w:r>
        <w:t>Alfaisal</w:t>
      </w:r>
      <w:proofErr w:type="spellEnd"/>
      <w:r>
        <w:t xml:space="preserve"> University</w:t>
      </w:r>
      <w:r>
        <w:br/>
      </w:r>
      <w:r>
        <w:rPr>
          <w:b/>
          <w:bCs/>
        </w:rPr>
        <w:t>Term:</w:t>
      </w:r>
      <w:r>
        <w:t xml:space="preserve"> Spring 2026 · Phase 4 Implementation &amp; Final Report</w:t>
      </w:r>
    </w:p>
    <w:p w14:paraId="0904F456" w14:textId="77777777" w:rsidR="0046477D" w:rsidRDefault="0046477D" w:rsidP="00DB6BF0">
      <w:pPr>
        <w:jc w:val="center"/>
      </w:pPr>
    </w:p>
    <w:p w14:paraId="6717156B" w14:textId="78B5A172" w:rsidR="0046477D" w:rsidRDefault="0046477D" w:rsidP="0046477D">
      <w:pPr>
        <w:jc w:val="center"/>
      </w:pPr>
      <w:r>
        <w:rPr>
          <w:b/>
          <w:bCs/>
        </w:rPr>
        <w:t>Authors:</w:t>
      </w:r>
      <w:r>
        <w:t xml:space="preserve"> </w:t>
      </w:r>
      <w:r>
        <w:rPr>
          <w:i/>
          <w:iCs/>
        </w:rPr>
        <w:t>[Student Name(s)]</w:t>
      </w:r>
      <w:r>
        <w:t xml:space="preserve"> · </w:t>
      </w:r>
      <w:r>
        <w:rPr>
          <w:i/>
          <w:iCs/>
        </w:rPr>
        <w:t>[ID(s)]</w:t>
      </w:r>
      <w:r>
        <w:t xml:space="preserve"> </w:t>
      </w:r>
      <w:r>
        <w:rPr>
          <w:b/>
          <w:bCs/>
        </w:rPr>
        <w:t>Authors:</w:t>
      </w:r>
      <w:r>
        <w:t xml:space="preserve"> </w:t>
      </w:r>
      <w:r>
        <w:rPr>
          <w:i/>
          <w:iCs/>
        </w:rPr>
        <w:t>[Student Name(s)]</w:t>
      </w:r>
      <w:r>
        <w:t xml:space="preserve"> · </w:t>
      </w:r>
      <w:r>
        <w:rPr>
          <w:i/>
          <w:iCs/>
        </w:rPr>
        <w:t>[ID(s)]</w:t>
      </w:r>
    </w:p>
    <w:p w14:paraId="1499373D" w14:textId="77777777" w:rsidR="0046477D" w:rsidRDefault="0046477D" w:rsidP="0046477D">
      <w:pPr>
        <w:jc w:val="center"/>
      </w:pPr>
      <w:r>
        <w:rPr>
          <w:b/>
          <w:bCs/>
        </w:rPr>
        <w:t>Authors:</w:t>
      </w:r>
      <w:r>
        <w:t xml:space="preserve"> </w:t>
      </w:r>
      <w:r>
        <w:rPr>
          <w:i/>
          <w:iCs/>
        </w:rPr>
        <w:t>[Student Name(s)]</w:t>
      </w:r>
      <w:r>
        <w:t xml:space="preserve"> · </w:t>
      </w:r>
      <w:r>
        <w:rPr>
          <w:i/>
          <w:iCs/>
        </w:rPr>
        <w:t>[ID(s)]</w:t>
      </w:r>
      <w:r>
        <w:rPr>
          <w:i/>
          <w:iCs/>
        </w:rPr>
        <w:t xml:space="preserve"> </w:t>
      </w:r>
      <w:r>
        <w:rPr>
          <w:b/>
          <w:bCs/>
        </w:rPr>
        <w:t>Authors:</w:t>
      </w:r>
      <w:r>
        <w:t xml:space="preserve"> </w:t>
      </w:r>
      <w:r>
        <w:rPr>
          <w:i/>
          <w:iCs/>
        </w:rPr>
        <w:t>[Student Name(s)]</w:t>
      </w:r>
      <w:r>
        <w:t xml:space="preserve"> · </w:t>
      </w:r>
      <w:r>
        <w:rPr>
          <w:i/>
          <w:iCs/>
        </w:rPr>
        <w:t>[ID(s)]</w:t>
      </w:r>
    </w:p>
    <w:p w14:paraId="7216F878" w14:textId="77777777" w:rsidR="0046477D" w:rsidRDefault="0046477D" w:rsidP="0046477D"/>
    <w:p w14:paraId="06F91C3C" w14:textId="03A09267" w:rsidR="0046477D" w:rsidRPr="0046477D" w:rsidRDefault="0046477D" w:rsidP="0046477D">
      <w:pPr>
        <w:sectPr w:rsidR="0046477D" w:rsidRPr="0046477D">
          <w:pgSz w:w="11906" w:h="16838"/>
          <w:pgMar w:top="1440" w:right="1440" w:bottom="1440" w:left="1440" w:header="708" w:footer="708" w:gutter="0"/>
          <w:cols w:space="720"/>
          <w:docGrid w:linePitch="360"/>
        </w:sectPr>
      </w:pPr>
    </w:p>
    <w:p w14:paraId="2DB83B29" w14:textId="5B696179" w:rsidR="00270427" w:rsidRDefault="00270427" w:rsidP="00DB6BF0"/>
    <w:p w14:paraId="0AAB0068" w14:textId="77777777" w:rsidR="0046477D" w:rsidRDefault="00000000" w:rsidP="008B51FA">
      <w:pPr>
        <w:jc w:val="both"/>
      </w:pPr>
      <w:r>
        <w:rPr>
          <w:b/>
          <w:bCs/>
        </w:rPr>
        <w:t>Abstract</w:t>
      </w:r>
      <w:r>
        <w:t xml:space="preserve"> </w:t>
      </w:r>
      <w:r w:rsidR="008B51FA">
        <w:t xml:space="preserve">- </w:t>
      </w:r>
      <w:r w:rsidR="008B51FA" w:rsidRPr="008B51FA">
        <w:t xml:space="preserve">For voice and text interfaces to function efficiently in smart buildings, an execution framework that provides predictability for actuators and automation rules is required. Large cloud models have an excellent score when flexible JSON is extracted, but they introduce latency, cost, and privacy problems at the edge. Here, we present a compact benchmark in which natural language IoT style utterances are required to translate to a fixed JSON schema (device, action, value, unit). Within the limits of shared hardware, we put in place two experimental tracks that are purely local. The first is Google FLAN-T5-small, an instruction fine-tuned seq2seq model, which we ran through Hugging Face Transformers using beam search instead of stochastic sampling. The second is SmolLM2-135M-Instruct in GGUF at IQ3_XS compared to Q4_K_M and is executed using llama.cpp. Evaluation was done against twelve commands in the dataset along with one fixed probe sentence to compare the GGUF. The latency capturing wall clock time, approximate RSS growth during HF runs, GGUF disk footprints, and field level accuracy were used as metrics. The results were FLAN-T5 posted an average latency of 0.150 s for twelve commands with a field accuracy of 0.00, and SmolLM2 produced JSON shaped text, yet it scored 0.00 on the probe vs flat schema at IQ3_XS with 0.251 s latency compared to Q4_K_M which had 0.298 s latency and a disk space of 100.6 MB </w:t>
      </w:r>
    </w:p>
    <w:p w14:paraId="4445B3DE" w14:textId="77777777" w:rsidR="0046477D" w:rsidRDefault="0046477D" w:rsidP="008B51FA">
      <w:pPr>
        <w:jc w:val="both"/>
      </w:pPr>
    </w:p>
    <w:p w14:paraId="1B8AFC01" w14:textId="5D3B3AA5" w:rsidR="0046477D" w:rsidRDefault="008B51FA" w:rsidP="008B51FA">
      <w:pPr>
        <w:jc w:val="both"/>
      </w:pPr>
      <w:r w:rsidRPr="008B51FA">
        <w:t xml:space="preserve">vs 84.1 MB respectively. Although these results are pure negatives, they are pedagogically important in that they quantify </w:t>
      </w:r>
    </w:p>
    <w:p w14:paraId="172E3B4C" w14:textId="77777777" w:rsidR="0046477D" w:rsidRDefault="0046477D" w:rsidP="008B51FA">
      <w:pPr>
        <w:jc w:val="both"/>
      </w:pPr>
    </w:p>
    <w:p w14:paraId="30CD78E9" w14:textId="3DF2658A" w:rsidR="00270427" w:rsidRDefault="008B51FA" w:rsidP="008B51FA">
      <w:pPr>
        <w:jc w:val="both"/>
      </w:pPr>
      <w:r w:rsidRPr="008B51FA">
        <w:t>what occurs when small models are employed.</w:t>
      </w:r>
      <w:r w:rsidR="00000000">
        <w:t xml:space="preserve"> </w:t>
      </w:r>
    </w:p>
    <w:p w14:paraId="55A44D1F" w14:textId="6368ED55" w:rsidR="00270427" w:rsidRDefault="00000000" w:rsidP="008B51FA">
      <w:pPr>
        <w:jc w:val="both"/>
      </w:pPr>
      <w:r>
        <w:rPr>
          <w:b/>
          <w:bCs/>
        </w:rPr>
        <w:t>Index Terms</w:t>
      </w:r>
      <w:r>
        <w:t xml:space="preserve"> </w:t>
      </w:r>
      <w:r w:rsidR="0046477D">
        <w:t xml:space="preserve">- </w:t>
      </w:r>
      <w:r>
        <w:t>Small language models, IoT NLU, structured generation, GGUF quantization, FLAN-T5, empirical benchmarking.</w:t>
      </w:r>
    </w:p>
    <w:p w14:paraId="50BBB074" w14:textId="6A68CAFB" w:rsidR="00270427" w:rsidRDefault="00270427" w:rsidP="0046477D"/>
    <w:p w14:paraId="4B6D3D4A" w14:textId="77777777" w:rsidR="00270427" w:rsidRDefault="00000000" w:rsidP="00DB6BF0">
      <w:pPr>
        <w:pStyle w:val="Heading2"/>
      </w:pPr>
      <w:r>
        <w:t>I. INTRODUCTION</w:t>
      </w:r>
    </w:p>
    <w:p w14:paraId="4655F720" w14:textId="6F0D6170" w:rsidR="008B51FA" w:rsidRDefault="008B51FA" w:rsidP="0046477D">
      <w:pPr>
        <w:jc w:val="both"/>
      </w:pPr>
      <w:r>
        <w:t>If you have ever shouted at Alexa and gotten the wrong playlist, multiply annoyance when the stakes involve irrigation valves or magnetic door strikes. Facilities engineers historically coded schedules manually</w:t>
      </w:r>
      <w:r w:rsidR="0046477D">
        <w:t xml:space="preserve"> </w:t>
      </w:r>
      <w:proofErr w:type="spellStart"/>
      <w:r>
        <w:t>cron</w:t>
      </w:r>
      <w:proofErr w:type="spellEnd"/>
      <w:r>
        <w:t>-like macros and occupancy charts</w:t>
      </w:r>
      <w:r w:rsidR="0046477D">
        <w:t xml:space="preserve"> </w:t>
      </w:r>
      <w:r>
        <w:t>not conversational fluff. Voice UX hype nonetheless pushes vendors toward natural-language layers translating messy utterances into actionable payloads.</w:t>
      </w:r>
    </w:p>
    <w:p w14:paraId="6AF651ED" w14:textId="77777777" w:rsidR="008B51FA" w:rsidRDefault="008B51FA" w:rsidP="0046477D">
      <w:pPr>
        <w:jc w:val="both"/>
      </w:pPr>
      <w:r>
        <w:t xml:space="preserve"> </w:t>
      </w:r>
    </w:p>
    <w:p w14:paraId="06B1DFFF" w14:textId="77777777" w:rsidR="008B51FA" w:rsidRDefault="008B51FA" w:rsidP="0046477D">
      <w:pPr>
        <w:jc w:val="both"/>
      </w:pPr>
      <w:r>
        <w:t>Building automation keeps creeping into classrooms, clinics, stadiums, and homes. Facilities managers care less about witty chatbot replies than about whether “dim office lights to sixty percent” becomes a deterministic payload their BACnet or MQTT gateway can ingest. That motivation pushes teams toward structured outputs: compact JSON documents that identify what device is targeted, what verb applies, and optionally numeric magnitudes plus units.</w:t>
      </w:r>
    </w:p>
    <w:p w14:paraId="70EAE684" w14:textId="77777777" w:rsidR="008B51FA" w:rsidRDefault="008B51FA" w:rsidP="0046477D">
      <w:pPr>
        <w:jc w:val="both"/>
      </w:pPr>
      <w:r>
        <w:t xml:space="preserve"> </w:t>
      </w:r>
    </w:p>
    <w:p w14:paraId="7E9A4E96" w14:textId="4F36CB60" w:rsidR="008B51FA" w:rsidRDefault="008B51FA" w:rsidP="0046477D">
      <w:pPr>
        <w:jc w:val="both"/>
      </w:pPr>
      <w:r>
        <w:lastRenderedPageBreak/>
        <w:t xml:space="preserve">From a Generative AI </w:t>
      </w:r>
      <w:proofErr w:type="gramStart"/>
      <w:r>
        <w:t>angle</w:t>
      </w:r>
      <w:proofErr w:type="gramEnd"/>
      <w:r>
        <w:t xml:space="preserve"> the tension is familiar. Big proprietary chat models handle messy instructions comfortably but </w:t>
      </w:r>
      <w:proofErr w:type="gramStart"/>
      <w:r>
        <w:t>couples</w:t>
      </w:r>
      <w:proofErr w:type="gramEnd"/>
      <w:r>
        <w:t xml:space="preserve"> deployments to APIs, recurring bills, and data residency headaches</w:t>
      </w:r>
      <w:r w:rsidR="0046477D">
        <w:t xml:space="preserve"> </w:t>
      </w:r>
      <w:r>
        <w:t>fine for prototyping, awkward for always-on edge gateways. Small Language Models (SLMs) promise cheaper footprints and offline inference; the catch is capability. Either you fine-tune aggressively, distill from a teacher model, attach constrained decoding (grammar-guided sampling), or accept brittle outputs.</w:t>
      </w:r>
    </w:p>
    <w:p w14:paraId="00C5BB45" w14:textId="77777777" w:rsidR="008B51FA" w:rsidRDefault="008B51FA" w:rsidP="0046477D">
      <w:pPr>
        <w:jc w:val="both"/>
      </w:pPr>
      <w:r>
        <w:t xml:space="preserve"> </w:t>
      </w:r>
    </w:p>
    <w:p w14:paraId="3CADF366" w14:textId="1192C9E7" w:rsidR="008B51FA" w:rsidRDefault="008B51FA" w:rsidP="0046477D">
      <w:pPr>
        <w:jc w:val="both"/>
      </w:pPr>
      <w:r>
        <w:t>This course project implements Phase 4 by shipping runnable code plus repeatable experiments. We resisted scope creep: no cloud APIs, no mystery prompts hidden in notebooks</w:t>
      </w:r>
      <w:r w:rsidR="0046477D">
        <w:t xml:space="preserve"> </w:t>
      </w:r>
      <w:r>
        <w:t>everything chains through run.py. Baselines are honest rather than cherry-picked winners</w:t>
      </w:r>
      <w:r w:rsidR="0046477D">
        <w:t xml:space="preserve"> </w:t>
      </w:r>
      <w:r>
        <w:t>FLAN-T5-small because it is genuinely tiny and Hugging Face friendly; SmolLM2 Instruct GGUF variants because they occupy distinct quantization tiers relevant when courses discuss “edge SLMs.”</w:t>
      </w:r>
    </w:p>
    <w:p w14:paraId="155ECEE7" w14:textId="77777777" w:rsidR="008B51FA" w:rsidRDefault="008B51FA" w:rsidP="0046477D">
      <w:pPr>
        <w:jc w:val="both"/>
      </w:pPr>
    </w:p>
    <w:p w14:paraId="7BAF0F2A" w14:textId="77777777" w:rsidR="008B51FA" w:rsidRPr="008B51FA" w:rsidRDefault="008B51FA" w:rsidP="0046477D">
      <w:pPr>
        <w:jc w:val="both"/>
      </w:pPr>
      <w:r>
        <w:t xml:space="preserve"> </w:t>
      </w:r>
      <w:r w:rsidRPr="008B51FA">
        <w:rPr>
          <w:b/>
          <w:bCs/>
        </w:rPr>
        <w:t xml:space="preserve">Contributions. </w:t>
      </w:r>
      <w:r w:rsidRPr="008B51FA">
        <w:t>An example frozen dataset (</w:t>
      </w:r>
      <w:proofErr w:type="spellStart"/>
      <w:r w:rsidRPr="008B51FA">
        <w:t>iot_</w:t>
      </w:r>
      <w:proofErr w:type="gramStart"/>
      <w:r w:rsidRPr="008B51FA">
        <w:t>commands.json</w:t>
      </w:r>
      <w:proofErr w:type="spellEnd"/>
      <w:proofErr w:type="gramEnd"/>
      <w:r w:rsidRPr="008B51FA">
        <w:t xml:space="preserve">) containing 12 labeled utterances regarding thermostats, lighting, irrigation, blinds, and other related facilities has been added. These utterances employ </w:t>
      </w:r>
      <w:proofErr w:type="spellStart"/>
      <w:r w:rsidRPr="008B51FA">
        <w:t>snake_case</w:t>
      </w:r>
      <w:proofErr w:type="spellEnd"/>
      <w:r w:rsidRPr="008B51FA">
        <w:t xml:space="preserve"> identifiers for the devices in accordance with automation standards. A Hugging Face generation path has been added alongside llama.cpp due to compatibility issues with the same prompt builder (</w:t>
      </w:r>
      <w:proofErr w:type="spellStart"/>
      <w:proofErr w:type="gramStart"/>
      <w:r w:rsidRPr="008B51FA">
        <w:t>schema.build</w:t>
      </w:r>
      <w:proofErr w:type="gramEnd"/>
      <w:r w:rsidRPr="008B51FA">
        <w:t>_prompt</w:t>
      </w:r>
      <w:proofErr w:type="spellEnd"/>
      <w:r w:rsidRPr="008B51FA">
        <w:t>). Automated scores (</w:t>
      </w:r>
      <w:proofErr w:type="spellStart"/>
      <w:proofErr w:type="gramStart"/>
      <w:r w:rsidRPr="008B51FA">
        <w:t>schema.score</w:t>
      </w:r>
      <w:proofErr w:type="gramEnd"/>
      <w:r w:rsidRPr="008B51FA">
        <w:t>_prediction</w:t>
      </w:r>
      <w:proofErr w:type="spellEnd"/>
      <w:r w:rsidRPr="008B51FA">
        <w:t>) will analyze the first JSON object in each answer, using markdown fences as a limitation, and will compare four fields with numeric tolerance and explicit null. The latency and footprint scores are from May 2026, and are provided as is, even where accuracy collapses, to give the reviewers variation rather than a success-only story.</w:t>
      </w:r>
    </w:p>
    <w:p w14:paraId="05E5C7D4" w14:textId="77777777" w:rsidR="008B51FA" w:rsidRPr="008B51FA" w:rsidRDefault="008B51FA" w:rsidP="0046477D">
      <w:pPr>
        <w:jc w:val="both"/>
      </w:pPr>
    </w:p>
    <w:p w14:paraId="5BE83D74" w14:textId="5B2FD65F" w:rsidR="00270427" w:rsidRPr="008B51FA" w:rsidRDefault="008B51FA" w:rsidP="0046477D">
      <w:pPr>
        <w:jc w:val="both"/>
      </w:pPr>
      <w:r w:rsidRPr="008B51FA">
        <w:t xml:space="preserve">We document the failures and extend a collection of what breaks when lightweight </w:t>
      </w:r>
      <w:r w:rsidRPr="008B51FA">
        <w:t xml:space="preserve">defaults meet rigid schemas. </w:t>
      </w:r>
      <w:proofErr w:type="spellStart"/>
      <w:r w:rsidRPr="008B51FA">
        <w:t>SoTA</w:t>
      </w:r>
      <w:proofErr w:type="spellEnd"/>
      <w:r w:rsidRPr="008B51FA">
        <w:t xml:space="preserve"> is never claimed.</w:t>
      </w:r>
    </w:p>
    <w:p w14:paraId="778A74F0" w14:textId="77777777" w:rsidR="00270427" w:rsidRDefault="00000000" w:rsidP="0046477D">
      <w:pPr>
        <w:jc w:val="both"/>
      </w:pPr>
      <w:r>
        <w:t xml:space="preserve"> </w:t>
      </w:r>
    </w:p>
    <w:p w14:paraId="15B50750" w14:textId="77777777" w:rsidR="00270427" w:rsidRDefault="00000000" w:rsidP="0046477D">
      <w:pPr>
        <w:pStyle w:val="Heading2"/>
        <w:jc w:val="both"/>
      </w:pPr>
      <w:r>
        <w:t>II. RELATED WORK AND POSITIONING</w:t>
      </w:r>
    </w:p>
    <w:p w14:paraId="5CE63FBC" w14:textId="7306C01B" w:rsidR="00270427" w:rsidRDefault="00000000" w:rsidP="0046477D">
      <w:pPr>
        <w:jc w:val="both"/>
      </w:pPr>
      <w:r>
        <w:t>Facility stacks leaned on BACnet writes and proprietary dashboards before conversational wrappers appeared. Consumer assistants popularized voice shortcuts routed via cloud mediators; academically, spoken-language understanding emphasized intent detection plus slot tagging more than rigid actuator JSON [1]. Lately LLMs propose flexible tool invocation patterns</w:t>
      </w:r>
      <w:r w:rsidR="0046477D">
        <w:t xml:space="preserve"> </w:t>
      </w:r>
      <w:r>
        <w:t>Schick et al. demonstrated teaching models when to call APIs (“</w:t>
      </w:r>
      <w:proofErr w:type="spellStart"/>
      <w:r>
        <w:t>Toolformer</w:t>
      </w:r>
      <w:proofErr w:type="spellEnd"/>
      <w:r>
        <w:t>”) [3]</w:t>
      </w:r>
      <w:r w:rsidR="0046477D">
        <w:t xml:space="preserve"> </w:t>
      </w:r>
      <w:r>
        <w:t>yet reproducible classroom benchmarks tying tiny checkpoints to IoT schemas remain scarce. FLAN collections distill multitask supervision into checkpoints such as FLAN-T5 [5], attractive when GPUs scarce, though zero-shot neatness fades once schemas tighten because instruction prompts steer softly while beams wander without grammar guards [4].</w:t>
      </w:r>
    </w:p>
    <w:p w14:paraId="0827E791" w14:textId="77777777" w:rsidR="00270427" w:rsidRDefault="00000000" w:rsidP="0046477D">
      <w:pPr>
        <w:jc w:val="both"/>
      </w:pPr>
      <w:r>
        <w:t xml:space="preserve"> </w:t>
      </w:r>
    </w:p>
    <w:p w14:paraId="7DEB5819" w14:textId="77777777" w:rsidR="00270427" w:rsidRDefault="00000000" w:rsidP="0046477D">
      <w:pPr>
        <w:jc w:val="both"/>
      </w:pPr>
      <w:r>
        <w:t xml:space="preserve">GGUF plus llama.cpp democratized shipping quantized transformers on laptops and Raspberry Pi-class boards [6]; </w:t>
      </w:r>
      <w:proofErr w:type="spellStart"/>
      <w:r>
        <w:t>TinyML</w:t>
      </w:r>
      <w:proofErr w:type="spellEnd"/>
      <w:r>
        <w:t xml:space="preserve"> surveys catalogue latency-energy envelopes yet seldom encode semantic fidelity constraints matching automation ontologies [7]. Our incremental contribution stresses </w:t>
      </w:r>
      <w:r>
        <w:rPr>
          <w:b/>
          <w:bCs/>
        </w:rPr>
        <w:t>engineering reproducibility</w:t>
      </w:r>
      <w:r>
        <w:t xml:space="preserve"> rather than headline architecture novelty: paired HF and quantized stacks, unified prompting, and scripted scoring so instructors rerun measurements faster than parsing messy notebook screenshots.</w:t>
      </w:r>
    </w:p>
    <w:p w14:paraId="4A650E86" w14:textId="161945C5" w:rsidR="00270427" w:rsidRDefault="00000000" w:rsidP="0046477D">
      <w:r>
        <w:t xml:space="preserve"> </w:t>
      </w:r>
    </w:p>
    <w:p w14:paraId="21EB0160" w14:textId="77777777" w:rsidR="00270427" w:rsidRDefault="00000000" w:rsidP="00DB6BF0">
      <w:pPr>
        <w:pStyle w:val="Heading2"/>
      </w:pPr>
      <w:r>
        <w:t>III. PROBLEM STATEMENT AND TASK FORMULATION</w:t>
      </w:r>
    </w:p>
    <w:p w14:paraId="4FA0796B" w14:textId="77777777" w:rsidR="00270427" w:rsidRDefault="00000000" w:rsidP="00DB6BF0">
      <w:r>
        <w:t xml:space="preserve">Each benchmark instance receives raw English text </w:t>
      </w:r>
      <w:proofErr w:type="gramStart"/>
      <w:r>
        <w:t>( u</w:t>
      </w:r>
      <w:proofErr w:type="gramEnd"/>
      <w:r>
        <w:t xml:space="preserve"> ). The target is JSON:</w:t>
      </w:r>
    </w:p>
    <w:p w14:paraId="5A5EEAE4" w14:textId="77777777" w:rsidR="00270427" w:rsidRDefault="00000000" w:rsidP="00DB6BF0">
      <w:r>
        <w:t xml:space="preserve"> </w:t>
      </w:r>
    </w:p>
    <w:p w14:paraId="066611AF" w14:textId="77777777" w:rsidR="00270427" w:rsidRDefault="00000000" w:rsidP="00DB6BF0">
      <w:pPr>
        <w:shd w:val="clear" w:color="auto" w:fill="000000"/>
        <w:spacing w:before="16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{"device":"&lt;snake_case&gt;","action":"&lt;snake_case&gt;","value":&lt;number|null&gt;,"unit":&lt;string|null</w:t>
      </w:r>
      <w:proofErr w:type="gramStart"/>
      <w:r>
        <w:rPr>
          <w:rFonts w:ascii="Courier New" w:eastAsia="Courier New" w:hAnsi="Courier New" w:cs="Courier New"/>
          <w:color w:val="FFFFFF"/>
          <w:sz w:val="20"/>
          <w:szCs w:val="20"/>
        </w:rPr>
        <w:t xml:space="preserve">&gt;}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14C12CC9" w14:textId="77777777" w:rsidR="00270427" w:rsidRDefault="00000000" w:rsidP="00DB6BF0">
      <w:r>
        <w:t xml:space="preserve"> </w:t>
      </w:r>
    </w:p>
    <w:p w14:paraId="51DFD610" w14:textId="00E30592" w:rsidR="00270427" w:rsidRDefault="00000000" w:rsidP="0046477D">
      <w:pPr>
        <w:jc w:val="both"/>
      </w:pPr>
      <w:r>
        <w:t>Gold labels encode automation semantics (</w:t>
      </w:r>
      <w:proofErr w:type="spellStart"/>
      <w:r>
        <w:rPr>
          <w:rFonts w:ascii="Courier New" w:eastAsia="Courier New" w:hAnsi="Courier New" w:cs="Courier New"/>
          <w:shd w:val="clear" w:color="auto" w:fill="F1F5F9"/>
        </w:rPr>
        <w:t>set_brightness</w:t>
      </w:r>
      <w:proofErr w:type="spellEnd"/>
      <w:r>
        <w:t xml:space="preserve">, </w:t>
      </w:r>
      <w:proofErr w:type="spellStart"/>
      <w:r>
        <w:rPr>
          <w:rFonts w:ascii="Courier New" w:eastAsia="Courier New" w:hAnsi="Courier New" w:cs="Courier New"/>
          <w:shd w:val="clear" w:color="auto" w:fill="F1F5F9"/>
        </w:rPr>
        <w:t>turn_off</w:t>
      </w:r>
      <w:proofErr w:type="spellEnd"/>
      <w:r>
        <w:t xml:space="preserve">, </w:t>
      </w:r>
      <w:proofErr w:type="spellStart"/>
      <w:r>
        <w:rPr>
          <w:rFonts w:ascii="Courier New" w:eastAsia="Courier New" w:hAnsi="Courier New" w:cs="Courier New"/>
          <w:shd w:val="clear" w:color="auto" w:fill="F1F5F9"/>
        </w:rPr>
        <w:t>report_status</w:t>
      </w:r>
      <w:proofErr w:type="spellEnd"/>
      <w:r>
        <w:t xml:space="preserve">, …). Prediction extracts nested structures occasionally (models love nesting); scoring expects </w:t>
      </w:r>
      <w:r>
        <w:rPr>
          <w:b/>
          <w:bCs/>
        </w:rPr>
        <w:t>top-level keys</w:t>
      </w:r>
      <w:r>
        <w:t xml:space="preserve"> matching gold strings after normalization (</w:t>
      </w:r>
      <w:proofErr w:type="spellStart"/>
      <w:proofErr w:type="gramStart"/>
      <w:r>
        <w:rPr>
          <w:rFonts w:ascii="Courier New" w:eastAsia="Courier New" w:hAnsi="Courier New" w:cs="Courier New"/>
          <w:shd w:val="clear" w:color="auto" w:fill="F1F5F9"/>
        </w:rPr>
        <w:t>schema.normalize</w:t>
      </w:r>
      <w:proofErr w:type="gramEnd"/>
      <w:r>
        <w:rPr>
          <w:rFonts w:ascii="Courier New" w:eastAsia="Courier New" w:hAnsi="Courier New" w:cs="Courier New"/>
          <w:shd w:val="clear" w:color="auto" w:fill="F1F5F9"/>
        </w:rPr>
        <w:t>_value</w:t>
      </w:r>
      <w:proofErr w:type="spellEnd"/>
      <w:r>
        <w:t>). Failure cascades quickly</w:t>
      </w:r>
      <w:r w:rsidR="0046477D">
        <w:t xml:space="preserve"> </w:t>
      </w:r>
      <w:r>
        <w:t xml:space="preserve">a nested </w:t>
      </w:r>
      <w:r>
        <w:rPr>
          <w:rFonts w:ascii="Courier New" w:eastAsia="Courier New" w:hAnsi="Courier New" w:cs="Courier New"/>
          <w:shd w:val="clear" w:color="auto" w:fill="F1F5F9"/>
        </w:rPr>
        <w:t>"device</w:t>
      </w:r>
      <w:proofErr w:type="gramStart"/>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name":"Office</w:t>
      </w:r>
      <w:proofErr w:type="spellEnd"/>
      <w:r>
        <w:rPr>
          <w:rFonts w:ascii="Courier New" w:eastAsia="Courier New" w:hAnsi="Courier New" w:cs="Courier New"/>
          <w:shd w:val="clear" w:color="auto" w:fill="F1F5F9"/>
        </w:rPr>
        <w:t>", ...}</w:t>
      </w:r>
      <w:r>
        <w:t xml:space="preserve"> misses equality checks vs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office_lights</w:t>
      </w:r>
      <w:proofErr w:type="spellEnd"/>
      <w:r>
        <w:rPr>
          <w:rFonts w:ascii="Courier New" w:eastAsia="Courier New" w:hAnsi="Courier New" w:cs="Courier New"/>
          <w:shd w:val="clear" w:color="auto" w:fill="F1F5F9"/>
        </w:rPr>
        <w:t>"</w:t>
      </w:r>
      <w:r>
        <w:t>.</w:t>
      </w:r>
    </w:p>
    <w:p w14:paraId="132402C0" w14:textId="77777777" w:rsidR="00270427" w:rsidRDefault="00000000" w:rsidP="0046477D">
      <w:pPr>
        <w:jc w:val="both"/>
      </w:pPr>
      <w:r>
        <w:t xml:space="preserve"> </w:t>
      </w:r>
    </w:p>
    <w:p w14:paraId="3CA8208F" w14:textId="7475D859" w:rsidR="00270427" w:rsidRDefault="00000000" w:rsidP="0046477D">
      <w:pPr>
        <w:jc w:val="both"/>
      </w:pPr>
      <w:r>
        <w:t xml:space="preserve">Two hypotheses frame the empirical section. Hypothesis </w:t>
      </w:r>
      <w:r>
        <w:rPr>
          <w:b/>
          <w:bCs/>
        </w:rPr>
        <w:t>H1</w:t>
      </w:r>
      <w:r>
        <w:t xml:space="preserve"> expects FLAN-T5-small to offer fast CPU-side inference yet weak conformance to our flat schema unless the model is adapted. Hypothesis </w:t>
      </w:r>
      <w:r>
        <w:rPr>
          <w:b/>
          <w:bCs/>
        </w:rPr>
        <w:t>H2</w:t>
      </w:r>
      <w:r>
        <w:t xml:space="preserve"> expects quantization primarily to shift compute and disk cost while leaving qualitative parsing gaps similar when prompts are held constant.</w:t>
      </w:r>
    </w:p>
    <w:p w14:paraId="2EDDCA21" w14:textId="71CBCF90" w:rsidR="00270427" w:rsidRDefault="00270427" w:rsidP="00DB6BF0"/>
    <w:p w14:paraId="0DA03240" w14:textId="77777777" w:rsidR="00270427" w:rsidRDefault="00000000" w:rsidP="00DB6BF0">
      <w:pPr>
        <w:pStyle w:val="Heading2"/>
      </w:pPr>
      <w:r>
        <w:t>IV. SYSTEM ARCHITECTURE</w:t>
      </w:r>
    </w:p>
    <w:p w14:paraId="55B4880E" w14:textId="1EBDFFF8" w:rsidR="00270427" w:rsidRDefault="00000000" w:rsidP="00DB6BF0">
      <w:r>
        <w:t>Fig. 1 sketches components without pretending enterprise redundancy</w:t>
      </w:r>
      <w:r w:rsidR="0046477D">
        <w:t xml:space="preserve"> </w:t>
      </w:r>
      <w:r>
        <w:t>single CLI orchestrates downloads and benchmarks.</w:t>
      </w:r>
    </w:p>
    <w:p w14:paraId="09D473E1" w14:textId="77777777" w:rsidR="00270427" w:rsidRDefault="00000000" w:rsidP="00DB6BF0">
      <w:r>
        <w:t xml:space="preserve"> </w:t>
      </w:r>
    </w:p>
    <w:p w14:paraId="366E3CB4" w14:textId="77777777" w:rsidR="00270427" w:rsidRDefault="00000000" w:rsidP="00DB6BF0">
      <w:pPr>
        <w:jc w:val="center"/>
      </w:pPr>
      <w:r>
        <w:rPr>
          <w:noProof/>
        </w:rPr>
        <w:drawing>
          <wp:inline distT="0" distB="0" distL="0" distR="0" wp14:anchorId="5EDB3F0F" wp14:editId="1FC375E3">
            <wp:extent cx="2684551" cy="830318"/>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34607" cy="845800"/>
                    </a:xfrm>
                    <a:prstGeom prst="rect">
                      <a:avLst/>
                    </a:prstGeom>
                  </pic:spPr>
                </pic:pic>
              </a:graphicData>
            </a:graphic>
          </wp:inline>
        </w:drawing>
      </w:r>
    </w:p>
    <w:p w14:paraId="3E1BA78C" w14:textId="77777777" w:rsidR="00270427" w:rsidRDefault="00000000" w:rsidP="00DB6BF0">
      <w:r>
        <w:t xml:space="preserve"> </w:t>
      </w:r>
    </w:p>
    <w:p w14:paraId="45F77DC0" w14:textId="77777777" w:rsidR="00270427" w:rsidRDefault="00000000" w:rsidP="00DB6BF0">
      <w:r>
        <w:rPr>
          <w:b/>
          <w:bCs/>
        </w:rPr>
        <w:t>Fig. 1.</w:t>
      </w:r>
      <w:r>
        <w:t xml:space="preserve"> Logical architecture: datasets feed HF or GGUF runners; outputs share JSON extraction + scoring utilities.</w:t>
      </w:r>
    </w:p>
    <w:p w14:paraId="42A00B10" w14:textId="77777777" w:rsidR="00270427" w:rsidRDefault="00000000" w:rsidP="00DB6BF0">
      <w:r>
        <w:t xml:space="preserve"> </w:t>
      </w:r>
    </w:p>
    <w:p w14:paraId="3F4EB53E" w14:textId="42EBF967" w:rsidR="00270427" w:rsidRDefault="00000000" w:rsidP="0046477D">
      <w:pPr>
        <w:jc w:val="both"/>
      </w:pPr>
      <w:r>
        <w:t xml:space="preserve">Design intentionally favors auditability over cleverness for grading purposes. Dependencies are pinned in one virtual environment via </w:t>
      </w:r>
      <w:r>
        <w:rPr>
          <w:rFonts w:ascii="Courier New" w:eastAsia="Courier New" w:hAnsi="Courier New" w:cs="Courier New"/>
          <w:shd w:val="clear" w:color="auto" w:fill="F1F5F9"/>
        </w:rPr>
        <w:t>requirements.txt</w:t>
      </w:r>
      <w:r>
        <w:t xml:space="preserve">. Prompt wording lives in </w:t>
      </w:r>
      <w:proofErr w:type="spellStart"/>
      <w:proofErr w:type="gramStart"/>
      <w:r>
        <w:rPr>
          <w:rFonts w:ascii="Courier New" w:eastAsia="Courier New" w:hAnsi="Courier New" w:cs="Courier New"/>
          <w:shd w:val="clear" w:color="auto" w:fill="F1F5F9"/>
        </w:rPr>
        <w:t>schema.build</w:t>
      </w:r>
      <w:proofErr w:type="gramEnd"/>
      <w:r>
        <w:rPr>
          <w:rFonts w:ascii="Courier New" w:eastAsia="Courier New" w:hAnsi="Courier New" w:cs="Courier New"/>
          <w:shd w:val="clear" w:color="auto" w:fill="F1F5F9"/>
        </w:rPr>
        <w:t>_prompt</w:t>
      </w:r>
      <w:proofErr w:type="spellEnd"/>
      <w:r>
        <w:t xml:space="preserve"> so HF and </w:t>
      </w:r>
      <w:r>
        <w:t xml:space="preserve">GGUF paths cannot silently diverge. </w:t>
      </w:r>
      <w:proofErr w:type="gramStart"/>
      <w:r>
        <w:t xml:space="preserve">Optional </w:t>
      </w:r>
      <w:r>
        <w:rPr>
          <w:rFonts w:ascii="Courier New" w:eastAsia="Courier New" w:hAnsi="Courier New" w:cs="Courier New"/>
          <w:shd w:val="clear" w:color="auto" w:fill="F1F5F9"/>
        </w:rPr>
        <w:t>-o</w:t>
      </w:r>
      <w:proofErr w:type="gramEnd"/>
      <w:r>
        <w:rPr>
          <w:rFonts w:ascii="Courier New" w:eastAsia="Courier New" w:hAnsi="Courier New" w:cs="Courier New"/>
          <w:shd w:val="clear" w:color="auto" w:fill="F1F5F9"/>
        </w:rPr>
        <w:t xml:space="preserve"> reports/*.txt</w:t>
      </w:r>
      <w:r>
        <w:t xml:space="preserve"> mirrors </w:t>
      </w:r>
      <w:proofErr w:type="spellStart"/>
      <w:r>
        <w:t>stdout</w:t>
      </w:r>
      <w:proofErr w:type="spellEnd"/>
      <w:r>
        <w:t xml:space="preserve"> verbatim for appendices and marker scrutiny.</w:t>
      </w:r>
    </w:p>
    <w:p w14:paraId="498BD627" w14:textId="77777777" w:rsidR="00270427" w:rsidRDefault="00000000" w:rsidP="0046477D">
      <w:pPr>
        <w:jc w:val="both"/>
      </w:pPr>
      <w:r>
        <w:t xml:space="preserve"> </w:t>
      </w:r>
    </w:p>
    <w:p w14:paraId="14A36CB7" w14:textId="77777777" w:rsidR="00270427" w:rsidRDefault="00000000" w:rsidP="00DB6BF0">
      <w:pPr>
        <w:pStyle w:val="Heading2"/>
      </w:pPr>
      <w:r>
        <w:t>V. IMPLEMENTATION DETAILS</w:t>
      </w:r>
    </w:p>
    <w:p w14:paraId="5C8E5416" w14:textId="0C90E1E0" w:rsidR="00270427" w:rsidRDefault="00000000" w:rsidP="0046477D">
      <w:pPr>
        <w:jc w:val="both"/>
      </w:pPr>
      <w:r>
        <w:t xml:space="preserve">The Hugging Face path loads </w:t>
      </w:r>
      <w:r>
        <w:rPr>
          <w:rFonts w:ascii="Courier New" w:eastAsia="Courier New" w:hAnsi="Courier New" w:cs="Courier New"/>
          <w:shd w:val="clear" w:color="auto" w:fill="F1F5F9"/>
        </w:rPr>
        <w:t>google/flan-t5-small</w:t>
      </w:r>
      <w:r>
        <w:t xml:space="preserve"> via </w:t>
      </w:r>
      <w:r>
        <w:rPr>
          <w:rFonts w:ascii="Courier New" w:eastAsia="Courier New" w:hAnsi="Courier New" w:cs="Courier New"/>
          <w:shd w:val="clear" w:color="auto" w:fill="F1F5F9"/>
        </w:rPr>
        <w:t>AutoModelForSeq2SeqLM</w:t>
      </w:r>
      <w:r>
        <w:t xml:space="preserve">, truncates encoder inputs near 512 </w:t>
      </w:r>
      <w:proofErr w:type="spellStart"/>
      <w:r>
        <w:t>subwords</w:t>
      </w:r>
      <w:proofErr w:type="spellEnd"/>
      <w:r>
        <w:t>, generates with beam width four (</w:t>
      </w:r>
      <w:proofErr w:type="spellStart"/>
      <w:r>
        <w:rPr>
          <w:rFonts w:ascii="Courier New" w:eastAsia="Courier New" w:hAnsi="Courier New" w:cs="Courier New"/>
          <w:shd w:val="clear" w:color="auto" w:fill="F1F5F9"/>
        </w:rPr>
        <w:t>num_beams</w:t>
      </w:r>
      <w:proofErr w:type="spellEnd"/>
      <w:r>
        <w:rPr>
          <w:rFonts w:ascii="Courier New" w:eastAsia="Courier New" w:hAnsi="Courier New" w:cs="Courier New"/>
          <w:shd w:val="clear" w:color="auto" w:fill="F1F5F9"/>
        </w:rPr>
        <w:t>=4</w:t>
      </w:r>
      <w:r>
        <w:t>) without stochastic sampling (</w:t>
      </w:r>
      <w:proofErr w:type="spellStart"/>
      <w:r>
        <w:rPr>
          <w:rFonts w:ascii="Courier New" w:eastAsia="Courier New" w:hAnsi="Courier New" w:cs="Courier New"/>
          <w:shd w:val="clear" w:color="auto" w:fill="F1F5F9"/>
        </w:rPr>
        <w:t>do_sample</w:t>
      </w:r>
      <w:proofErr w:type="spellEnd"/>
      <w:r>
        <w:rPr>
          <w:rFonts w:ascii="Courier New" w:eastAsia="Courier New" w:hAnsi="Courier New" w:cs="Courier New"/>
          <w:shd w:val="clear" w:color="auto" w:fill="F1F5F9"/>
        </w:rPr>
        <w:t>=False</w:t>
      </w:r>
      <w:r>
        <w:t xml:space="preserve">), and caps completions at </w:t>
      </w:r>
      <w:r>
        <w:rPr>
          <w:b/>
          <w:bCs/>
        </w:rPr>
        <w:t>160</w:t>
      </w:r>
      <w:r>
        <w:t xml:space="preserve"> new tokens. Wall-clock inference wraps </w:t>
      </w:r>
      <w:proofErr w:type="spellStart"/>
      <w:proofErr w:type="gramStart"/>
      <w:r>
        <w:rPr>
          <w:rFonts w:ascii="Courier New" w:eastAsia="Courier New" w:hAnsi="Courier New" w:cs="Courier New"/>
          <w:shd w:val="clear" w:color="auto" w:fill="F1F5F9"/>
        </w:rPr>
        <w:t>time.perf</w:t>
      </w:r>
      <w:proofErr w:type="gramEnd"/>
      <w:r>
        <w:rPr>
          <w:rFonts w:ascii="Courier New" w:eastAsia="Courier New" w:hAnsi="Courier New" w:cs="Courier New"/>
          <w:shd w:val="clear" w:color="auto" w:fill="F1F5F9"/>
        </w:rPr>
        <w:t>_</w:t>
      </w:r>
      <w:proofErr w:type="gramStart"/>
      <w:r>
        <w:rPr>
          <w:rFonts w:ascii="Courier New" w:eastAsia="Courier New" w:hAnsi="Courier New" w:cs="Courier New"/>
          <w:shd w:val="clear" w:color="auto" w:fill="F1F5F9"/>
        </w:rPr>
        <w:t>counter</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around </w:t>
      </w:r>
      <w:proofErr w:type="spellStart"/>
      <w:r>
        <w:rPr>
          <w:rFonts w:ascii="Courier New" w:eastAsia="Courier New" w:hAnsi="Courier New" w:cs="Courier New"/>
          <w:shd w:val="clear" w:color="auto" w:fill="F1F5F9"/>
        </w:rPr>
        <w:t>torch.no_</w:t>
      </w:r>
      <w:proofErr w:type="gramStart"/>
      <w:r>
        <w:rPr>
          <w:rFonts w:ascii="Courier New" w:eastAsia="Courier New" w:hAnsi="Courier New" w:cs="Courier New"/>
          <w:shd w:val="clear" w:color="auto" w:fill="F1F5F9"/>
        </w:rPr>
        <w:t>grad</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generation calls, while </w:t>
      </w:r>
      <w:proofErr w:type="spellStart"/>
      <w:r>
        <w:rPr>
          <w:rFonts w:ascii="Courier New" w:eastAsia="Courier New" w:hAnsi="Courier New" w:cs="Courier New"/>
          <w:shd w:val="clear" w:color="auto" w:fill="F1F5F9"/>
        </w:rPr>
        <w:t>psutil</w:t>
      </w:r>
      <w:proofErr w:type="spellEnd"/>
      <w:r>
        <w:t xml:space="preserve"> snapshots bracket runs to approximate peak RSS during batch benchmarking. Transformer logs surfaced tied-weight warnings for this checkpoint</w:t>
      </w:r>
      <w:r w:rsidR="0046477D">
        <w:t xml:space="preserve"> </w:t>
      </w:r>
      <w:r>
        <w:t xml:space="preserve">we avoided mutating </w:t>
      </w:r>
      <w:proofErr w:type="gramStart"/>
      <w:r>
        <w:t>configs</w:t>
      </w:r>
      <w:proofErr w:type="gramEnd"/>
      <w:r>
        <w:t xml:space="preserve"> so reproducibility aligns with pristine Hub defaults.</w:t>
      </w:r>
    </w:p>
    <w:p w14:paraId="5B3CC541" w14:textId="77777777" w:rsidR="00270427" w:rsidRDefault="00000000" w:rsidP="00DB6BF0">
      <w:r>
        <w:t xml:space="preserve"> </w:t>
      </w:r>
    </w:p>
    <w:p w14:paraId="456832B8" w14:textId="0ABB67D7" w:rsidR="00270427" w:rsidRDefault="00000000" w:rsidP="0046477D">
      <w:pPr>
        <w:jc w:val="both"/>
      </w:pPr>
      <w:r>
        <w:t xml:space="preserve">Weights for the quantized track originate from </w:t>
      </w:r>
      <w:r>
        <w:rPr>
          <w:b/>
          <w:bCs/>
        </w:rPr>
        <w:t>`</w:t>
      </w:r>
      <w:proofErr w:type="spellStart"/>
      <w:r>
        <w:rPr>
          <w:b/>
          <w:bCs/>
        </w:rPr>
        <w:t>bartowski</w:t>
      </w:r>
      <w:proofErr w:type="spellEnd"/>
      <w:r>
        <w:rPr>
          <w:b/>
          <w:bCs/>
        </w:rPr>
        <w:t>/SmolLM2-135M-Instruct-GGUF`</w:t>
      </w:r>
      <w:r>
        <w:t xml:space="preserve">, fetched into </w:t>
      </w:r>
      <w:r>
        <w:rPr>
          <w:rFonts w:ascii="Courier New" w:eastAsia="Courier New" w:hAnsi="Courier New" w:cs="Courier New"/>
          <w:shd w:val="clear" w:color="auto" w:fill="F1F5F9"/>
        </w:rPr>
        <w:t>models/</w:t>
      </w:r>
      <w:proofErr w:type="spellStart"/>
      <w:r>
        <w:rPr>
          <w:rFonts w:ascii="Courier New" w:eastAsia="Courier New" w:hAnsi="Courier New" w:cs="Courier New"/>
          <w:shd w:val="clear" w:color="auto" w:fill="F1F5F9"/>
        </w:rPr>
        <w:t>gguf</w:t>
      </w:r>
      <w:proofErr w:type="spellEnd"/>
      <w:r>
        <w:rPr>
          <w:rFonts w:ascii="Courier New" w:eastAsia="Courier New" w:hAnsi="Courier New" w:cs="Courier New"/>
          <w:shd w:val="clear" w:color="auto" w:fill="F1F5F9"/>
        </w:rPr>
        <w:t>/</w:t>
      </w:r>
      <w:r>
        <w:t xml:space="preserve"> by </w:t>
      </w:r>
      <w:r>
        <w:rPr>
          <w:rFonts w:ascii="Courier New" w:eastAsia="Courier New" w:hAnsi="Courier New" w:cs="Courier New"/>
          <w:shd w:val="clear" w:color="auto" w:fill="F1F5F9"/>
        </w:rPr>
        <w:t>python run.py download-</w:t>
      </w:r>
      <w:proofErr w:type="spellStart"/>
      <w:r>
        <w:rPr>
          <w:rFonts w:ascii="Courier New" w:eastAsia="Courier New" w:hAnsi="Courier New" w:cs="Courier New"/>
          <w:shd w:val="clear" w:color="auto" w:fill="F1F5F9"/>
        </w:rPr>
        <w:t>gguf</w:t>
      </w:r>
      <w:proofErr w:type="spellEnd"/>
      <w:r>
        <w:t xml:space="preserve">. Llama contexts default to (1024) tokens unless </w:t>
      </w:r>
      <w:r>
        <w:rPr>
          <w:rFonts w:ascii="Courier New" w:eastAsia="Courier New" w:hAnsi="Courier New" w:cs="Courier New"/>
          <w:shd w:val="clear" w:color="auto" w:fill="F1F5F9"/>
        </w:rPr>
        <w:t>UG9_GGUF_CTX</w:t>
      </w:r>
      <w:r>
        <w:t xml:space="preserve"> overrides, thread pools cap near eight cores unless tightened through </w:t>
      </w:r>
      <w:r>
        <w:rPr>
          <w:rFonts w:ascii="Courier New" w:eastAsia="Courier New" w:hAnsi="Courier New" w:cs="Courier New"/>
          <w:shd w:val="clear" w:color="auto" w:fill="F1F5F9"/>
        </w:rPr>
        <w:t>UG9_GGUF_THREADS</w:t>
      </w:r>
      <w:r>
        <w:t xml:space="preserve">, and the chat template reinforces a blunt system line </w:t>
      </w:r>
      <w:proofErr w:type="gramStart"/>
      <w:r>
        <w:t>demanding JSON-only echoes</w:t>
      </w:r>
      <w:proofErr w:type="gramEnd"/>
      <w:r>
        <w:t xml:space="preserve">. Sequential reload of IQ3 versus Q4 inside </w:t>
      </w:r>
      <w:r>
        <w:rPr>
          <w:rFonts w:ascii="Courier New" w:eastAsia="Courier New" w:hAnsi="Courier New" w:cs="Courier New"/>
          <w:shd w:val="clear" w:color="auto" w:fill="F1F5F9"/>
        </w:rPr>
        <w:t xml:space="preserve">python run.py </w:t>
      </w:r>
      <w:proofErr w:type="spellStart"/>
      <w:r>
        <w:rPr>
          <w:rFonts w:ascii="Courier New" w:eastAsia="Courier New" w:hAnsi="Courier New" w:cs="Courier New"/>
          <w:shd w:val="clear" w:color="auto" w:fill="F1F5F9"/>
        </w:rPr>
        <w:t>gguf</w:t>
      </w:r>
      <w:proofErr w:type="spellEnd"/>
      <w:r>
        <w:t xml:space="preserve"> biases latency readings toward fairness between quant tiers</w:t>
      </w:r>
      <w:r w:rsidR="0046477D">
        <w:t xml:space="preserve"> </w:t>
      </w:r>
      <w:r>
        <w:t xml:space="preserve">not toward production daemons pinning </w:t>
      </w:r>
      <w:proofErr w:type="gramStart"/>
      <w:r>
        <w:t>models</w:t>
      </w:r>
      <w:proofErr w:type="gramEnd"/>
      <w:r>
        <w:t xml:space="preserve"> resident indefinitely.</w:t>
      </w:r>
    </w:p>
    <w:p w14:paraId="496E8A18" w14:textId="77777777" w:rsidR="00270427" w:rsidRDefault="00000000" w:rsidP="0046477D">
      <w:pPr>
        <w:jc w:val="both"/>
      </w:pPr>
      <w:r>
        <w:t xml:space="preserve"> </w:t>
      </w:r>
    </w:p>
    <w:p w14:paraId="673742F4" w14:textId="1E3A81E3" w:rsidR="00270427" w:rsidRDefault="00000000" w:rsidP="0046477D">
      <w:pPr>
        <w:jc w:val="both"/>
      </w:pPr>
      <w:r>
        <w:t xml:space="preserve">Parsing and scoring centralize inside </w:t>
      </w:r>
      <w:r>
        <w:rPr>
          <w:rFonts w:ascii="Courier New" w:eastAsia="Courier New" w:hAnsi="Courier New" w:cs="Courier New"/>
          <w:shd w:val="clear" w:color="auto" w:fill="F1F5F9"/>
        </w:rPr>
        <w:t>schema.py</w:t>
      </w:r>
      <w:r>
        <w:t xml:space="preserve">: </w:t>
      </w:r>
      <w:proofErr w:type="spellStart"/>
      <w:r>
        <w:rPr>
          <w:rFonts w:ascii="Courier New" w:eastAsia="Courier New" w:hAnsi="Courier New" w:cs="Courier New"/>
          <w:shd w:val="clear" w:color="auto" w:fill="F1F5F9"/>
        </w:rPr>
        <w:t>extract_json_object</w:t>
      </w:r>
      <w:proofErr w:type="spellEnd"/>
      <w:r>
        <w:t xml:space="preserve"> peels markdown fences where present, strips trailing commas, and walks balanced braces until JSON parses cleanly. </w:t>
      </w:r>
      <w:proofErr w:type="spellStart"/>
      <w:r>
        <w:rPr>
          <w:rFonts w:ascii="Courier New" w:eastAsia="Courier New" w:hAnsi="Courier New" w:cs="Courier New"/>
          <w:shd w:val="clear" w:color="auto" w:fill="F1F5F9"/>
        </w:rPr>
        <w:t>score_prediction</w:t>
      </w:r>
      <w:proofErr w:type="spellEnd"/>
      <w:r>
        <w:t xml:space="preserve"> normalizes </w:t>
      </w:r>
      <w:proofErr w:type="spellStart"/>
      <w:r>
        <w:t>booleans</w:t>
      </w:r>
      <w:proofErr w:type="spellEnd"/>
      <w:r>
        <w:t xml:space="preserve">-to-floats semantics for </w:t>
      </w:r>
      <w:proofErr w:type="spellStart"/>
      <w:r>
        <w:t>numerics</w:t>
      </w:r>
      <w:proofErr w:type="spellEnd"/>
      <w:r>
        <w:t xml:space="preserve"> </w:t>
      </w:r>
      <w:r>
        <w:lastRenderedPageBreak/>
        <w:t>and treats nullable pairs as legitimate matches when both sides are empty, enforcing case-insensitive string equality for enumerated fields.</w:t>
      </w:r>
    </w:p>
    <w:p w14:paraId="4E106694" w14:textId="77777777" w:rsidR="00270427" w:rsidRDefault="00000000" w:rsidP="00DB6BF0">
      <w:r>
        <w:t xml:space="preserve"> </w:t>
      </w:r>
    </w:p>
    <w:p w14:paraId="663C10BB" w14:textId="77777777" w:rsidR="00270427" w:rsidRDefault="00000000" w:rsidP="00DB6BF0">
      <w:pPr>
        <w:pStyle w:val="Heading2"/>
      </w:pPr>
      <w:r>
        <w:t>VI. EXPERIMENTAL METHODOLOGY</w:t>
      </w:r>
    </w:p>
    <w:p w14:paraId="295AD563" w14:textId="77777777" w:rsidR="00270427" w:rsidRDefault="00000000" w:rsidP="0046477D">
      <w:pPr>
        <w:jc w:val="both"/>
      </w:pPr>
      <w:r>
        <w:t xml:space="preserve">Hardware traces captured May 2026 on an Apple-silicon-class </w:t>
      </w:r>
      <w:r>
        <w:rPr>
          <w:b/>
          <w:bCs/>
        </w:rPr>
        <w:t>macOS</w:t>
      </w:r>
      <w:r>
        <w:t xml:space="preserve"> laptop running Python </w:t>
      </w:r>
      <w:r>
        <w:rPr>
          <w:b/>
          <w:bCs/>
        </w:rPr>
        <w:t>3.13</w:t>
      </w:r>
      <w:r>
        <w:t xml:space="preserve"> inside a pinned </w:t>
      </w:r>
      <w:proofErr w:type="spellStart"/>
      <w:r>
        <w:t>virtualenv</w:t>
      </w:r>
      <w:proofErr w:type="spellEnd"/>
      <w:r>
        <w:t xml:space="preserve"> (</w:t>
      </w:r>
      <w:r>
        <w:rPr>
          <w:rFonts w:ascii="Courier New" w:eastAsia="Courier New" w:hAnsi="Courier New" w:cs="Courier New"/>
          <w:shd w:val="clear" w:color="auto" w:fill="F1F5F9"/>
        </w:rPr>
        <w:t>requirements.txt</w:t>
      </w:r>
      <w:r>
        <w:t xml:space="preserve"> bundles torch, transformers, accelerate, </w:t>
      </w:r>
      <w:proofErr w:type="spellStart"/>
      <w:r>
        <w:t>sentencepiece</w:t>
      </w:r>
      <w:proofErr w:type="spellEnd"/>
      <w:r>
        <w:t xml:space="preserve">, </w:t>
      </w:r>
      <w:proofErr w:type="spellStart"/>
      <w:r>
        <w:t>huggingface_hub</w:t>
      </w:r>
      <w:proofErr w:type="spellEnd"/>
      <w:r>
        <w:t>, llama-</w:t>
      </w:r>
      <w:proofErr w:type="spellStart"/>
      <w:r>
        <w:t>cpp</w:t>
      </w:r>
      <w:proofErr w:type="spellEnd"/>
      <w:r>
        <w:t xml:space="preserve">-python, and </w:t>
      </w:r>
      <w:proofErr w:type="spellStart"/>
      <w:r>
        <w:t>psutil</w:t>
      </w:r>
      <w:proofErr w:type="spellEnd"/>
      <w:r>
        <w:t>) without aggressively forcing discrete GPU offload so numbers stay representative of seminar-room laptops.</w:t>
      </w:r>
    </w:p>
    <w:p w14:paraId="1CB90FAF" w14:textId="77777777" w:rsidR="00270427" w:rsidRDefault="00000000" w:rsidP="0046477D">
      <w:pPr>
        <w:jc w:val="both"/>
      </w:pPr>
      <w:r>
        <w:t xml:space="preserve"> </w:t>
      </w:r>
    </w:p>
    <w:p w14:paraId="029B6274" w14:textId="77777777" w:rsidR="00270427" w:rsidRDefault="00000000" w:rsidP="0046477D">
      <w:pPr>
        <w:jc w:val="both"/>
      </w:pPr>
      <w:r>
        <w:t xml:space="preserve">Replication begins by </w:t>
      </w:r>
      <w:proofErr w:type="gramStart"/>
      <w:r>
        <w:t xml:space="preserve">creating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venv</w:t>
      </w:r>
      <w:proofErr w:type="spellEnd"/>
      <w:proofErr w:type="gramEnd"/>
      <w:r>
        <w:t xml:space="preserve">, activating it, and running </w:t>
      </w:r>
      <w:r>
        <w:rPr>
          <w:rFonts w:ascii="Courier New" w:eastAsia="Courier New" w:hAnsi="Courier New" w:cs="Courier New"/>
          <w:shd w:val="clear" w:color="auto" w:fill="F1F5F9"/>
        </w:rPr>
        <w:t>pip install -r requirements.txt</w:t>
      </w:r>
      <w:r>
        <w:t xml:space="preserve">. GGUF weights arrive through </w:t>
      </w:r>
      <w:r>
        <w:rPr>
          <w:rFonts w:ascii="Courier New" w:eastAsia="Courier New" w:hAnsi="Courier New" w:cs="Courier New"/>
          <w:shd w:val="clear" w:color="auto" w:fill="F1F5F9"/>
        </w:rPr>
        <w:t>python run.py download-</w:t>
      </w:r>
      <w:proofErr w:type="spellStart"/>
      <w:r>
        <w:rPr>
          <w:rFonts w:ascii="Courier New" w:eastAsia="Courier New" w:hAnsi="Courier New" w:cs="Courier New"/>
          <w:shd w:val="clear" w:color="auto" w:fill="F1F5F9"/>
        </w:rPr>
        <w:t>gguf</w:t>
      </w:r>
      <w:proofErr w:type="spellEnd"/>
      <w:r>
        <w:t xml:space="preserve">, retrieving both IQ3_XS and Q4_K_M shards for roughly </w:t>
      </w:r>
      <w:r>
        <w:rPr>
          <w:b/>
          <w:bCs/>
        </w:rPr>
        <w:t>185 MB</w:t>
      </w:r>
      <w:r>
        <w:t xml:space="preserve"> combined download footprint on first pull. HF statistics rely on </w:t>
      </w:r>
      <w:r>
        <w:rPr>
          <w:rFonts w:ascii="Courier New" w:eastAsia="Courier New" w:hAnsi="Courier New" w:cs="Courier New"/>
          <w:shd w:val="clear" w:color="auto" w:fill="F1F5F9"/>
        </w:rPr>
        <w:t xml:space="preserve">python run.py </w:t>
      </w:r>
      <w:proofErr w:type="spellStart"/>
      <w:r>
        <w:rPr>
          <w:rFonts w:ascii="Courier New" w:eastAsia="Courier New" w:hAnsi="Courier New" w:cs="Courier New"/>
          <w:shd w:val="clear" w:color="auto" w:fill="F1F5F9"/>
        </w:rPr>
        <w:t>slm</w:t>
      </w:r>
      <w:proofErr w:type="spellEnd"/>
      <w:r>
        <w:rPr>
          <w:rFonts w:ascii="Courier New" w:eastAsia="Courier New" w:hAnsi="Courier New" w:cs="Courier New"/>
          <w:shd w:val="clear" w:color="auto" w:fill="F1F5F9"/>
        </w:rPr>
        <w:t>-bench --limit 12 --csv reports/paper_slm.csv -o reports/paper_slm.txt</w:t>
      </w:r>
      <w:r>
        <w:t xml:space="preserve"> so spreadsheets and plaintext logs stay synchronized. GGUF juxtaposition executes through </w:t>
      </w:r>
      <w:r>
        <w:rPr>
          <w:rFonts w:ascii="Courier New" w:eastAsia="Courier New" w:hAnsi="Courier New" w:cs="Courier New"/>
          <w:shd w:val="clear" w:color="auto" w:fill="F1F5F9"/>
        </w:rPr>
        <w:t xml:space="preserve">python run.py </w:t>
      </w:r>
      <w:proofErr w:type="spellStart"/>
      <w:r>
        <w:rPr>
          <w:rFonts w:ascii="Courier New" w:eastAsia="Courier New" w:hAnsi="Courier New" w:cs="Courier New"/>
          <w:shd w:val="clear" w:color="auto" w:fill="F1F5F9"/>
        </w:rPr>
        <w:t>gguf</w:t>
      </w:r>
      <w:proofErr w:type="spellEnd"/>
      <w:r>
        <w:rPr>
          <w:rFonts w:ascii="Courier New" w:eastAsia="Courier New" w:hAnsi="Courier New" w:cs="Courier New"/>
          <w:shd w:val="clear" w:color="auto" w:fill="F1F5F9"/>
        </w:rPr>
        <w:t xml:space="preserve"> -o reports/paper_gguf.txt</w:t>
      </w:r>
      <w:r>
        <w:t xml:space="preserve"> using the scripted sentence </w:t>
      </w:r>
      <w:r>
        <w:rPr>
          <w:b/>
          <w:bCs/>
        </w:rPr>
        <w:t>“Dim office lights to 60 percent.”</w:t>
      </w:r>
      <w:r>
        <w:t xml:space="preserve"> Each benchmark invocation ran serially without overlapping accelerator jobs during acquisition.</w:t>
      </w:r>
    </w:p>
    <w:p w14:paraId="1E1CA042" w14:textId="77777777" w:rsidR="00270427" w:rsidRDefault="00000000" w:rsidP="00DB6BF0">
      <w:r>
        <w:t xml:space="preserve"> </w:t>
      </w:r>
    </w:p>
    <w:p w14:paraId="4B3CCC96" w14:textId="77777777" w:rsidR="00270427" w:rsidRDefault="00000000" w:rsidP="00DB6BF0">
      <w:r>
        <w:t>Symbolic abbreviations recur when narrating aggregates. They appear below for quick lookup.</w:t>
      </w:r>
    </w:p>
    <w:p w14:paraId="76816158" w14:textId="77777777" w:rsidR="00270427" w:rsidRDefault="00000000" w:rsidP="00DB6BF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16"/>
        <w:gridCol w:w="2792"/>
      </w:tblGrid>
      <w:tr w:rsidR="00270427" w14:paraId="44E72CB5" w14:textId="77777777">
        <w:trPr>
          <w:tblHeader/>
        </w:trPr>
        <w:tc>
          <w:tcPr>
            <w:tcW w:w="3191" w:type="dxa"/>
          </w:tcPr>
          <w:p w14:paraId="5C80586A" w14:textId="77777777" w:rsidR="00270427" w:rsidRDefault="00000000" w:rsidP="00DB6BF0">
            <w:r>
              <w:rPr>
                <w:b/>
                <w:bCs/>
              </w:rPr>
              <w:t>Symbol</w:t>
            </w:r>
          </w:p>
        </w:tc>
        <w:tc>
          <w:tcPr>
            <w:tcW w:w="6169" w:type="dxa"/>
          </w:tcPr>
          <w:p w14:paraId="42CCC67B" w14:textId="77777777" w:rsidR="00270427" w:rsidRDefault="00000000" w:rsidP="00DB6BF0">
            <w:r>
              <w:rPr>
                <w:b/>
                <w:bCs/>
              </w:rPr>
              <w:t>Definition</w:t>
            </w:r>
          </w:p>
        </w:tc>
      </w:tr>
      <w:tr w:rsidR="00270427" w14:paraId="59AEF1A7" w14:textId="77777777">
        <w:tc>
          <w:tcPr>
            <w:tcW w:w="3191" w:type="dxa"/>
          </w:tcPr>
          <w:p w14:paraId="73AAF54A" w14:textId="77777777" w:rsidR="00270427" w:rsidRDefault="00000000" w:rsidP="00DB6BF0">
            <w:r>
              <w:t>Latency</w:t>
            </w:r>
          </w:p>
        </w:tc>
        <w:tc>
          <w:tcPr>
            <w:tcW w:w="6169" w:type="dxa"/>
          </w:tcPr>
          <w:p w14:paraId="00911A69" w14:textId="77777777" w:rsidR="00270427" w:rsidRDefault="00000000" w:rsidP="00DB6BF0">
            <w:r>
              <w:t>End-to-end generation seconds per command</w:t>
            </w:r>
          </w:p>
        </w:tc>
      </w:tr>
      <w:tr w:rsidR="00270427" w14:paraId="646BB34F" w14:textId="77777777">
        <w:tc>
          <w:tcPr>
            <w:tcW w:w="3191" w:type="dxa"/>
          </w:tcPr>
          <w:p w14:paraId="277986C3" w14:textId="77777777" w:rsidR="00270427" w:rsidRDefault="00000000" w:rsidP="00DB6BF0">
            <w:r>
              <w:t>Field accuracy</w:t>
            </w:r>
          </w:p>
        </w:tc>
        <w:tc>
          <w:tcPr>
            <w:tcW w:w="6169" w:type="dxa"/>
          </w:tcPr>
          <w:p w14:paraId="7C33A5C7" w14:textId="77777777" w:rsidR="00270427" w:rsidRDefault="00000000" w:rsidP="00DB6BF0">
            <w:r>
              <w:t xml:space="preserve">Average of four </w:t>
            </w:r>
            <w:proofErr w:type="spellStart"/>
            <w:r>
              <w:t>boolean</w:t>
            </w:r>
            <w:proofErr w:type="spellEnd"/>
            <w:r>
              <w:t xml:space="preserve"> field matches (\in [0,1])</w:t>
            </w:r>
          </w:p>
        </w:tc>
      </w:tr>
      <w:tr w:rsidR="00270427" w14:paraId="3893032D" w14:textId="77777777">
        <w:tc>
          <w:tcPr>
            <w:tcW w:w="3191" w:type="dxa"/>
          </w:tcPr>
          <w:p w14:paraId="12CACCD2" w14:textId="77777777" w:rsidR="00270427" w:rsidRDefault="00000000" w:rsidP="00DB6BF0">
            <w:r>
              <w:t>Mean latency</w:t>
            </w:r>
          </w:p>
        </w:tc>
        <w:tc>
          <w:tcPr>
            <w:tcW w:w="6169" w:type="dxa"/>
          </w:tcPr>
          <w:p w14:paraId="09205614" w14:textId="77777777" w:rsidR="00270427" w:rsidRDefault="00000000" w:rsidP="00DB6BF0">
            <w:r>
              <w:t>Arithmetic average across N HF utterances</w:t>
            </w:r>
          </w:p>
        </w:tc>
      </w:tr>
      <w:tr w:rsidR="00270427" w14:paraId="3D0F7144" w14:textId="77777777">
        <w:tc>
          <w:tcPr>
            <w:tcW w:w="3191" w:type="dxa"/>
          </w:tcPr>
          <w:p w14:paraId="7AED9AE1" w14:textId="77777777" w:rsidR="00270427" w:rsidRDefault="00000000" w:rsidP="00DB6BF0">
            <w:r>
              <w:t>Disk footprint</w:t>
            </w:r>
          </w:p>
        </w:tc>
        <w:tc>
          <w:tcPr>
            <w:tcW w:w="6169" w:type="dxa"/>
          </w:tcPr>
          <w:p w14:paraId="085B9929" w14:textId="77777777" w:rsidR="00270427" w:rsidRDefault="00000000" w:rsidP="00DB6BF0">
            <w:r>
              <w:t>GGUF file sizes reported by filesystem</w:t>
            </w:r>
          </w:p>
        </w:tc>
      </w:tr>
    </w:tbl>
    <w:p w14:paraId="14792076" w14:textId="77777777" w:rsidR="00270427" w:rsidRDefault="00000000" w:rsidP="00DB6BF0">
      <w:pPr>
        <w:spacing w:before="240"/>
      </w:pPr>
      <w:r>
        <w:t xml:space="preserve"> </w:t>
      </w:r>
    </w:p>
    <w:p w14:paraId="05DF11C8" w14:textId="77777777" w:rsidR="00270427" w:rsidRDefault="00000000" w:rsidP="0046477D">
      <w:pPr>
        <w:jc w:val="both"/>
      </w:pPr>
      <w:r>
        <w:t xml:space="preserve">Generator knobs remain static across runs unless environment variables intervene. </w:t>
      </w:r>
      <w:r>
        <w:rPr>
          <w:b/>
          <w:bCs/>
        </w:rPr>
        <w:t>TABLE V</w:t>
      </w:r>
      <w:r>
        <w:t xml:space="preserve"> enumerates sensible defaults mirrored in </w:t>
      </w:r>
      <w:r>
        <w:rPr>
          <w:rFonts w:ascii="Courier New" w:eastAsia="Courier New" w:hAnsi="Courier New" w:cs="Courier New"/>
          <w:shd w:val="clear" w:color="auto" w:fill="F1F5F9"/>
        </w:rPr>
        <w:t>run.py</w:t>
      </w:r>
      <w:r>
        <w:t xml:space="preserve"> and </w:t>
      </w:r>
      <w:r>
        <w:rPr>
          <w:rFonts w:ascii="Courier New" w:eastAsia="Courier New" w:hAnsi="Courier New" w:cs="Courier New"/>
          <w:shd w:val="clear" w:color="auto" w:fill="F1F5F9"/>
        </w:rPr>
        <w:t>slm_runner.py</w:t>
      </w:r>
      <w:r>
        <w:t xml:space="preserve"> / </w:t>
      </w:r>
      <w:r>
        <w:rPr>
          <w:rFonts w:ascii="Courier New" w:eastAsia="Courier New" w:hAnsi="Courier New" w:cs="Courier New"/>
          <w:shd w:val="clear" w:color="auto" w:fill="F1F5F9"/>
        </w:rPr>
        <w:t>gguf_runner.py</w:t>
      </w:r>
      <w:r>
        <w:t xml:space="preserve">. Mirroring </w:t>
      </w:r>
      <w:proofErr w:type="spellStart"/>
      <w:r>
        <w:t>stdout</w:t>
      </w:r>
      <w:proofErr w:type="spellEnd"/>
      <w:r>
        <w:t xml:space="preserve"> via </w:t>
      </w:r>
      <w:r>
        <w:rPr>
          <w:rFonts w:ascii="Courier New" w:eastAsia="Courier New" w:hAnsi="Courier New" w:cs="Courier New"/>
          <w:shd w:val="clear" w:color="auto" w:fill="F1F5F9"/>
        </w:rPr>
        <w:t>-o reports/*.txt</w:t>
      </w:r>
      <w:r>
        <w:t xml:space="preserve"> preserves provenance for slide decks exactly as graders saw terminals.</w:t>
      </w:r>
    </w:p>
    <w:p w14:paraId="59B9E100" w14:textId="77777777" w:rsidR="00270427" w:rsidRDefault="00000000" w:rsidP="00DB6BF0">
      <w:r>
        <w:t xml:space="preserve"> </w:t>
      </w:r>
    </w:p>
    <w:p w14:paraId="4AF99172" w14:textId="17B11068" w:rsidR="00270427" w:rsidRDefault="00000000" w:rsidP="00DB6BF0">
      <w:r>
        <w:rPr>
          <w:b/>
          <w:bCs/>
        </w:rPr>
        <w:t xml:space="preserve">TABLE V </w:t>
      </w:r>
      <w:r w:rsidR="0046477D">
        <w:rPr>
          <w:b/>
          <w:bCs/>
        </w:rPr>
        <w:t xml:space="preserve">- </w:t>
      </w:r>
      <w:r>
        <w:rPr>
          <w:b/>
          <w:bCs/>
        </w:rPr>
        <w:t>DEFAULT HYPERPARAMETERS</w:t>
      </w:r>
    </w:p>
    <w:p w14:paraId="634D9116" w14:textId="77777777" w:rsidR="00270427" w:rsidRDefault="00000000" w:rsidP="00DB6BF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42"/>
        <w:gridCol w:w="1411"/>
        <w:gridCol w:w="1855"/>
      </w:tblGrid>
      <w:tr w:rsidR="00270427" w14:paraId="5191ACC8" w14:textId="77777777">
        <w:trPr>
          <w:tblHeader/>
        </w:trPr>
        <w:tc>
          <w:tcPr>
            <w:tcW w:w="2160" w:type="dxa"/>
          </w:tcPr>
          <w:p w14:paraId="31C3EE8E" w14:textId="77777777" w:rsidR="00270427" w:rsidRDefault="00000000" w:rsidP="00DB6BF0">
            <w:r>
              <w:rPr>
                <w:b/>
                <w:bCs/>
              </w:rPr>
              <w:t>Component</w:t>
            </w:r>
          </w:p>
        </w:tc>
        <w:tc>
          <w:tcPr>
            <w:tcW w:w="3060" w:type="dxa"/>
          </w:tcPr>
          <w:p w14:paraId="44A39733" w14:textId="77777777" w:rsidR="00270427" w:rsidRDefault="00000000" w:rsidP="00DB6BF0">
            <w:r>
              <w:rPr>
                <w:b/>
                <w:bCs/>
              </w:rPr>
              <w:t>Parameter</w:t>
            </w:r>
          </w:p>
        </w:tc>
        <w:tc>
          <w:tcPr>
            <w:tcW w:w="4140" w:type="dxa"/>
          </w:tcPr>
          <w:p w14:paraId="52EC62A8" w14:textId="77777777" w:rsidR="00270427" w:rsidRDefault="00000000" w:rsidP="00DB6BF0">
            <w:r>
              <w:rPr>
                <w:b/>
                <w:bCs/>
              </w:rPr>
              <w:t>Value</w:t>
            </w:r>
          </w:p>
        </w:tc>
      </w:tr>
      <w:tr w:rsidR="00270427" w14:paraId="6138216D" w14:textId="77777777">
        <w:tc>
          <w:tcPr>
            <w:tcW w:w="2160" w:type="dxa"/>
          </w:tcPr>
          <w:p w14:paraId="5C9E681F" w14:textId="77777777" w:rsidR="00270427" w:rsidRDefault="00000000" w:rsidP="00DB6BF0">
            <w:r>
              <w:t>FLAN-T5</w:t>
            </w:r>
          </w:p>
        </w:tc>
        <w:tc>
          <w:tcPr>
            <w:tcW w:w="3060" w:type="dxa"/>
          </w:tcPr>
          <w:p w14:paraId="440D4394" w14:textId="77777777" w:rsidR="00270427" w:rsidRDefault="00000000" w:rsidP="00DB6BF0">
            <w:proofErr w:type="spellStart"/>
            <w:r>
              <w:rPr>
                <w:rFonts w:ascii="Courier New" w:eastAsia="Courier New" w:hAnsi="Courier New" w:cs="Courier New"/>
                <w:shd w:val="clear" w:color="auto" w:fill="F1F5F9"/>
              </w:rPr>
              <w:t>max_new_tokens</w:t>
            </w:r>
            <w:proofErr w:type="spellEnd"/>
          </w:p>
        </w:tc>
        <w:tc>
          <w:tcPr>
            <w:tcW w:w="4140" w:type="dxa"/>
          </w:tcPr>
          <w:p w14:paraId="4BE66832" w14:textId="77777777" w:rsidR="00270427" w:rsidRDefault="00000000" w:rsidP="00DB6BF0">
            <w:r>
              <w:t>160</w:t>
            </w:r>
          </w:p>
        </w:tc>
      </w:tr>
      <w:tr w:rsidR="00270427" w14:paraId="2A96D287" w14:textId="77777777">
        <w:tc>
          <w:tcPr>
            <w:tcW w:w="2160" w:type="dxa"/>
          </w:tcPr>
          <w:p w14:paraId="41673594" w14:textId="77777777" w:rsidR="00270427" w:rsidRDefault="00000000" w:rsidP="00DB6BF0">
            <w:r>
              <w:t>FLAN-T5</w:t>
            </w:r>
          </w:p>
        </w:tc>
        <w:tc>
          <w:tcPr>
            <w:tcW w:w="3060" w:type="dxa"/>
          </w:tcPr>
          <w:p w14:paraId="2F7F4695" w14:textId="77777777" w:rsidR="00270427" w:rsidRDefault="00000000" w:rsidP="00DB6BF0">
            <w:proofErr w:type="spellStart"/>
            <w:r>
              <w:rPr>
                <w:rFonts w:ascii="Courier New" w:eastAsia="Courier New" w:hAnsi="Courier New" w:cs="Courier New"/>
                <w:shd w:val="clear" w:color="auto" w:fill="F1F5F9"/>
              </w:rPr>
              <w:t>num_beams</w:t>
            </w:r>
            <w:proofErr w:type="spellEnd"/>
          </w:p>
        </w:tc>
        <w:tc>
          <w:tcPr>
            <w:tcW w:w="4140" w:type="dxa"/>
          </w:tcPr>
          <w:p w14:paraId="40C39779" w14:textId="77777777" w:rsidR="00270427" w:rsidRDefault="00000000" w:rsidP="00DB6BF0">
            <w:r>
              <w:t>4</w:t>
            </w:r>
          </w:p>
        </w:tc>
      </w:tr>
      <w:tr w:rsidR="00270427" w14:paraId="7B95CB35" w14:textId="77777777">
        <w:tc>
          <w:tcPr>
            <w:tcW w:w="2160" w:type="dxa"/>
          </w:tcPr>
          <w:p w14:paraId="77174926" w14:textId="77777777" w:rsidR="00270427" w:rsidRDefault="00000000" w:rsidP="00DB6BF0">
            <w:r>
              <w:t>FLAN-T5</w:t>
            </w:r>
          </w:p>
        </w:tc>
        <w:tc>
          <w:tcPr>
            <w:tcW w:w="3060" w:type="dxa"/>
          </w:tcPr>
          <w:p w14:paraId="535E3B47" w14:textId="77777777" w:rsidR="00270427" w:rsidRDefault="00000000" w:rsidP="00DB6BF0">
            <w:proofErr w:type="spellStart"/>
            <w:r>
              <w:rPr>
                <w:rFonts w:ascii="Courier New" w:eastAsia="Courier New" w:hAnsi="Courier New" w:cs="Courier New"/>
                <w:shd w:val="clear" w:color="auto" w:fill="F1F5F9"/>
              </w:rPr>
              <w:t>do_sample</w:t>
            </w:r>
            <w:proofErr w:type="spellEnd"/>
          </w:p>
        </w:tc>
        <w:tc>
          <w:tcPr>
            <w:tcW w:w="4140" w:type="dxa"/>
          </w:tcPr>
          <w:p w14:paraId="6114F206" w14:textId="77777777" w:rsidR="00270427" w:rsidRDefault="00000000" w:rsidP="00DB6BF0">
            <w:r>
              <w:t>False</w:t>
            </w:r>
          </w:p>
        </w:tc>
      </w:tr>
      <w:tr w:rsidR="00270427" w14:paraId="5EA73A22" w14:textId="77777777">
        <w:tc>
          <w:tcPr>
            <w:tcW w:w="2160" w:type="dxa"/>
          </w:tcPr>
          <w:p w14:paraId="3CA1BA33" w14:textId="77777777" w:rsidR="00270427" w:rsidRDefault="00000000" w:rsidP="00DB6BF0">
            <w:r>
              <w:t>FLAN-T5</w:t>
            </w:r>
          </w:p>
        </w:tc>
        <w:tc>
          <w:tcPr>
            <w:tcW w:w="3060" w:type="dxa"/>
          </w:tcPr>
          <w:p w14:paraId="2370F971" w14:textId="77777777" w:rsidR="00270427" w:rsidRDefault="00000000" w:rsidP="00DB6BF0">
            <w:r>
              <w:t>Encoder truncation</w:t>
            </w:r>
          </w:p>
        </w:tc>
        <w:tc>
          <w:tcPr>
            <w:tcW w:w="4140" w:type="dxa"/>
          </w:tcPr>
          <w:p w14:paraId="401E1F65" w14:textId="77777777" w:rsidR="00270427" w:rsidRDefault="00000000" w:rsidP="00DB6BF0">
            <w:r>
              <w:t>512 tokens</w:t>
            </w:r>
          </w:p>
        </w:tc>
      </w:tr>
      <w:tr w:rsidR="00270427" w14:paraId="49325229" w14:textId="77777777">
        <w:tc>
          <w:tcPr>
            <w:tcW w:w="2160" w:type="dxa"/>
          </w:tcPr>
          <w:p w14:paraId="506E1F64" w14:textId="77777777" w:rsidR="00270427" w:rsidRDefault="00000000" w:rsidP="00DB6BF0">
            <w:r>
              <w:t>GGUF</w:t>
            </w:r>
          </w:p>
        </w:tc>
        <w:tc>
          <w:tcPr>
            <w:tcW w:w="3060" w:type="dxa"/>
          </w:tcPr>
          <w:p w14:paraId="2BB70E87" w14:textId="77777777" w:rsidR="00270427" w:rsidRDefault="00000000" w:rsidP="00DB6BF0">
            <w:proofErr w:type="spellStart"/>
            <w:r>
              <w:rPr>
                <w:rFonts w:ascii="Courier New" w:eastAsia="Courier New" w:hAnsi="Courier New" w:cs="Courier New"/>
                <w:shd w:val="clear" w:color="auto" w:fill="F1F5F9"/>
              </w:rPr>
              <w:t>n_ctx</w:t>
            </w:r>
            <w:proofErr w:type="spellEnd"/>
          </w:p>
        </w:tc>
        <w:tc>
          <w:tcPr>
            <w:tcW w:w="4140" w:type="dxa"/>
          </w:tcPr>
          <w:p w14:paraId="28B52AA9" w14:textId="77777777" w:rsidR="00270427" w:rsidRDefault="00000000" w:rsidP="00DB6BF0">
            <w:r>
              <w:t>1024 (</w:t>
            </w:r>
            <w:r>
              <w:rPr>
                <w:rFonts w:ascii="Courier New" w:eastAsia="Courier New" w:hAnsi="Courier New" w:cs="Courier New"/>
                <w:shd w:val="clear" w:color="auto" w:fill="F1F5F9"/>
              </w:rPr>
              <w:t>UG9_GGUF_CTX</w:t>
            </w:r>
            <w:r>
              <w:t xml:space="preserve"> overrides)</w:t>
            </w:r>
          </w:p>
        </w:tc>
      </w:tr>
      <w:tr w:rsidR="00270427" w14:paraId="46FBD783" w14:textId="77777777">
        <w:tc>
          <w:tcPr>
            <w:tcW w:w="2160" w:type="dxa"/>
          </w:tcPr>
          <w:p w14:paraId="2A86D4A6" w14:textId="77777777" w:rsidR="00270427" w:rsidRDefault="00000000" w:rsidP="00DB6BF0">
            <w:r>
              <w:t>GGUF</w:t>
            </w:r>
          </w:p>
        </w:tc>
        <w:tc>
          <w:tcPr>
            <w:tcW w:w="3060" w:type="dxa"/>
          </w:tcPr>
          <w:p w14:paraId="1198B169" w14:textId="77777777" w:rsidR="00270427" w:rsidRDefault="00000000" w:rsidP="00DB6BF0">
            <w:proofErr w:type="spellStart"/>
            <w:r>
              <w:rPr>
                <w:rFonts w:ascii="Courier New" w:eastAsia="Courier New" w:hAnsi="Courier New" w:cs="Courier New"/>
                <w:shd w:val="clear" w:color="auto" w:fill="F1F5F9"/>
              </w:rPr>
              <w:t>n_threads</w:t>
            </w:r>
            <w:proofErr w:type="spellEnd"/>
          </w:p>
        </w:tc>
        <w:tc>
          <w:tcPr>
            <w:tcW w:w="4140" w:type="dxa"/>
          </w:tcPr>
          <w:p w14:paraId="29DAB91A" w14:textId="77777777" w:rsidR="00270427" w:rsidRDefault="00000000" w:rsidP="00DB6BF0">
            <w:proofErr w:type="gramStart"/>
            <w:r>
              <w:t>min(</w:t>
            </w:r>
            <w:proofErr w:type="gramEnd"/>
            <w:r>
              <w:t>8, CPU cores), env tunable</w:t>
            </w:r>
          </w:p>
        </w:tc>
      </w:tr>
      <w:tr w:rsidR="00270427" w14:paraId="07AD0F9B" w14:textId="77777777">
        <w:tc>
          <w:tcPr>
            <w:tcW w:w="2160" w:type="dxa"/>
          </w:tcPr>
          <w:p w14:paraId="468797DA" w14:textId="77777777" w:rsidR="00270427" w:rsidRDefault="00000000" w:rsidP="00DB6BF0">
            <w:r>
              <w:t>GGUF</w:t>
            </w:r>
          </w:p>
        </w:tc>
        <w:tc>
          <w:tcPr>
            <w:tcW w:w="3060" w:type="dxa"/>
          </w:tcPr>
          <w:p w14:paraId="5AD9692D" w14:textId="77777777" w:rsidR="00270427" w:rsidRDefault="00000000" w:rsidP="00DB6BF0">
            <w:proofErr w:type="spellStart"/>
            <w:r>
              <w:rPr>
                <w:rFonts w:ascii="Courier New" w:eastAsia="Courier New" w:hAnsi="Courier New" w:cs="Courier New"/>
                <w:shd w:val="clear" w:color="auto" w:fill="F1F5F9"/>
              </w:rPr>
              <w:t>max_tokens</w:t>
            </w:r>
            <w:proofErr w:type="spellEnd"/>
          </w:p>
        </w:tc>
        <w:tc>
          <w:tcPr>
            <w:tcW w:w="4140" w:type="dxa"/>
          </w:tcPr>
          <w:p w14:paraId="61A4BB29" w14:textId="77777777" w:rsidR="00270427" w:rsidRDefault="00000000" w:rsidP="00DB6BF0">
            <w:r>
              <w:t>120</w:t>
            </w:r>
          </w:p>
        </w:tc>
      </w:tr>
      <w:tr w:rsidR="00270427" w14:paraId="61A54BF7" w14:textId="77777777">
        <w:tc>
          <w:tcPr>
            <w:tcW w:w="2160" w:type="dxa"/>
          </w:tcPr>
          <w:p w14:paraId="153C5C84" w14:textId="77777777" w:rsidR="00270427" w:rsidRDefault="00000000" w:rsidP="00DB6BF0">
            <w:r>
              <w:t>GGUF</w:t>
            </w:r>
          </w:p>
        </w:tc>
        <w:tc>
          <w:tcPr>
            <w:tcW w:w="3060" w:type="dxa"/>
          </w:tcPr>
          <w:p w14:paraId="47B5F810" w14:textId="77777777" w:rsidR="00270427" w:rsidRDefault="00000000" w:rsidP="00DB6BF0">
            <w:r>
              <w:t>System prompt</w:t>
            </w:r>
          </w:p>
        </w:tc>
        <w:tc>
          <w:tcPr>
            <w:tcW w:w="4140" w:type="dxa"/>
          </w:tcPr>
          <w:p w14:paraId="2AFA5BED" w14:textId="77777777" w:rsidR="00270427" w:rsidRDefault="00000000" w:rsidP="00DB6BF0">
            <w:r>
              <w:t>Fixed JSON-only sentence</w:t>
            </w:r>
          </w:p>
        </w:tc>
      </w:tr>
    </w:tbl>
    <w:p w14:paraId="1D603DC4" w14:textId="4595B65C" w:rsidR="00270427" w:rsidRDefault="00270427" w:rsidP="00DB6BF0">
      <w:pPr>
        <w:spacing w:before="240"/>
      </w:pPr>
    </w:p>
    <w:p w14:paraId="18C4A448" w14:textId="4429BEF6" w:rsidR="00270427" w:rsidRDefault="00000000" w:rsidP="0046477D">
      <w:pPr>
        <w:jc w:val="both"/>
      </w:pPr>
      <w:r>
        <w:rPr>
          <w:b/>
          <w:bCs/>
        </w:rPr>
        <w:t>Operational anecdotes.</w:t>
      </w:r>
      <w:r>
        <w:t xml:space="preserve"> Few surprises deserve </w:t>
      </w:r>
      <w:proofErr w:type="gramStart"/>
      <w:r>
        <w:t>hiding:</w:t>
      </w:r>
      <w:proofErr w:type="gramEnd"/>
      <w:r>
        <w:t xml:space="preserve"> cold parameter caches </w:t>
      </w:r>
      <w:r>
        <w:lastRenderedPageBreak/>
        <w:t xml:space="preserve">materially inflate </w:t>
      </w:r>
      <w:r>
        <w:rPr>
          <w:b/>
          <w:bCs/>
        </w:rPr>
        <w:t>first-sample</w:t>
      </w:r>
      <w:r>
        <w:t xml:space="preserve"> HF latency, so comparisons across laptops ought to annotate or drop that row instead of pretending it reflects steady-state routing; we left </w:t>
      </w:r>
      <w:r>
        <w:rPr>
          <w:rFonts w:ascii="Courier New" w:eastAsia="Courier New" w:hAnsi="Courier New" w:cs="Courier New"/>
          <w:shd w:val="clear" w:color="auto" w:fill="F1F5F9"/>
        </w:rPr>
        <w:t>ex01</w:t>
      </w:r>
      <w:r>
        <w:t xml:space="preserve"> in the corpus for honesty. Loud Transformers stderr about tied embeddings is visually alarming yet does not by itself invalidate generations, so distinguishing fatal tracebacks from chatter matters when novices skim logs for red text. GGUF context creation failures appeared in aggressively sandboxed execution environments despite identical wheels working locally</w:t>
      </w:r>
      <w:r w:rsidR="0046477D">
        <w:t xml:space="preserve"> </w:t>
      </w:r>
      <w:r>
        <w:t xml:space="preserve">a reminder that benchmarking belongs on ordinary OS paths with normal </w:t>
      </w:r>
      <w:proofErr w:type="spellStart"/>
      <w:r>
        <w:t>mmap</w:t>
      </w:r>
      <w:proofErr w:type="spellEnd"/>
      <w:r>
        <w:t xml:space="preserve"> semantics before blaming model files. Lastly</w:t>
      </w:r>
      <w:proofErr w:type="gramStart"/>
      <w:r>
        <w:t xml:space="preserve">,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gitignore</w:t>
      </w:r>
      <w:proofErr w:type="spellEnd"/>
      <w:proofErr w:type="gramEnd"/>
      <w:r>
        <w:t xml:space="preserve"> suppresses stray </w:t>
      </w:r>
      <w:r>
        <w:rPr>
          <w:rFonts w:ascii="Courier New" w:eastAsia="Courier New" w:hAnsi="Courier New" w:cs="Courier New"/>
          <w:shd w:val="clear" w:color="auto" w:fill="F1F5F9"/>
        </w:rPr>
        <w:t>*.csv</w:t>
      </w:r>
      <w:r>
        <w:t xml:space="preserve"> exports by default; if coursework requires committing CSV proofs, filenames under </w:t>
      </w:r>
      <w:r>
        <w:rPr>
          <w:rFonts w:ascii="Courier New" w:eastAsia="Courier New" w:hAnsi="Courier New" w:cs="Courier New"/>
          <w:shd w:val="clear" w:color="auto" w:fill="F1F5F9"/>
        </w:rPr>
        <w:t>reports/</w:t>
      </w:r>
      <w:r>
        <w:t xml:space="preserve"> should be spelled explicitly </w:t>
      </w:r>
      <w:proofErr w:type="gramStart"/>
      <w:r>
        <w:t xml:space="preserve">in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gitignore</w:t>
      </w:r>
      <w:proofErr w:type="spellEnd"/>
      <w:proofErr w:type="gramEnd"/>
      <w:r>
        <w:t xml:space="preserve"> exceptions or zipped manually.</w:t>
      </w:r>
    </w:p>
    <w:p w14:paraId="4ADF105C" w14:textId="77777777" w:rsidR="00270427" w:rsidRDefault="00000000" w:rsidP="00DB6BF0">
      <w:r>
        <w:t xml:space="preserve"> </w:t>
      </w:r>
    </w:p>
    <w:p w14:paraId="6A8367B8" w14:textId="77777777" w:rsidR="00270427" w:rsidRDefault="00000000" w:rsidP="00DB6BF0">
      <w:pPr>
        <w:pStyle w:val="Heading2"/>
      </w:pPr>
      <w:r>
        <w:t>VII. RESULTS</w:t>
      </w:r>
    </w:p>
    <w:p w14:paraId="4E2EF6ED" w14:textId="6A7EA558" w:rsidR="00270427" w:rsidRDefault="00000000" w:rsidP="00DB6BF0">
      <w:r>
        <w:rPr>
          <w:b/>
          <w:bCs/>
        </w:rPr>
        <w:t xml:space="preserve">TABLE I </w:t>
      </w:r>
      <w:r w:rsidR="0046477D">
        <w:rPr>
          <w:b/>
          <w:bCs/>
        </w:rPr>
        <w:t xml:space="preserve">- </w:t>
      </w:r>
      <w:r>
        <w:rPr>
          <w:b/>
          <w:bCs/>
        </w:rPr>
        <w:t>LABELED CORPUS SUMMARY</w:t>
      </w:r>
    </w:p>
    <w:p w14:paraId="7AC3D050" w14:textId="77777777" w:rsidR="00270427" w:rsidRDefault="00000000" w:rsidP="00DB6BF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53"/>
        <w:gridCol w:w="2655"/>
      </w:tblGrid>
      <w:tr w:rsidR="00270427" w14:paraId="4EB89E71" w14:textId="77777777">
        <w:trPr>
          <w:tblHeader/>
        </w:trPr>
        <w:tc>
          <w:tcPr>
            <w:tcW w:w="3510" w:type="dxa"/>
          </w:tcPr>
          <w:p w14:paraId="451B94AF" w14:textId="77777777" w:rsidR="00270427" w:rsidRDefault="00000000" w:rsidP="00DB6BF0">
            <w:r>
              <w:rPr>
                <w:b/>
                <w:bCs/>
              </w:rPr>
              <w:t>Property</w:t>
            </w:r>
          </w:p>
        </w:tc>
        <w:tc>
          <w:tcPr>
            <w:tcW w:w="5850" w:type="dxa"/>
          </w:tcPr>
          <w:p w14:paraId="4E23CE92" w14:textId="77777777" w:rsidR="00270427" w:rsidRDefault="00000000" w:rsidP="00DB6BF0">
            <w:r>
              <w:rPr>
                <w:b/>
                <w:bCs/>
              </w:rPr>
              <w:t>Value</w:t>
            </w:r>
          </w:p>
        </w:tc>
      </w:tr>
      <w:tr w:rsidR="00270427" w14:paraId="5B5F8CB2" w14:textId="77777777">
        <w:tc>
          <w:tcPr>
            <w:tcW w:w="3510" w:type="dxa"/>
          </w:tcPr>
          <w:p w14:paraId="1BA32201" w14:textId="77777777" w:rsidR="00270427" w:rsidRDefault="00000000" w:rsidP="00DB6BF0">
            <w:r>
              <w:t>Examples ((N))</w:t>
            </w:r>
          </w:p>
        </w:tc>
        <w:tc>
          <w:tcPr>
            <w:tcW w:w="5850" w:type="dxa"/>
          </w:tcPr>
          <w:p w14:paraId="5C5C48BE" w14:textId="77777777" w:rsidR="00270427" w:rsidRDefault="00000000" w:rsidP="00DB6BF0">
            <w:r>
              <w:t>12</w:t>
            </w:r>
          </w:p>
        </w:tc>
      </w:tr>
      <w:tr w:rsidR="00270427" w14:paraId="6820DA3F" w14:textId="77777777">
        <w:tc>
          <w:tcPr>
            <w:tcW w:w="3510" w:type="dxa"/>
          </w:tcPr>
          <w:p w14:paraId="7BA5632D" w14:textId="77777777" w:rsidR="00270427" w:rsidRDefault="00000000" w:rsidP="00DB6BF0">
            <w:r>
              <w:t>Coverage themes</w:t>
            </w:r>
          </w:p>
        </w:tc>
        <w:tc>
          <w:tcPr>
            <w:tcW w:w="5850" w:type="dxa"/>
          </w:tcPr>
          <w:p w14:paraId="12DA9F60" w14:textId="77777777" w:rsidR="00270427" w:rsidRDefault="00000000" w:rsidP="00DB6BF0">
            <w:r>
              <w:t>HVAC, lighting, irrigation, AV, blinds, sensors</w:t>
            </w:r>
          </w:p>
        </w:tc>
      </w:tr>
      <w:tr w:rsidR="00270427" w14:paraId="0D618CCB" w14:textId="77777777">
        <w:tc>
          <w:tcPr>
            <w:tcW w:w="3510" w:type="dxa"/>
          </w:tcPr>
          <w:p w14:paraId="4F61A1D1" w14:textId="77777777" w:rsidR="00270427" w:rsidRDefault="00000000" w:rsidP="00DB6BF0">
            <w:r>
              <w:t>Schema fields scored</w:t>
            </w:r>
          </w:p>
        </w:tc>
        <w:tc>
          <w:tcPr>
            <w:tcW w:w="5850" w:type="dxa"/>
          </w:tcPr>
          <w:p w14:paraId="6F899D39" w14:textId="77777777" w:rsidR="00270427" w:rsidRDefault="00000000" w:rsidP="00DB6BF0">
            <w:r>
              <w:rPr>
                <w:rFonts w:ascii="Courier New" w:eastAsia="Courier New" w:hAnsi="Courier New" w:cs="Courier New"/>
                <w:shd w:val="clear" w:color="auto" w:fill="F1F5F9"/>
              </w:rPr>
              <w:t>device</w:t>
            </w:r>
            <w:r>
              <w:t xml:space="preserve">, </w:t>
            </w:r>
            <w:r>
              <w:rPr>
                <w:rFonts w:ascii="Courier New" w:eastAsia="Courier New" w:hAnsi="Courier New" w:cs="Courier New"/>
                <w:shd w:val="clear" w:color="auto" w:fill="F1F5F9"/>
              </w:rPr>
              <w:t>action</w:t>
            </w:r>
            <w:r>
              <w:t xml:space="preserve">, </w:t>
            </w:r>
            <w:r>
              <w:rPr>
                <w:rFonts w:ascii="Courier New" w:eastAsia="Courier New" w:hAnsi="Courier New" w:cs="Courier New"/>
                <w:shd w:val="clear" w:color="auto" w:fill="F1F5F9"/>
              </w:rPr>
              <w:t>value</w:t>
            </w:r>
            <w:r>
              <w:t xml:space="preserve">, </w:t>
            </w:r>
            <w:r>
              <w:rPr>
                <w:rFonts w:ascii="Courier New" w:eastAsia="Courier New" w:hAnsi="Courier New" w:cs="Courier New"/>
                <w:shd w:val="clear" w:color="auto" w:fill="F1F5F9"/>
              </w:rPr>
              <w:t>unit</w:t>
            </w:r>
          </w:p>
        </w:tc>
      </w:tr>
      <w:tr w:rsidR="00270427" w14:paraId="705C63E3" w14:textId="77777777">
        <w:tc>
          <w:tcPr>
            <w:tcW w:w="3510" w:type="dxa"/>
          </w:tcPr>
          <w:p w14:paraId="72630F99" w14:textId="77777777" w:rsidR="00270427" w:rsidRDefault="00000000" w:rsidP="00DB6BF0">
            <w:r>
              <w:t>Prompt wrapper</w:t>
            </w:r>
          </w:p>
        </w:tc>
        <w:tc>
          <w:tcPr>
            <w:tcW w:w="5850" w:type="dxa"/>
          </w:tcPr>
          <w:p w14:paraId="5D5A6833" w14:textId="77777777" w:rsidR="00270427" w:rsidRDefault="00000000" w:rsidP="00DB6BF0">
            <w:r>
              <w:t>Static instructional preamble (</w:t>
            </w:r>
            <w:proofErr w:type="spellStart"/>
            <w:proofErr w:type="gramStart"/>
            <w:r>
              <w:rPr>
                <w:rFonts w:ascii="Courier New" w:eastAsia="Courier New" w:hAnsi="Courier New" w:cs="Courier New"/>
                <w:shd w:val="clear" w:color="auto" w:fill="F1F5F9"/>
              </w:rPr>
              <w:t>schema.build</w:t>
            </w:r>
            <w:proofErr w:type="gramEnd"/>
            <w:r>
              <w:rPr>
                <w:rFonts w:ascii="Courier New" w:eastAsia="Courier New" w:hAnsi="Courier New" w:cs="Courier New"/>
                <w:shd w:val="clear" w:color="auto" w:fill="F1F5F9"/>
              </w:rPr>
              <w:t>_prompt</w:t>
            </w:r>
            <w:proofErr w:type="spellEnd"/>
            <w:r>
              <w:t>)</w:t>
            </w:r>
          </w:p>
        </w:tc>
      </w:tr>
    </w:tbl>
    <w:p w14:paraId="2370E2DE" w14:textId="77777777" w:rsidR="00270427" w:rsidRDefault="00000000" w:rsidP="00DB6BF0">
      <w:pPr>
        <w:spacing w:before="240"/>
      </w:pPr>
      <w:r>
        <w:t xml:space="preserve"> </w:t>
      </w:r>
    </w:p>
    <w:p w14:paraId="3CBC2B9A" w14:textId="77777777" w:rsidR="00270427" w:rsidRDefault="00000000" w:rsidP="0046477D">
      <w:pPr>
        <w:jc w:val="both"/>
      </w:pPr>
      <w:r>
        <w:t xml:space="preserve">Representative IDs include </w:t>
      </w:r>
      <w:r>
        <w:rPr>
          <w:rFonts w:ascii="Courier New" w:eastAsia="Courier New" w:hAnsi="Courier New" w:cs="Courier New"/>
          <w:shd w:val="clear" w:color="auto" w:fill="F1F5F9"/>
        </w:rPr>
        <w:t>ex01</w:t>
      </w:r>
      <w:r>
        <w:t xml:space="preserve"> thermostat sentences through </w:t>
      </w:r>
      <w:r>
        <w:rPr>
          <w:rFonts w:ascii="Courier New" w:eastAsia="Courier New" w:hAnsi="Courier New" w:cs="Courier New"/>
          <w:shd w:val="clear" w:color="auto" w:fill="F1F5F9"/>
        </w:rPr>
        <w:t>ex12</w:t>
      </w:r>
      <w:r>
        <w:t xml:space="preserve"> sensor reporting prompts so vocabulary spans HVAC, AV, irrigation, and reporting verbs instead of repeating one lighting template.</w:t>
      </w:r>
    </w:p>
    <w:p w14:paraId="19E17B54" w14:textId="77777777" w:rsidR="00270427" w:rsidRDefault="00000000" w:rsidP="0046477D">
      <w:pPr>
        <w:jc w:val="both"/>
      </w:pPr>
      <w:r>
        <w:t xml:space="preserve"> </w:t>
      </w:r>
    </w:p>
    <w:p w14:paraId="7A450AD2" w14:textId="0C960214" w:rsidR="00270427" w:rsidRDefault="00000000" w:rsidP="00DB6BF0">
      <w:r>
        <w:rPr>
          <w:b/>
          <w:bCs/>
        </w:rPr>
        <w:t xml:space="preserve">TABLE II </w:t>
      </w:r>
      <w:r w:rsidR="0046477D">
        <w:rPr>
          <w:b/>
          <w:bCs/>
        </w:rPr>
        <w:t xml:space="preserve">- </w:t>
      </w:r>
      <w:r>
        <w:rPr>
          <w:b/>
          <w:bCs/>
        </w:rPr>
        <w:t>FLAN-T5-SMALL BENCHMARK (N = 12)</w:t>
      </w:r>
    </w:p>
    <w:p w14:paraId="45BD1B2A" w14:textId="77777777" w:rsidR="00270427" w:rsidRDefault="00000000" w:rsidP="00DB6BF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89"/>
        <w:gridCol w:w="2519"/>
      </w:tblGrid>
      <w:tr w:rsidR="00270427" w14:paraId="4B1A01E3" w14:textId="77777777">
        <w:trPr>
          <w:tblHeader/>
        </w:trPr>
        <w:tc>
          <w:tcPr>
            <w:tcW w:w="3829" w:type="dxa"/>
          </w:tcPr>
          <w:p w14:paraId="02C80449" w14:textId="77777777" w:rsidR="00270427" w:rsidRDefault="00000000" w:rsidP="00DB6BF0">
            <w:r>
              <w:rPr>
                <w:b/>
                <w:bCs/>
              </w:rPr>
              <w:t>Statistic</w:t>
            </w:r>
          </w:p>
        </w:tc>
        <w:tc>
          <w:tcPr>
            <w:tcW w:w="5531" w:type="dxa"/>
          </w:tcPr>
          <w:p w14:paraId="4E5918D2" w14:textId="77777777" w:rsidR="00270427" w:rsidRDefault="00000000" w:rsidP="00DB6BF0">
            <w:r>
              <w:rPr>
                <w:b/>
                <w:bCs/>
              </w:rPr>
              <w:t>Value</w:t>
            </w:r>
          </w:p>
        </w:tc>
      </w:tr>
      <w:tr w:rsidR="00270427" w14:paraId="5E72BC5F" w14:textId="77777777">
        <w:tc>
          <w:tcPr>
            <w:tcW w:w="3829" w:type="dxa"/>
          </w:tcPr>
          <w:p w14:paraId="3FC74AE4" w14:textId="77777777" w:rsidR="00270427" w:rsidRDefault="00000000" w:rsidP="00DB6BF0">
            <w:r>
              <w:t>Mean latency</w:t>
            </w:r>
          </w:p>
        </w:tc>
        <w:tc>
          <w:tcPr>
            <w:tcW w:w="5531" w:type="dxa"/>
          </w:tcPr>
          <w:p w14:paraId="5B90D61B" w14:textId="77777777" w:rsidR="00270427" w:rsidRDefault="00000000" w:rsidP="00DB6BF0">
            <w:r>
              <w:rPr>
                <w:b/>
                <w:bCs/>
              </w:rPr>
              <w:t>0.150 s</w:t>
            </w:r>
          </w:p>
        </w:tc>
      </w:tr>
      <w:tr w:rsidR="00270427" w14:paraId="287580D5" w14:textId="77777777">
        <w:tc>
          <w:tcPr>
            <w:tcW w:w="3829" w:type="dxa"/>
          </w:tcPr>
          <w:p w14:paraId="72B17E4C" w14:textId="77777777" w:rsidR="00270427" w:rsidRDefault="00000000" w:rsidP="00DB6BF0">
            <w:r>
              <w:t>Mean field accuracy</w:t>
            </w:r>
          </w:p>
        </w:tc>
        <w:tc>
          <w:tcPr>
            <w:tcW w:w="5531" w:type="dxa"/>
          </w:tcPr>
          <w:p w14:paraId="1E471822" w14:textId="77777777" w:rsidR="00270427" w:rsidRDefault="00000000" w:rsidP="00DB6BF0">
            <w:r>
              <w:rPr>
                <w:b/>
                <w:bCs/>
              </w:rPr>
              <w:t>0.00</w:t>
            </w:r>
          </w:p>
        </w:tc>
      </w:tr>
      <w:tr w:rsidR="00270427" w14:paraId="0345E6A2" w14:textId="77777777">
        <w:tc>
          <w:tcPr>
            <w:tcW w:w="3829" w:type="dxa"/>
          </w:tcPr>
          <w:p w14:paraId="3EDC32DC" w14:textId="77777777" w:rsidR="00270427" w:rsidRDefault="00000000" w:rsidP="00DB6BF0">
            <w:r>
              <w:t>Minimum latency</w:t>
            </w:r>
          </w:p>
        </w:tc>
        <w:tc>
          <w:tcPr>
            <w:tcW w:w="5531" w:type="dxa"/>
          </w:tcPr>
          <w:p w14:paraId="209806B4" w14:textId="77777777" w:rsidR="00270427" w:rsidRDefault="00000000" w:rsidP="00DB6BF0">
            <w:r>
              <w:rPr>
                <w:b/>
                <w:bCs/>
              </w:rPr>
              <w:t>0.067 s</w:t>
            </w:r>
            <w:r>
              <w:t xml:space="preserve"> (</w:t>
            </w:r>
            <w:r>
              <w:rPr>
                <w:rFonts w:ascii="Courier New" w:eastAsia="Courier New" w:hAnsi="Courier New" w:cs="Courier New"/>
                <w:shd w:val="clear" w:color="auto" w:fill="F1F5F9"/>
              </w:rPr>
              <w:t>ex02</w:t>
            </w:r>
            <w:r>
              <w:t>)</w:t>
            </w:r>
          </w:p>
        </w:tc>
      </w:tr>
      <w:tr w:rsidR="00270427" w14:paraId="4C4F38C6" w14:textId="77777777">
        <w:tc>
          <w:tcPr>
            <w:tcW w:w="3829" w:type="dxa"/>
          </w:tcPr>
          <w:p w14:paraId="2BAD9405" w14:textId="77777777" w:rsidR="00270427" w:rsidRDefault="00000000" w:rsidP="00DB6BF0">
            <w:r>
              <w:t>Maximum latency</w:t>
            </w:r>
          </w:p>
        </w:tc>
        <w:tc>
          <w:tcPr>
            <w:tcW w:w="5531" w:type="dxa"/>
          </w:tcPr>
          <w:p w14:paraId="3D143C04" w14:textId="77777777" w:rsidR="00270427" w:rsidRDefault="00000000" w:rsidP="00DB6BF0">
            <w:r>
              <w:rPr>
                <w:b/>
                <w:bCs/>
              </w:rPr>
              <w:t>0.551 s</w:t>
            </w:r>
            <w:r>
              <w:t xml:space="preserve"> (</w:t>
            </w:r>
            <w:r>
              <w:rPr>
                <w:rFonts w:ascii="Courier New" w:eastAsia="Courier New" w:hAnsi="Courier New" w:cs="Courier New"/>
                <w:shd w:val="clear" w:color="auto" w:fill="F1F5F9"/>
              </w:rPr>
              <w:t>ex01</w:t>
            </w:r>
            <w:r>
              <w:t xml:space="preserve">, </w:t>
            </w:r>
            <w:proofErr w:type="gramStart"/>
            <w:r>
              <w:t>cold-start</w:t>
            </w:r>
            <w:proofErr w:type="gramEnd"/>
            <w:r>
              <w:t xml:space="preserve"> dominated)</w:t>
            </w:r>
          </w:p>
        </w:tc>
      </w:tr>
      <w:tr w:rsidR="00270427" w14:paraId="4D0DCE6D" w14:textId="77777777">
        <w:tc>
          <w:tcPr>
            <w:tcW w:w="3829" w:type="dxa"/>
          </w:tcPr>
          <w:p w14:paraId="1641DD2C" w14:textId="77777777" w:rsidR="00270427" w:rsidRDefault="00000000" w:rsidP="00DB6BF0">
            <w:r>
              <w:t>Approximate RSS tail</w:t>
            </w:r>
          </w:p>
        </w:tc>
        <w:tc>
          <w:tcPr>
            <w:tcW w:w="5531" w:type="dxa"/>
          </w:tcPr>
          <w:p w14:paraId="77CEA145" w14:textId="77777777" w:rsidR="00270427" w:rsidRDefault="00000000" w:rsidP="00DB6BF0">
            <w:r>
              <w:t>~624 MB resident after sustained inference</w:t>
            </w:r>
          </w:p>
        </w:tc>
      </w:tr>
    </w:tbl>
    <w:p w14:paraId="25B4F6E7" w14:textId="77777777" w:rsidR="00270427" w:rsidRDefault="00000000" w:rsidP="00DB6BF0">
      <w:pPr>
        <w:spacing w:before="240"/>
      </w:pPr>
      <w:r>
        <w:t xml:space="preserve"> </w:t>
      </w:r>
    </w:p>
    <w:p w14:paraId="2A70C473" w14:textId="72BF89ED" w:rsidR="00270427" w:rsidRDefault="00000000" w:rsidP="0046477D">
      <w:pPr>
        <w:jc w:val="both"/>
      </w:pPr>
      <w:r>
        <w:t>Cold-start skew matters</w:t>
      </w:r>
      <w:r w:rsidR="0046477D">
        <w:t xml:space="preserve"> </w:t>
      </w:r>
      <w:r>
        <w:t>first utterance latency spikes roughly (8\times) subsequent median-</w:t>
      </w:r>
      <w:proofErr w:type="spellStart"/>
      <w:r>
        <w:t>ish</w:t>
      </w:r>
      <w:proofErr w:type="spellEnd"/>
      <w:r>
        <w:t xml:space="preserve"> draws (~0.10–0.17 s band). Still entirely usable interactively for demos; parsing fidelity remains the bottleneck.</w:t>
      </w:r>
    </w:p>
    <w:p w14:paraId="432D4306" w14:textId="77777777" w:rsidR="00270427" w:rsidRDefault="00000000" w:rsidP="0046477D">
      <w:pPr>
        <w:jc w:val="both"/>
      </w:pPr>
      <w:r>
        <w:t xml:space="preserve"> </w:t>
      </w:r>
    </w:p>
    <w:p w14:paraId="3A710F74" w14:textId="77777777" w:rsidR="00270427" w:rsidRDefault="00000000" w:rsidP="0046477D">
      <w:pPr>
        <w:jc w:val="both"/>
      </w:pPr>
      <w:r>
        <w:t xml:space="preserve">Per-example excerpts appear in </w:t>
      </w:r>
      <w:r>
        <w:rPr>
          <w:b/>
          <w:bCs/>
        </w:rPr>
        <w:t>TABLE III</w:t>
      </w:r>
      <w:r>
        <w:t xml:space="preserve"> strictly to visualize spread across easy and wordy prompts without cherry-picking only best-case rows.</w:t>
      </w:r>
    </w:p>
    <w:p w14:paraId="1E6A998D" w14:textId="77777777" w:rsidR="00270427" w:rsidRDefault="00000000" w:rsidP="00DB6BF0">
      <w:r>
        <w:t xml:space="preserve"> </w:t>
      </w:r>
    </w:p>
    <w:p w14:paraId="7A9189D7" w14:textId="622BD679" w:rsidR="00270427" w:rsidRDefault="00000000" w:rsidP="00DB6BF0">
      <w:r>
        <w:rPr>
          <w:b/>
          <w:bCs/>
        </w:rPr>
        <w:t xml:space="preserve">TABLE III </w:t>
      </w:r>
      <w:r w:rsidR="0046477D">
        <w:rPr>
          <w:b/>
          <w:bCs/>
        </w:rPr>
        <w:t xml:space="preserve">- </w:t>
      </w:r>
      <w:r>
        <w:rPr>
          <w:b/>
          <w:bCs/>
        </w:rPr>
        <w:t>SELECT LATENCY ROWS (ILLUSTRATIVE)</w:t>
      </w:r>
    </w:p>
    <w:p w14:paraId="3C61F238" w14:textId="77777777" w:rsidR="00270427" w:rsidRDefault="00000000" w:rsidP="00DB6BF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24"/>
        <w:gridCol w:w="1148"/>
        <w:gridCol w:w="1218"/>
        <w:gridCol w:w="1218"/>
      </w:tblGrid>
      <w:tr w:rsidR="00270427" w14:paraId="204DA45C" w14:textId="77777777">
        <w:trPr>
          <w:tblHeader/>
        </w:trPr>
        <w:tc>
          <w:tcPr>
            <w:tcW w:w="1440" w:type="dxa"/>
          </w:tcPr>
          <w:p w14:paraId="14962497" w14:textId="77777777" w:rsidR="00270427" w:rsidRDefault="00000000" w:rsidP="00DB6BF0">
            <w:r>
              <w:rPr>
                <w:b/>
                <w:bCs/>
              </w:rPr>
              <w:t>ID</w:t>
            </w:r>
          </w:p>
        </w:tc>
        <w:tc>
          <w:tcPr>
            <w:tcW w:w="2520" w:type="dxa"/>
          </w:tcPr>
          <w:p w14:paraId="5F066AF4" w14:textId="77777777" w:rsidR="00270427" w:rsidRDefault="00000000" w:rsidP="00DB6BF0">
            <w:r>
              <w:rPr>
                <w:b/>
                <w:bCs/>
              </w:rPr>
              <w:t>Latency (s)</w:t>
            </w:r>
          </w:p>
        </w:tc>
        <w:tc>
          <w:tcPr>
            <w:tcW w:w="2700" w:type="dxa"/>
          </w:tcPr>
          <w:p w14:paraId="1441F207" w14:textId="77777777" w:rsidR="00270427" w:rsidRDefault="00000000" w:rsidP="00DB6BF0">
            <w:r>
              <w:rPr>
                <w:b/>
                <w:bCs/>
              </w:rPr>
              <w:t>Output tokens</w:t>
            </w:r>
          </w:p>
        </w:tc>
        <w:tc>
          <w:tcPr>
            <w:tcW w:w="2700" w:type="dxa"/>
          </w:tcPr>
          <w:p w14:paraId="40EEB2C9" w14:textId="77777777" w:rsidR="00270427" w:rsidRDefault="00000000" w:rsidP="00DB6BF0">
            <w:r>
              <w:rPr>
                <w:b/>
                <w:bCs/>
              </w:rPr>
              <w:t>Peak RSS (MB)</w:t>
            </w:r>
          </w:p>
        </w:tc>
      </w:tr>
      <w:tr w:rsidR="00270427" w14:paraId="7E5A84E0" w14:textId="77777777">
        <w:tc>
          <w:tcPr>
            <w:tcW w:w="1440" w:type="dxa"/>
          </w:tcPr>
          <w:p w14:paraId="5DA72101" w14:textId="77777777" w:rsidR="00270427" w:rsidRDefault="00000000" w:rsidP="00DB6BF0">
            <w:r>
              <w:t>ex01</w:t>
            </w:r>
          </w:p>
        </w:tc>
        <w:tc>
          <w:tcPr>
            <w:tcW w:w="2520" w:type="dxa"/>
          </w:tcPr>
          <w:p w14:paraId="6FAA1D6B" w14:textId="77777777" w:rsidR="00270427" w:rsidRDefault="00000000" w:rsidP="00DB6BF0">
            <w:r>
              <w:t>0.551</w:t>
            </w:r>
          </w:p>
        </w:tc>
        <w:tc>
          <w:tcPr>
            <w:tcW w:w="2700" w:type="dxa"/>
          </w:tcPr>
          <w:p w14:paraId="6C378DF3" w14:textId="77777777" w:rsidR="00270427" w:rsidRDefault="00000000" w:rsidP="00DB6BF0">
            <w:r>
              <w:t>12</w:t>
            </w:r>
          </w:p>
        </w:tc>
        <w:tc>
          <w:tcPr>
            <w:tcW w:w="2700" w:type="dxa"/>
          </w:tcPr>
          <w:p w14:paraId="2A4D9BB0" w14:textId="77777777" w:rsidR="00270427" w:rsidRDefault="00000000" w:rsidP="00DB6BF0">
            <w:r>
              <w:t>622.09</w:t>
            </w:r>
          </w:p>
        </w:tc>
      </w:tr>
      <w:tr w:rsidR="00270427" w14:paraId="0B646BF1" w14:textId="77777777">
        <w:tc>
          <w:tcPr>
            <w:tcW w:w="1440" w:type="dxa"/>
          </w:tcPr>
          <w:p w14:paraId="71A892B0" w14:textId="77777777" w:rsidR="00270427" w:rsidRDefault="00000000" w:rsidP="00DB6BF0">
            <w:r>
              <w:t>ex02</w:t>
            </w:r>
          </w:p>
        </w:tc>
        <w:tc>
          <w:tcPr>
            <w:tcW w:w="2520" w:type="dxa"/>
          </w:tcPr>
          <w:p w14:paraId="6B1059CE" w14:textId="77777777" w:rsidR="00270427" w:rsidRDefault="00000000" w:rsidP="00DB6BF0">
            <w:r>
              <w:t>0.067</w:t>
            </w:r>
          </w:p>
        </w:tc>
        <w:tc>
          <w:tcPr>
            <w:tcW w:w="2700" w:type="dxa"/>
          </w:tcPr>
          <w:p w14:paraId="6D521504" w14:textId="77777777" w:rsidR="00270427" w:rsidRDefault="00000000" w:rsidP="00DB6BF0">
            <w:r>
              <w:t>5</w:t>
            </w:r>
          </w:p>
        </w:tc>
        <w:tc>
          <w:tcPr>
            <w:tcW w:w="2700" w:type="dxa"/>
          </w:tcPr>
          <w:p w14:paraId="00FD2AED" w14:textId="77777777" w:rsidR="00270427" w:rsidRDefault="00000000" w:rsidP="00DB6BF0">
            <w:r>
              <w:t>622.23</w:t>
            </w:r>
          </w:p>
        </w:tc>
      </w:tr>
      <w:tr w:rsidR="00270427" w14:paraId="6920FC48" w14:textId="77777777">
        <w:tc>
          <w:tcPr>
            <w:tcW w:w="1440" w:type="dxa"/>
          </w:tcPr>
          <w:p w14:paraId="268DA59D" w14:textId="77777777" w:rsidR="00270427" w:rsidRDefault="00000000" w:rsidP="00DB6BF0">
            <w:r>
              <w:t>ex03</w:t>
            </w:r>
          </w:p>
        </w:tc>
        <w:tc>
          <w:tcPr>
            <w:tcW w:w="2520" w:type="dxa"/>
          </w:tcPr>
          <w:p w14:paraId="23174BB2" w14:textId="77777777" w:rsidR="00270427" w:rsidRDefault="00000000" w:rsidP="00DB6BF0">
            <w:r>
              <w:t>0.114</w:t>
            </w:r>
          </w:p>
        </w:tc>
        <w:tc>
          <w:tcPr>
            <w:tcW w:w="2700" w:type="dxa"/>
          </w:tcPr>
          <w:p w14:paraId="4FBFAAB7" w14:textId="77777777" w:rsidR="00270427" w:rsidRDefault="00000000" w:rsidP="00DB6BF0">
            <w:r>
              <w:t>12</w:t>
            </w:r>
          </w:p>
        </w:tc>
        <w:tc>
          <w:tcPr>
            <w:tcW w:w="2700" w:type="dxa"/>
          </w:tcPr>
          <w:p w14:paraId="070515C6" w14:textId="77777777" w:rsidR="00270427" w:rsidRDefault="00000000" w:rsidP="00DB6BF0">
            <w:r>
              <w:t>622.69</w:t>
            </w:r>
          </w:p>
        </w:tc>
      </w:tr>
      <w:tr w:rsidR="00270427" w14:paraId="0DED556F" w14:textId="77777777">
        <w:tc>
          <w:tcPr>
            <w:tcW w:w="1440" w:type="dxa"/>
          </w:tcPr>
          <w:p w14:paraId="317B4E91" w14:textId="77777777" w:rsidR="00270427" w:rsidRDefault="00000000" w:rsidP="00DB6BF0">
            <w:r>
              <w:t>ex08</w:t>
            </w:r>
          </w:p>
        </w:tc>
        <w:tc>
          <w:tcPr>
            <w:tcW w:w="2520" w:type="dxa"/>
          </w:tcPr>
          <w:p w14:paraId="6281E68B" w14:textId="77777777" w:rsidR="00270427" w:rsidRDefault="00000000" w:rsidP="00DB6BF0">
            <w:r>
              <w:t>0.171</w:t>
            </w:r>
          </w:p>
        </w:tc>
        <w:tc>
          <w:tcPr>
            <w:tcW w:w="2700" w:type="dxa"/>
          </w:tcPr>
          <w:p w14:paraId="2C76427B" w14:textId="77777777" w:rsidR="00270427" w:rsidRDefault="00000000" w:rsidP="00DB6BF0">
            <w:r>
              <w:t>17</w:t>
            </w:r>
          </w:p>
        </w:tc>
        <w:tc>
          <w:tcPr>
            <w:tcW w:w="2700" w:type="dxa"/>
          </w:tcPr>
          <w:p w14:paraId="4FE1364F" w14:textId="77777777" w:rsidR="00270427" w:rsidRDefault="00000000" w:rsidP="00DB6BF0">
            <w:r>
              <w:t>623.36</w:t>
            </w:r>
          </w:p>
        </w:tc>
      </w:tr>
      <w:tr w:rsidR="00270427" w14:paraId="78470E27" w14:textId="77777777">
        <w:tc>
          <w:tcPr>
            <w:tcW w:w="1440" w:type="dxa"/>
          </w:tcPr>
          <w:p w14:paraId="64F349E8" w14:textId="77777777" w:rsidR="00270427" w:rsidRDefault="00000000" w:rsidP="00DB6BF0">
            <w:r>
              <w:t>ex11</w:t>
            </w:r>
          </w:p>
        </w:tc>
        <w:tc>
          <w:tcPr>
            <w:tcW w:w="2520" w:type="dxa"/>
          </w:tcPr>
          <w:p w14:paraId="6467272A" w14:textId="77777777" w:rsidR="00270427" w:rsidRDefault="00000000" w:rsidP="00DB6BF0">
            <w:r>
              <w:t>0.160</w:t>
            </w:r>
          </w:p>
        </w:tc>
        <w:tc>
          <w:tcPr>
            <w:tcW w:w="2700" w:type="dxa"/>
          </w:tcPr>
          <w:p w14:paraId="645666F3" w14:textId="77777777" w:rsidR="00270427" w:rsidRDefault="00000000" w:rsidP="00DB6BF0">
            <w:r>
              <w:t>16</w:t>
            </w:r>
          </w:p>
        </w:tc>
        <w:tc>
          <w:tcPr>
            <w:tcW w:w="2700" w:type="dxa"/>
          </w:tcPr>
          <w:p w14:paraId="61B8594F" w14:textId="77777777" w:rsidR="00270427" w:rsidRDefault="00000000" w:rsidP="00DB6BF0">
            <w:r>
              <w:t>623.70</w:t>
            </w:r>
          </w:p>
        </w:tc>
      </w:tr>
    </w:tbl>
    <w:p w14:paraId="58F6E1EE" w14:textId="77777777" w:rsidR="00270427" w:rsidRDefault="00000000" w:rsidP="00DB6BF0">
      <w:pPr>
        <w:spacing w:before="240"/>
      </w:pPr>
      <w:r>
        <w:t xml:space="preserve"> </w:t>
      </w:r>
    </w:p>
    <w:p w14:paraId="124659BB" w14:textId="77777777" w:rsidR="00270427" w:rsidRDefault="00000000" w:rsidP="0046477D">
      <w:pPr>
        <w:jc w:val="both"/>
      </w:pPr>
      <w:r>
        <w:t>Accuracy stayed uniformly zero, evidence of structural mismatch rather than sporadic scorer glitches.</w:t>
      </w:r>
    </w:p>
    <w:p w14:paraId="2FED0E7C" w14:textId="77777777" w:rsidR="00270427" w:rsidRDefault="00000000" w:rsidP="0046477D">
      <w:pPr>
        <w:jc w:val="both"/>
      </w:pPr>
      <w:r>
        <w:t xml:space="preserve"> </w:t>
      </w:r>
    </w:p>
    <w:p w14:paraId="345183B0" w14:textId="2AA19293" w:rsidR="00270427" w:rsidRDefault="00000000" w:rsidP="00DB6BF0">
      <w:r>
        <w:rPr>
          <w:b/>
          <w:bCs/>
        </w:rPr>
        <w:lastRenderedPageBreak/>
        <w:t xml:space="preserve">TABLE IV </w:t>
      </w:r>
      <w:r w:rsidR="0046477D">
        <w:rPr>
          <w:b/>
          <w:bCs/>
        </w:rPr>
        <w:t xml:space="preserve">- </w:t>
      </w:r>
      <w:r>
        <w:rPr>
          <w:b/>
          <w:bCs/>
        </w:rPr>
        <w:t>SMOLLM2 GGUF PAIR ON FIXED PROBE</w:t>
      </w:r>
    </w:p>
    <w:p w14:paraId="3635CC35" w14:textId="77777777" w:rsidR="00270427" w:rsidRDefault="00000000" w:rsidP="00DB6BF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89"/>
        <w:gridCol w:w="893"/>
        <w:gridCol w:w="788"/>
        <w:gridCol w:w="893"/>
        <w:gridCol w:w="945"/>
      </w:tblGrid>
      <w:tr w:rsidR="00270427" w14:paraId="6B99CA8D" w14:textId="77777777">
        <w:trPr>
          <w:tblHeader/>
        </w:trPr>
        <w:tc>
          <w:tcPr>
            <w:tcW w:w="1676" w:type="dxa"/>
          </w:tcPr>
          <w:p w14:paraId="48E7DBDA" w14:textId="77777777" w:rsidR="00270427" w:rsidRDefault="00000000" w:rsidP="00DB6BF0">
            <w:r>
              <w:rPr>
                <w:b/>
                <w:bCs/>
              </w:rPr>
              <w:t>Tier</w:t>
            </w:r>
          </w:p>
        </w:tc>
        <w:tc>
          <w:tcPr>
            <w:tcW w:w="1956" w:type="dxa"/>
          </w:tcPr>
          <w:p w14:paraId="01EA28CB" w14:textId="77777777" w:rsidR="00270427" w:rsidRDefault="00000000" w:rsidP="00DB6BF0">
            <w:r>
              <w:rPr>
                <w:b/>
                <w:bCs/>
              </w:rPr>
              <w:t>Quantization</w:t>
            </w:r>
          </w:p>
        </w:tc>
        <w:tc>
          <w:tcPr>
            <w:tcW w:w="1676" w:type="dxa"/>
          </w:tcPr>
          <w:p w14:paraId="0F2BAB1F" w14:textId="77777777" w:rsidR="00270427" w:rsidRDefault="00000000" w:rsidP="00DB6BF0">
            <w:r>
              <w:rPr>
                <w:b/>
                <w:bCs/>
              </w:rPr>
              <w:t>Disk (MB)</w:t>
            </w:r>
          </w:p>
        </w:tc>
        <w:tc>
          <w:tcPr>
            <w:tcW w:w="1956" w:type="dxa"/>
          </w:tcPr>
          <w:p w14:paraId="195080A9" w14:textId="77777777" w:rsidR="00270427" w:rsidRDefault="00000000" w:rsidP="00DB6BF0">
            <w:r>
              <w:rPr>
                <w:b/>
                <w:bCs/>
              </w:rPr>
              <w:t>Latency (s)</w:t>
            </w:r>
          </w:p>
        </w:tc>
        <w:tc>
          <w:tcPr>
            <w:tcW w:w="2096" w:type="dxa"/>
          </w:tcPr>
          <w:p w14:paraId="406486F2" w14:textId="77777777" w:rsidR="00270427" w:rsidRDefault="00000000" w:rsidP="00DB6BF0">
            <w:r>
              <w:rPr>
                <w:b/>
                <w:bCs/>
              </w:rPr>
              <w:t>Field accuracy</w:t>
            </w:r>
          </w:p>
        </w:tc>
      </w:tr>
      <w:tr w:rsidR="00270427" w14:paraId="195DBBA0" w14:textId="77777777">
        <w:tc>
          <w:tcPr>
            <w:tcW w:w="1676" w:type="dxa"/>
          </w:tcPr>
          <w:p w14:paraId="05FC7EDC" w14:textId="77777777" w:rsidR="00270427" w:rsidRDefault="00000000" w:rsidP="00DB6BF0">
            <w:r>
              <w:t>Edge-</w:t>
            </w:r>
            <w:proofErr w:type="spellStart"/>
            <w:r>
              <w:t>ish</w:t>
            </w:r>
            <w:proofErr w:type="spellEnd"/>
          </w:p>
        </w:tc>
        <w:tc>
          <w:tcPr>
            <w:tcW w:w="1956" w:type="dxa"/>
          </w:tcPr>
          <w:p w14:paraId="429B6629" w14:textId="77777777" w:rsidR="00270427" w:rsidRDefault="00000000" w:rsidP="00DB6BF0">
            <w:r>
              <w:t>IQ3_XS</w:t>
            </w:r>
          </w:p>
        </w:tc>
        <w:tc>
          <w:tcPr>
            <w:tcW w:w="1676" w:type="dxa"/>
          </w:tcPr>
          <w:p w14:paraId="5EAAFB20" w14:textId="77777777" w:rsidR="00270427" w:rsidRDefault="00000000" w:rsidP="00DB6BF0">
            <w:r>
              <w:rPr>
                <w:b/>
                <w:bCs/>
              </w:rPr>
              <w:t>84.1</w:t>
            </w:r>
          </w:p>
        </w:tc>
        <w:tc>
          <w:tcPr>
            <w:tcW w:w="1956" w:type="dxa"/>
          </w:tcPr>
          <w:p w14:paraId="6070D85C" w14:textId="77777777" w:rsidR="00270427" w:rsidRDefault="00000000" w:rsidP="00DB6BF0">
            <w:r>
              <w:rPr>
                <w:b/>
                <w:bCs/>
              </w:rPr>
              <w:t>0.251</w:t>
            </w:r>
          </w:p>
        </w:tc>
        <w:tc>
          <w:tcPr>
            <w:tcW w:w="2096" w:type="dxa"/>
          </w:tcPr>
          <w:p w14:paraId="6429242D" w14:textId="77777777" w:rsidR="00270427" w:rsidRDefault="00000000" w:rsidP="00DB6BF0">
            <w:r>
              <w:rPr>
                <w:b/>
                <w:bCs/>
              </w:rPr>
              <w:t>0.00</w:t>
            </w:r>
          </w:p>
        </w:tc>
      </w:tr>
      <w:tr w:rsidR="00270427" w14:paraId="018278C1" w14:textId="77777777">
        <w:tc>
          <w:tcPr>
            <w:tcW w:w="1676" w:type="dxa"/>
          </w:tcPr>
          <w:p w14:paraId="3BF3A478" w14:textId="77777777" w:rsidR="00270427" w:rsidRDefault="00000000" w:rsidP="00DB6BF0">
            <w:r>
              <w:t>Heavier</w:t>
            </w:r>
          </w:p>
        </w:tc>
        <w:tc>
          <w:tcPr>
            <w:tcW w:w="1956" w:type="dxa"/>
          </w:tcPr>
          <w:p w14:paraId="0CF9640B" w14:textId="77777777" w:rsidR="00270427" w:rsidRDefault="00000000" w:rsidP="00DB6BF0">
            <w:r>
              <w:t>Q4_K_M</w:t>
            </w:r>
          </w:p>
        </w:tc>
        <w:tc>
          <w:tcPr>
            <w:tcW w:w="1676" w:type="dxa"/>
          </w:tcPr>
          <w:p w14:paraId="567FA24E" w14:textId="77777777" w:rsidR="00270427" w:rsidRDefault="00000000" w:rsidP="00DB6BF0">
            <w:r>
              <w:rPr>
                <w:b/>
                <w:bCs/>
              </w:rPr>
              <w:t>100.6</w:t>
            </w:r>
          </w:p>
        </w:tc>
        <w:tc>
          <w:tcPr>
            <w:tcW w:w="1956" w:type="dxa"/>
          </w:tcPr>
          <w:p w14:paraId="79827FE5" w14:textId="77777777" w:rsidR="00270427" w:rsidRDefault="00000000" w:rsidP="00DB6BF0">
            <w:r>
              <w:rPr>
                <w:b/>
                <w:bCs/>
              </w:rPr>
              <w:t>0.298</w:t>
            </w:r>
          </w:p>
        </w:tc>
        <w:tc>
          <w:tcPr>
            <w:tcW w:w="2096" w:type="dxa"/>
          </w:tcPr>
          <w:p w14:paraId="1E71742C" w14:textId="77777777" w:rsidR="00270427" w:rsidRDefault="00000000" w:rsidP="00DB6BF0">
            <w:r>
              <w:rPr>
                <w:b/>
                <w:bCs/>
              </w:rPr>
              <w:t>0.00</w:t>
            </w:r>
          </w:p>
        </w:tc>
      </w:tr>
    </w:tbl>
    <w:p w14:paraId="055F4382" w14:textId="77777777" w:rsidR="00270427" w:rsidRDefault="00000000" w:rsidP="00DB6BF0">
      <w:pPr>
        <w:spacing w:before="240"/>
      </w:pPr>
      <w:r>
        <w:t xml:space="preserve"> </w:t>
      </w:r>
    </w:p>
    <w:p w14:paraId="32AD78F8" w14:textId="77777777" w:rsidR="00270427" w:rsidRDefault="00000000" w:rsidP="00DB6BF0">
      <w:r>
        <w:t>Gold JSON reference:</w:t>
      </w:r>
    </w:p>
    <w:p w14:paraId="44067D8D" w14:textId="77777777" w:rsidR="00270427" w:rsidRDefault="00000000" w:rsidP="00DB6BF0">
      <w:r>
        <w:t xml:space="preserve"> </w:t>
      </w:r>
    </w:p>
    <w:p w14:paraId="480B55F0" w14:textId="77777777" w:rsidR="00270427" w:rsidRDefault="00000000" w:rsidP="00DB6BF0">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{"device":"office_lights","action":"set_brightness","value":60,"unit":"percent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5ECB3E6" w14:textId="77777777" w:rsidR="00270427" w:rsidRDefault="00000000" w:rsidP="00DB6BF0">
      <w:r>
        <w:t xml:space="preserve"> </w:t>
      </w:r>
    </w:p>
    <w:p w14:paraId="14BE64FC" w14:textId="77777777" w:rsidR="00270427" w:rsidRDefault="00000000" w:rsidP="0046477D">
      <w:pPr>
        <w:jc w:val="both"/>
      </w:pPr>
      <w:r>
        <w:t xml:space="preserve">Parsed completions below preserve whitespace so readers can correlate nested shapes with scorer failures rather than trusting paraphrases. IQ3 leaned on echoing imperative text inside </w:t>
      </w:r>
      <w:r>
        <w:rPr>
          <w:rFonts w:ascii="Courier New" w:eastAsia="Courier New" w:hAnsi="Courier New" w:cs="Courier New"/>
          <w:shd w:val="clear" w:color="auto" w:fill="F1F5F9"/>
        </w:rPr>
        <w:t>"action"</w:t>
      </w:r>
      <w:r>
        <w:t xml:space="preserve"> and wrapping magnitudes oddly, whereas Q4 wrapped an Office-focused mini-object beneath </w:t>
      </w:r>
      <w:r>
        <w:rPr>
          <w:rFonts w:ascii="Courier New" w:eastAsia="Courier New" w:hAnsi="Courier New" w:cs="Courier New"/>
          <w:shd w:val="clear" w:color="auto" w:fill="F1F5F9"/>
        </w:rPr>
        <w:t>"device"</w:t>
      </w:r>
      <w:r>
        <w:t xml:space="preserve"> and nulled units.</w:t>
      </w:r>
    </w:p>
    <w:p w14:paraId="6734D6B6" w14:textId="77777777" w:rsidR="00270427" w:rsidRDefault="00000000" w:rsidP="00DB6BF0">
      <w:r>
        <w:t xml:space="preserve"> </w:t>
      </w:r>
    </w:p>
    <w:p w14:paraId="711DE2AD" w14:textId="7731E464" w:rsidR="00270427" w:rsidRDefault="00000000" w:rsidP="00DB6BF0">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sidR="0046477D">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"action": "Dim office lights to 60 percent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"value": {"number": 1, "unit": "percent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228DE988" w14:textId="77777777" w:rsidR="00270427" w:rsidRDefault="00000000" w:rsidP="00DB6BF0">
      <w:r>
        <w:t xml:space="preserve"> </w:t>
      </w:r>
    </w:p>
    <w:p w14:paraId="3944C26D" w14:textId="77777777" w:rsidR="00270427" w:rsidRDefault="00000000" w:rsidP="00DB6BF0">
      <w:r>
        <w:t>The heavier quantization path produced the following contrasting JSON fragment.</w:t>
      </w:r>
    </w:p>
    <w:p w14:paraId="1DE39608" w14:textId="77777777" w:rsidR="00270427" w:rsidRDefault="00000000" w:rsidP="00DB6BF0">
      <w:r>
        <w:t xml:space="preserve"> </w:t>
      </w:r>
    </w:p>
    <w:p w14:paraId="3EFF80DB" w14:textId="77777777" w:rsidR="00270427" w:rsidRDefault="00000000" w:rsidP="00DB6BF0">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"device": {"name": "Office", "action": "Dim office lights to 60%"</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"value": {"number": 1, "unit": </w:t>
      </w:r>
      <w:proofErr w:type="gramStart"/>
      <w:r>
        <w:rPr>
          <w:rFonts w:ascii="Courier New" w:eastAsia="Courier New" w:hAnsi="Courier New" w:cs="Courier New"/>
          <w:color w:val="FFFFFF"/>
          <w:sz w:val="20"/>
          <w:szCs w:val="20"/>
        </w:rPr>
        <w:t xml:space="preserve">null}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AFF2421" w14:textId="77777777" w:rsidR="00270427" w:rsidRDefault="00000000" w:rsidP="00DB6BF0">
      <w:r>
        <w:t xml:space="preserve"> </w:t>
      </w:r>
    </w:p>
    <w:p w14:paraId="5919E645" w14:textId="6653A6AB" w:rsidR="00270427" w:rsidRDefault="00000000" w:rsidP="0046477D">
      <w:pPr>
        <w:jc w:val="both"/>
      </w:pPr>
      <w:r>
        <w:t>Humans squint and infer intent</w:t>
      </w:r>
      <w:r w:rsidR="0046477D">
        <w:t xml:space="preserve"> </w:t>
      </w:r>
      <w:r>
        <w:t xml:space="preserve">our scorer does not: nested </w:t>
      </w:r>
      <w:r>
        <w:rPr>
          <w:rFonts w:ascii="Courier New" w:eastAsia="Courier New" w:hAnsi="Courier New" w:cs="Courier New"/>
          <w:shd w:val="clear" w:color="auto" w:fill="F1F5F9"/>
        </w:rPr>
        <w:t>"device"</w:t>
      </w:r>
      <w:r>
        <w:t xml:space="preserve"> objects fail equality checks vs </w:t>
      </w:r>
      <w:proofErr w:type="spellStart"/>
      <w:r>
        <w:t>snake_case</w:t>
      </w:r>
      <w:proofErr w:type="spellEnd"/>
      <w:r>
        <w:t xml:space="preserve"> leaf strings; </w:t>
      </w:r>
      <w:r>
        <w:rPr>
          <w:rFonts w:ascii="Courier New" w:eastAsia="Courier New" w:hAnsi="Courier New" w:cs="Courier New"/>
          <w:shd w:val="clear" w:color="auto" w:fill="F1F5F9"/>
        </w:rPr>
        <w:t>"action"</w:t>
      </w:r>
      <w:r>
        <w:t xml:space="preserve"> echoes raw English rather than canonical verb tokens.</w:t>
      </w:r>
    </w:p>
    <w:p w14:paraId="357ACD57" w14:textId="189D8731" w:rsidR="00270427" w:rsidRDefault="00000000" w:rsidP="0046477D">
      <w:pPr>
        <w:jc w:val="both"/>
      </w:pPr>
      <w:r>
        <w:t xml:space="preserve"> </w:t>
      </w:r>
    </w:p>
    <w:p w14:paraId="4324484A" w14:textId="77777777" w:rsidR="00270427" w:rsidRDefault="00000000" w:rsidP="0046477D">
      <w:pPr>
        <w:jc w:val="both"/>
      </w:pPr>
      <w:r>
        <w:t xml:space="preserve">Means hide tails when only averages make slide decks. Dropping </w:t>
      </w:r>
      <w:r>
        <w:rPr>
          <w:rFonts w:ascii="Courier New" w:eastAsia="Courier New" w:hAnsi="Courier New" w:cs="Courier New"/>
          <w:shd w:val="clear" w:color="auto" w:fill="F1F5F9"/>
        </w:rPr>
        <w:t>ex01</w:t>
      </w:r>
      <w:r>
        <w:t xml:space="preserve">, HF latencies sit largely between </w:t>
      </w:r>
      <w:r>
        <w:rPr>
          <w:b/>
          <w:bCs/>
        </w:rPr>
        <w:t>0.067 s</w:t>
      </w:r>
      <w:r>
        <w:t xml:space="preserve"> and </w:t>
      </w:r>
      <w:r>
        <w:rPr>
          <w:b/>
          <w:bCs/>
        </w:rPr>
        <w:t>0.171 s</w:t>
      </w:r>
      <w:r>
        <w:t>, comfortable for interactive demos yet noisy enough that gateway sizing must provision worst-case spikes (</w:t>
      </w:r>
      <w:r>
        <w:rPr>
          <w:b/>
          <w:bCs/>
        </w:rPr>
        <w:t>0.551 s</w:t>
      </w:r>
      <w:r>
        <w:t xml:space="preserve">) unless models stay resident. GGUF deltas near </w:t>
      </w:r>
      <w:r>
        <w:rPr>
          <w:b/>
          <w:bCs/>
        </w:rPr>
        <w:t xml:space="preserve">47 </w:t>
      </w:r>
      <w:proofErr w:type="spellStart"/>
      <w:r>
        <w:rPr>
          <w:b/>
          <w:bCs/>
        </w:rPr>
        <w:t>ms</w:t>
      </w:r>
      <w:proofErr w:type="spellEnd"/>
      <w:r>
        <w:t xml:space="preserve"> sit below casual human perception thresholds but accumulate under burst telemetry workloads.</w:t>
      </w:r>
    </w:p>
    <w:p w14:paraId="61F615DF" w14:textId="77777777" w:rsidR="00270427" w:rsidRDefault="00000000" w:rsidP="00DB6BF0">
      <w:r>
        <w:t xml:space="preserve"> </w:t>
      </w:r>
    </w:p>
    <w:p w14:paraId="38B207CB" w14:textId="52D64651" w:rsidR="00270427" w:rsidRDefault="00000000" w:rsidP="00DB6BF0">
      <w:r>
        <w:rPr>
          <w:b/>
          <w:bCs/>
        </w:rPr>
        <w:t xml:space="preserve">TABLE VI </w:t>
      </w:r>
      <w:r w:rsidR="0046477D">
        <w:rPr>
          <w:b/>
          <w:bCs/>
        </w:rPr>
        <w:t xml:space="preserve">- </w:t>
      </w:r>
      <w:r>
        <w:rPr>
          <w:b/>
          <w:bCs/>
        </w:rPr>
        <w:t>FLAN-T5-SMALL: FULL LABELED PASS</w:t>
      </w:r>
    </w:p>
    <w:p w14:paraId="20E1D349" w14:textId="77777777" w:rsidR="00270427" w:rsidRDefault="00000000" w:rsidP="00DB6BF0">
      <w:r>
        <w:t xml:space="preserve"> </w:t>
      </w:r>
    </w:p>
    <w:tbl>
      <w:tblPr>
        <w:tblW w:w="54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01"/>
        <w:gridCol w:w="1014"/>
        <w:gridCol w:w="785"/>
        <w:gridCol w:w="927"/>
        <w:gridCol w:w="1348"/>
      </w:tblGrid>
      <w:tr w:rsidR="00270427" w14:paraId="10334C75" w14:textId="77777777" w:rsidTr="0046477D">
        <w:trPr>
          <w:tblHeader/>
        </w:trPr>
        <w:tc>
          <w:tcPr>
            <w:tcW w:w="601" w:type="dxa"/>
          </w:tcPr>
          <w:p w14:paraId="12735783" w14:textId="77777777" w:rsidR="00270427" w:rsidRDefault="00000000" w:rsidP="00DB6BF0">
            <w:r>
              <w:rPr>
                <w:b/>
                <w:bCs/>
              </w:rPr>
              <w:t>ID</w:t>
            </w:r>
          </w:p>
        </w:tc>
        <w:tc>
          <w:tcPr>
            <w:tcW w:w="1014" w:type="dxa"/>
          </w:tcPr>
          <w:p w14:paraId="6DF0F4B5" w14:textId="77777777" w:rsidR="00270427" w:rsidRDefault="00000000" w:rsidP="00DB6BF0">
            <w:r>
              <w:rPr>
                <w:b/>
                <w:bCs/>
              </w:rPr>
              <w:t>Latency (s)</w:t>
            </w:r>
          </w:p>
        </w:tc>
        <w:tc>
          <w:tcPr>
            <w:tcW w:w="785" w:type="dxa"/>
          </w:tcPr>
          <w:p w14:paraId="4FE8C5D4" w14:textId="77777777" w:rsidR="00270427" w:rsidRDefault="00000000" w:rsidP="00DB6BF0">
            <w:r>
              <w:rPr>
                <w:b/>
                <w:bCs/>
              </w:rPr>
              <w:t>Field acc.</w:t>
            </w:r>
          </w:p>
        </w:tc>
        <w:tc>
          <w:tcPr>
            <w:tcW w:w="927" w:type="dxa"/>
          </w:tcPr>
          <w:p w14:paraId="2FFA3C72" w14:textId="77777777" w:rsidR="00270427" w:rsidRDefault="00000000" w:rsidP="00DB6BF0">
            <w:r>
              <w:rPr>
                <w:b/>
                <w:bCs/>
              </w:rPr>
              <w:t xml:space="preserve">Output </w:t>
            </w:r>
            <w:proofErr w:type="spellStart"/>
            <w:r>
              <w:rPr>
                <w:b/>
                <w:bCs/>
              </w:rPr>
              <w:t>tok</w:t>
            </w:r>
            <w:proofErr w:type="spellEnd"/>
            <w:r>
              <w:rPr>
                <w:b/>
                <w:bCs/>
              </w:rPr>
              <w:t>.</w:t>
            </w:r>
          </w:p>
        </w:tc>
        <w:tc>
          <w:tcPr>
            <w:tcW w:w="1348" w:type="dxa"/>
          </w:tcPr>
          <w:p w14:paraId="2DEDA081" w14:textId="77777777" w:rsidR="00270427" w:rsidRDefault="00000000" w:rsidP="00DB6BF0">
            <w:r>
              <w:rPr>
                <w:b/>
                <w:bCs/>
              </w:rPr>
              <w:t>Peak RSS (MB)</w:t>
            </w:r>
          </w:p>
        </w:tc>
      </w:tr>
      <w:tr w:rsidR="00270427" w14:paraId="57DD7330" w14:textId="77777777" w:rsidTr="0046477D">
        <w:tc>
          <w:tcPr>
            <w:tcW w:w="601" w:type="dxa"/>
          </w:tcPr>
          <w:p w14:paraId="1B08E4F2" w14:textId="77777777" w:rsidR="00270427" w:rsidRDefault="00000000" w:rsidP="00DB6BF0">
            <w:r>
              <w:t>ex01</w:t>
            </w:r>
          </w:p>
        </w:tc>
        <w:tc>
          <w:tcPr>
            <w:tcW w:w="1014" w:type="dxa"/>
          </w:tcPr>
          <w:p w14:paraId="3F43D37C" w14:textId="77777777" w:rsidR="00270427" w:rsidRDefault="00000000" w:rsidP="00DB6BF0">
            <w:r>
              <w:t>0.551</w:t>
            </w:r>
          </w:p>
        </w:tc>
        <w:tc>
          <w:tcPr>
            <w:tcW w:w="785" w:type="dxa"/>
          </w:tcPr>
          <w:p w14:paraId="2814FF09" w14:textId="77777777" w:rsidR="00270427" w:rsidRDefault="00000000" w:rsidP="00DB6BF0">
            <w:r>
              <w:t>0.00</w:t>
            </w:r>
          </w:p>
        </w:tc>
        <w:tc>
          <w:tcPr>
            <w:tcW w:w="927" w:type="dxa"/>
          </w:tcPr>
          <w:p w14:paraId="4888BE95" w14:textId="77777777" w:rsidR="00270427" w:rsidRDefault="00000000" w:rsidP="00DB6BF0">
            <w:r>
              <w:t>12</w:t>
            </w:r>
          </w:p>
        </w:tc>
        <w:tc>
          <w:tcPr>
            <w:tcW w:w="1348" w:type="dxa"/>
          </w:tcPr>
          <w:p w14:paraId="41042A74" w14:textId="77777777" w:rsidR="00270427" w:rsidRDefault="00000000" w:rsidP="00DB6BF0">
            <w:r>
              <w:t>622.09</w:t>
            </w:r>
          </w:p>
        </w:tc>
      </w:tr>
      <w:tr w:rsidR="00270427" w14:paraId="728B2F83" w14:textId="77777777" w:rsidTr="0046477D">
        <w:tc>
          <w:tcPr>
            <w:tcW w:w="601" w:type="dxa"/>
          </w:tcPr>
          <w:p w14:paraId="6598EA7A" w14:textId="77777777" w:rsidR="00270427" w:rsidRDefault="00000000" w:rsidP="00DB6BF0">
            <w:r>
              <w:t>ex02</w:t>
            </w:r>
          </w:p>
        </w:tc>
        <w:tc>
          <w:tcPr>
            <w:tcW w:w="1014" w:type="dxa"/>
          </w:tcPr>
          <w:p w14:paraId="366835B2" w14:textId="77777777" w:rsidR="00270427" w:rsidRDefault="00000000" w:rsidP="00DB6BF0">
            <w:r>
              <w:t>0.067</w:t>
            </w:r>
          </w:p>
        </w:tc>
        <w:tc>
          <w:tcPr>
            <w:tcW w:w="785" w:type="dxa"/>
          </w:tcPr>
          <w:p w14:paraId="56E0AC4E" w14:textId="77777777" w:rsidR="00270427" w:rsidRDefault="00000000" w:rsidP="00DB6BF0">
            <w:r>
              <w:t>0.00</w:t>
            </w:r>
          </w:p>
        </w:tc>
        <w:tc>
          <w:tcPr>
            <w:tcW w:w="927" w:type="dxa"/>
          </w:tcPr>
          <w:p w14:paraId="043F007C" w14:textId="77777777" w:rsidR="00270427" w:rsidRDefault="00000000" w:rsidP="00DB6BF0">
            <w:r>
              <w:t>5</w:t>
            </w:r>
          </w:p>
        </w:tc>
        <w:tc>
          <w:tcPr>
            <w:tcW w:w="1348" w:type="dxa"/>
          </w:tcPr>
          <w:p w14:paraId="000247DA" w14:textId="77777777" w:rsidR="00270427" w:rsidRDefault="00000000" w:rsidP="00DB6BF0">
            <w:r>
              <w:t>622.23</w:t>
            </w:r>
          </w:p>
        </w:tc>
      </w:tr>
      <w:tr w:rsidR="00270427" w14:paraId="678F31FC" w14:textId="77777777" w:rsidTr="0046477D">
        <w:tc>
          <w:tcPr>
            <w:tcW w:w="601" w:type="dxa"/>
          </w:tcPr>
          <w:p w14:paraId="60AAB312" w14:textId="77777777" w:rsidR="00270427" w:rsidRDefault="00000000" w:rsidP="00DB6BF0">
            <w:r>
              <w:t>ex03</w:t>
            </w:r>
          </w:p>
        </w:tc>
        <w:tc>
          <w:tcPr>
            <w:tcW w:w="1014" w:type="dxa"/>
          </w:tcPr>
          <w:p w14:paraId="0FA4922F" w14:textId="77777777" w:rsidR="00270427" w:rsidRDefault="00000000" w:rsidP="00DB6BF0">
            <w:r>
              <w:t>0.114</w:t>
            </w:r>
          </w:p>
        </w:tc>
        <w:tc>
          <w:tcPr>
            <w:tcW w:w="785" w:type="dxa"/>
          </w:tcPr>
          <w:p w14:paraId="3788C3FB" w14:textId="77777777" w:rsidR="00270427" w:rsidRDefault="00000000" w:rsidP="00DB6BF0">
            <w:r>
              <w:t>0.00</w:t>
            </w:r>
          </w:p>
        </w:tc>
        <w:tc>
          <w:tcPr>
            <w:tcW w:w="927" w:type="dxa"/>
          </w:tcPr>
          <w:p w14:paraId="14D342C9" w14:textId="77777777" w:rsidR="00270427" w:rsidRDefault="00000000" w:rsidP="00DB6BF0">
            <w:r>
              <w:t>12</w:t>
            </w:r>
          </w:p>
        </w:tc>
        <w:tc>
          <w:tcPr>
            <w:tcW w:w="1348" w:type="dxa"/>
          </w:tcPr>
          <w:p w14:paraId="07B5E141" w14:textId="77777777" w:rsidR="00270427" w:rsidRDefault="00000000" w:rsidP="00DB6BF0">
            <w:r>
              <w:t>622.69</w:t>
            </w:r>
          </w:p>
        </w:tc>
      </w:tr>
      <w:tr w:rsidR="00270427" w14:paraId="67B790B9" w14:textId="77777777" w:rsidTr="0046477D">
        <w:tc>
          <w:tcPr>
            <w:tcW w:w="601" w:type="dxa"/>
          </w:tcPr>
          <w:p w14:paraId="7B7D734D" w14:textId="77777777" w:rsidR="00270427" w:rsidRDefault="00000000" w:rsidP="00DB6BF0">
            <w:r>
              <w:t>ex04</w:t>
            </w:r>
          </w:p>
        </w:tc>
        <w:tc>
          <w:tcPr>
            <w:tcW w:w="1014" w:type="dxa"/>
          </w:tcPr>
          <w:p w14:paraId="16BD3A40" w14:textId="77777777" w:rsidR="00270427" w:rsidRDefault="00000000" w:rsidP="00DB6BF0">
            <w:r>
              <w:t>0.096</w:t>
            </w:r>
          </w:p>
        </w:tc>
        <w:tc>
          <w:tcPr>
            <w:tcW w:w="785" w:type="dxa"/>
          </w:tcPr>
          <w:p w14:paraId="747064AA" w14:textId="77777777" w:rsidR="00270427" w:rsidRDefault="00000000" w:rsidP="00DB6BF0">
            <w:r>
              <w:t>0.00</w:t>
            </w:r>
          </w:p>
        </w:tc>
        <w:tc>
          <w:tcPr>
            <w:tcW w:w="927" w:type="dxa"/>
          </w:tcPr>
          <w:p w14:paraId="16D2CF89" w14:textId="77777777" w:rsidR="00270427" w:rsidRDefault="00000000" w:rsidP="00DB6BF0">
            <w:r>
              <w:t>10</w:t>
            </w:r>
          </w:p>
        </w:tc>
        <w:tc>
          <w:tcPr>
            <w:tcW w:w="1348" w:type="dxa"/>
          </w:tcPr>
          <w:p w14:paraId="30708553" w14:textId="77777777" w:rsidR="00270427" w:rsidRDefault="00000000" w:rsidP="00DB6BF0">
            <w:r>
              <w:t>622.83</w:t>
            </w:r>
          </w:p>
        </w:tc>
      </w:tr>
      <w:tr w:rsidR="00270427" w14:paraId="0A8AB5E5" w14:textId="77777777" w:rsidTr="0046477D">
        <w:tc>
          <w:tcPr>
            <w:tcW w:w="601" w:type="dxa"/>
          </w:tcPr>
          <w:p w14:paraId="083805AB" w14:textId="77777777" w:rsidR="00270427" w:rsidRDefault="00000000" w:rsidP="00DB6BF0">
            <w:r>
              <w:t>ex05</w:t>
            </w:r>
          </w:p>
        </w:tc>
        <w:tc>
          <w:tcPr>
            <w:tcW w:w="1014" w:type="dxa"/>
          </w:tcPr>
          <w:p w14:paraId="683E1948" w14:textId="77777777" w:rsidR="00270427" w:rsidRDefault="00000000" w:rsidP="00DB6BF0">
            <w:r>
              <w:t>0.087</w:t>
            </w:r>
          </w:p>
        </w:tc>
        <w:tc>
          <w:tcPr>
            <w:tcW w:w="785" w:type="dxa"/>
          </w:tcPr>
          <w:p w14:paraId="315CC6C9" w14:textId="77777777" w:rsidR="00270427" w:rsidRDefault="00000000" w:rsidP="00DB6BF0">
            <w:r>
              <w:t>0.00</w:t>
            </w:r>
          </w:p>
        </w:tc>
        <w:tc>
          <w:tcPr>
            <w:tcW w:w="927" w:type="dxa"/>
          </w:tcPr>
          <w:p w14:paraId="4F42C883" w14:textId="77777777" w:rsidR="00270427" w:rsidRDefault="00000000" w:rsidP="00DB6BF0">
            <w:r>
              <w:t>8</w:t>
            </w:r>
          </w:p>
        </w:tc>
        <w:tc>
          <w:tcPr>
            <w:tcW w:w="1348" w:type="dxa"/>
          </w:tcPr>
          <w:p w14:paraId="50132BF8" w14:textId="77777777" w:rsidR="00270427" w:rsidRDefault="00000000" w:rsidP="00DB6BF0">
            <w:r>
              <w:t>622.89</w:t>
            </w:r>
          </w:p>
        </w:tc>
      </w:tr>
      <w:tr w:rsidR="00270427" w14:paraId="156C08AA" w14:textId="77777777" w:rsidTr="0046477D">
        <w:tc>
          <w:tcPr>
            <w:tcW w:w="601" w:type="dxa"/>
          </w:tcPr>
          <w:p w14:paraId="0670BBC8" w14:textId="77777777" w:rsidR="00270427" w:rsidRDefault="00000000" w:rsidP="00DB6BF0">
            <w:r>
              <w:t>ex06</w:t>
            </w:r>
          </w:p>
        </w:tc>
        <w:tc>
          <w:tcPr>
            <w:tcW w:w="1014" w:type="dxa"/>
          </w:tcPr>
          <w:p w14:paraId="2DE093DE" w14:textId="77777777" w:rsidR="00270427" w:rsidRDefault="00000000" w:rsidP="00DB6BF0">
            <w:r>
              <w:t>0.115</w:t>
            </w:r>
          </w:p>
        </w:tc>
        <w:tc>
          <w:tcPr>
            <w:tcW w:w="785" w:type="dxa"/>
          </w:tcPr>
          <w:p w14:paraId="1B956592" w14:textId="77777777" w:rsidR="00270427" w:rsidRDefault="00000000" w:rsidP="00DB6BF0">
            <w:r>
              <w:t>0.00</w:t>
            </w:r>
          </w:p>
        </w:tc>
        <w:tc>
          <w:tcPr>
            <w:tcW w:w="927" w:type="dxa"/>
          </w:tcPr>
          <w:p w14:paraId="4D66552D" w14:textId="77777777" w:rsidR="00270427" w:rsidRDefault="00000000" w:rsidP="00DB6BF0">
            <w:r>
              <w:t>12</w:t>
            </w:r>
          </w:p>
        </w:tc>
        <w:tc>
          <w:tcPr>
            <w:tcW w:w="1348" w:type="dxa"/>
          </w:tcPr>
          <w:p w14:paraId="69DE6F98" w14:textId="77777777" w:rsidR="00270427" w:rsidRDefault="00000000" w:rsidP="00DB6BF0">
            <w:r>
              <w:t>623.06</w:t>
            </w:r>
          </w:p>
        </w:tc>
      </w:tr>
      <w:tr w:rsidR="00270427" w14:paraId="70BF782F" w14:textId="77777777" w:rsidTr="0046477D">
        <w:tc>
          <w:tcPr>
            <w:tcW w:w="601" w:type="dxa"/>
          </w:tcPr>
          <w:p w14:paraId="6C95318E" w14:textId="77777777" w:rsidR="00270427" w:rsidRDefault="00000000" w:rsidP="00DB6BF0">
            <w:r>
              <w:t>ex07</w:t>
            </w:r>
          </w:p>
        </w:tc>
        <w:tc>
          <w:tcPr>
            <w:tcW w:w="1014" w:type="dxa"/>
          </w:tcPr>
          <w:p w14:paraId="329AFF96" w14:textId="77777777" w:rsidR="00270427" w:rsidRDefault="00000000" w:rsidP="00DB6BF0">
            <w:r>
              <w:t>0.097</w:t>
            </w:r>
          </w:p>
        </w:tc>
        <w:tc>
          <w:tcPr>
            <w:tcW w:w="785" w:type="dxa"/>
          </w:tcPr>
          <w:p w14:paraId="7F4BDFA6" w14:textId="77777777" w:rsidR="00270427" w:rsidRDefault="00000000" w:rsidP="00DB6BF0">
            <w:r>
              <w:t>0.00</w:t>
            </w:r>
          </w:p>
        </w:tc>
        <w:tc>
          <w:tcPr>
            <w:tcW w:w="927" w:type="dxa"/>
          </w:tcPr>
          <w:p w14:paraId="1CCFF26C" w14:textId="77777777" w:rsidR="00270427" w:rsidRDefault="00000000" w:rsidP="00DB6BF0">
            <w:r>
              <w:t>8</w:t>
            </w:r>
          </w:p>
        </w:tc>
        <w:tc>
          <w:tcPr>
            <w:tcW w:w="1348" w:type="dxa"/>
          </w:tcPr>
          <w:p w14:paraId="7093CA29" w14:textId="77777777" w:rsidR="00270427" w:rsidRDefault="00000000" w:rsidP="00DB6BF0">
            <w:r>
              <w:t>623.22</w:t>
            </w:r>
          </w:p>
        </w:tc>
      </w:tr>
      <w:tr w:rsidR="00270427" w14:paraId="45145286" w14:textId="77777777" w:rsidTr="0046477D">
        <w:tc>
          <w:tcPr>
            <w:tcW w:w="601" w:type="dxa"/>
          </w:tcPr>
          <w:p w14:paraId="7C72957D" w14:textId="77777777" w:rsidR="00270427" w:rsidRDefault="00000000" w:rsidP="00DB6BF0">
            <w:r>
              <w:t>ex08</w:t>
            </w:r>
          </w:p>
        </w:tc>
        <w:tc>
          <w:tcPr>
            <w:tcW w:w="1014" w:type="dxa"/>
          </w:tcPr>
          <w:p w14:paraId="52DDC456" w14:textId="77777777" w:rsidR="00270427" w:rsidRDefault="00000000" w:rsidP="00DB6BF0">
            <w:r>
              <w:t>0.171</w:t>
            </w:r>
          </w:p>
        </w:tc>
        <w:tc>
          <w:tcPr>
            <w:tcW w:w="785" w:type="dxa"/>
          </w:tcPr>
          <w:p w14:paraId="20C1EEB0" w14:textId="77777777" w:rsidR="00270427" w:rsidRDefault="00000000" w:rsidP="00DB6BF0">
            <w:r>
              <w:t>0.00</w:t>
            </w:r>
          </w:p>
        </w:tc>
        <w:tc>
          <w:tcPr>
            <w:tcW w:w="927" w:type="dxa"/>
          </w:tcPr>
          <w:p w14:paraId="4AEE8870" w14:textId="77777777" w:rsidR="00270427" w:rsidRDefault="00000000" w:rsidP="00DB6BF0">
            <w:r>
              <w:t>17</w:t>
            </w:r>
          </w:p>
        </w:tc>
        <w:tc>
          <w:tcPr>
            <w:tcW w:w="1348" w:type="dxa"/>
          </w:tcPr>
          <w:p w14:paraId="3BF51ADD" w14:textId="77777777" w:rsidR="00270427" w:rsidRDefault="00000000" w:rsidP="00DB6BF0">
            <w:r>
              <w:t>623.36</w:t>
            </w:r>
          </w:p>
        </w:tc>
      </w:tr>
      <w:tr w:rsidR="00270427" w14:paraId="3122F4B8" w14:textId="77777777" w:rsidTr="0046477D">
        <w:tc>
          <w:tcPr>
            <w:tcW w:w="601" w:type="dxa"/>
          </w:tcPr>
          <w:p w14:paraId="37AEA809" w14:textId="77777777" w:rsidR="00270427" w:rsidRDefault="00000000" w:rsidP="00DB6BF0">
            <w:r>
              <w:t>ex09</w:t>
            </w:r>
          </w:p>
        </w:tc>
        <w:tc>
          <w:tcPr>
            <w:tcW w:w="1014" w:type="dxa"/>
          </w:tcPr>
          <w:p w14:paraId="42713471" w14:textId="77777777" w:rsidR="00270427" w:rsidRDefault="00000000" w:rsidP="00DB6BF0">
            <w:r>
              <w:t>0.087</w:t>
            </w:r>
          </w:p>
        </w:tc>
        <w:tc>
          <w:tcPr>
            <w:tcW w:w="785" w:type="dxa"/>
          </w:tcPr>
          <w:p w14:paraId="0BF59E5B" w14:textId="77777777" w:rsidR="00270427" w:rsidRDefault="00000000" w:rsidP="00DB6BF0">
            <w:r>
              <w:t>0.00</w:t>
            </w:r>
          </w:p>
        </w:tc>
        <w:tc>
          <w:tcPr>
            <w:tcW w:w="927" w:type="dxa"/>
          </w:tcPr>
          <w:p w14:paraId="68C8D196" w14:textId="77777777" w:rsidR="00270427" w:rsidRDefault="00000000" w:rsidP="00DB6BF0">
            <w:r>
              <w:t>7</w:t>
            </w:r>
          </w:p>
        </w:tc>
        <w:tc>
          <w:tcPr>
            <w:tcW w:w="1348" w:type="dxa"/>
          </w:tcPr>
          <w:p w14:paraId="7B1D6119" w14:textId="77777777" w:rsidR="00270427" w:rsidRDefault="00000000" w:rsidP="00DB6BF0">
            <w:r>
              <w:t>623.47</w:t>
            </w:r>
          </w:p>
        </w:tc>
      </w:tr>
      <w:tr w:rsidR="00270427" w14:paraId="13F62BC7" w14:textId="77777777" w:rsidTr="0046477D">
        <w:tc>
          <w:tcPr>
            <w:tcW w:w="601" w:type="dxa"/>
          </w:tcPr>
          <w:p w14:paraId="2512FB41" w14:textId="77777777" w:rsidR="00270427" w:rsidRDefault="00000000" w:rsidP="00DB6BF0">
            <w:r>
              <w:lastRenderedPageBreak/>
              <w:t>ex10</w:t>
            </w:r>
          </w:p>
        </w:tc>
        <w:tc>
          <w:tcPr>
            <w:tcW w:w="1014" w:type="dxa"/>
          </w:tcPr>
          <w:p w14:paraId="643DC03B" w14:textId="77777777" w:rsidR="00270427" w:rsidRDefault="00000000" w:rsidP="00DB6BF0">
            <w:r>
              <w:t>0.125</w:t>
            </w:r>
          </w:p>
        </w:tc>
        <w:tc>
          <w:tcPr>
            <w:tcW w:w="785" w:type="dxa"/>
          </w:tcPr>
          <w:p w14:paraId="30048C8C" w14:textId="77777777" w:rsidR="00270427" w:rsidRDefault="00000000" w:rsidP="00DB6BF0">
            <w:r>
              <w:t>0.00</w:t>
            </w:r>
          </w:p>
        </w:tc>
        <w:tc>
          <w:tcPr>
            <w:tcW w:w="927" w:type="dxa"/>
          </w:tcPr>
          <w:p w14:paraId="3990AD07" w14:textId="77777777" w:rsidR="00270427" w:rsidRDefault="00000000" w:rsidP="00DB6BF0">
            <w:r>
              <w:t>12</w:t>
            </w:r>
          </w:p>
        </w:tc>
        <w:tc>
          <w:tcPr>
            <w:tcW w:w="1348" w:type="dxa"/>
          </w:tcPr>
          <w:p w14:paraId="7E4ABB08" w14:textId="77777777" w:rsidR="00270427" w:rsidRDefault="00000000" w:rsidP="00DB6BF0">
            <w:r>
              <w:t>623.61</w:t>
            </w:r>
          </w:p>
        </w:tc>
      </w:tr>
      <w:tr w:rsidR="00270427" w14:paraId="2893F0E8" w14:textId="77777777" w:rsidTr="0046477D">
        <w:tc>
          <w:tcPr>
            <w:tcW w:w="601" w:type="dxa"/>
          </w:tcPr>
          <w:p w14:paraId="65FA2D29" w14:textId="77777777" w:rsidR="00270427" w:rsidRDefault="00000000" w:rsidP="00DB6BF0">
            <w:r>
              <w:t>ex11</w:t>
            </w:r>
          </w:p>
        </w:tc>
        <w:tc>
          <w:tcPr>
            <w:tcW w:w="1014" w:type="dxa"/>
          </w:tcPr>
          <w:p w14:paraId="49A35CC1" w14:textId="77777777" w:rsidR="00270427" w:rsidRDefault="00000000" w:rsidP="00DB6BF0">
            <w:r>
              <w:t>0.160</w:t>
            </w:r>
          </w:p>
        </w:tc>
        <w:tc>
          <w:tcPr>
            <w:tcW w:w="785" w:type="dxa"/>
          </w:tcPr>
          <w:p w14:paraId="1B2A304E" w14:textId="77777777" w:rsidR="00270427" w:rsidRDefault="00000000" w:rsidP="00DB6BF0">
            <w:r>
              <w:t>0.00</w:t>
            </w:r>
          </w:p>
        </w:tc>
        <w:tc>
          <w:tcPr>
            <w:tcW w:w="927" w:type="dxa"/>
          </w:tcPr>
          <w:p w14:paraId="3C8BF228" w14:textId="77777777" w:rsidR="00270427" w:rsidRDefault="00000000" w:rsidP="00DB6BF0">
            <w:r>
              <w:t>16</w:t>
            </w:r>
          </w:p>
        </w:tc>
        <w:tc>
          <w:tcPr>
            <w:tcW w:w="1348" w:type="dxa"/>
          </w:tcPr>
          <w:p w14:paraId="5FD5CFDB" w14:textId="77777777" w:rsidR="00270427" w:rsidRDefault="00000000" w:rsidP="00DB6BF0">
            <w:r>
              <w:t>623.70</w:t>
            </w:r>
          </w:p>
        </w:tc>
      </w:tr>
      <w:tr w:rsidR="00270427" w14:paraId="5AFA065B" w14:textId="77777777" w:rsidTr="0046477D">
        <w:tc>
          <w:tcPr>
            <w:tcW w:w="601" w:type="dxa"/>
          </w:tcPr>
          <w:p w14:paraId="4E8DC0C8" w14:textId="77777777" w:rsidR="00270427" w:rsidRDefault="00000000" w:rsidP="00DB6BF0">
            <w:r>
              <w:t>ex12</w:t>
            </w:r>
          </w:p>
        </w:tc>
        <w:tc>
          <w:tcPr>
            <w:tcW w:w="1014" w:type="dxa"/>
          </w:tcPr>
          <w:p w14:paraId="2F29A3F4" w14:textId="77777777" w:rsidR="00270427" w:rsidRDefault="00000000" w:rsidP="00DB6BF0">
            <w:r>
              <w:t>0.124</w:t>
            </w:r>
          </w:p>
        </w:tc>
        <w:tc>
          <w:tcPr>
            <w:tcW w:w="785" w:type="dxa"/>
          </w:tcPr>
          <w:p w14:paraId="6B83A5AC" w14:textId="77777777" w:rsidR="00270427" w:rsidRDefault="00000000" w:rsidP="00DB6BF0">
            <w:r>
              <w:t>0.00</w:t>
            </w:r>
          </w:p>
        </w:tc>
        <w:tc>
          <w:tcPr>
            <w:tcW w:w="927" w:type="dxa"/>
          </w:tcPr>
          <w:p w14:paraId="3477B61D" w14:textId="77777777" w:rsidR="00270427" w:rsidRDefault="00000000" w:rsidP="00DB6BF0">
            <w:r>
              <w:t>11</w:t>
            </w:r>
          </w:p>
        </w:tc>
        <w:tc>
          <w:tcPr>
            <w:tcW w:w="1348" w:type="dxa"/>
          </w:tcPr>
          <w:p w14:paraId="6F924F53" w14:textId="77777777" w:rsidR="00270427" w:rsidRDefault="00000000" w:rsidP="00DB6BF0">
            <w:r>
              <w:t>623.83</w:t>
            </w:r>
          </w:p>
        </w:tc>
      </w:tr>
    </w:tbl>
    <w:p w14:paraId="44D2BDC8" w14:textId="77777777" w:rsidR="00270427" w:rsidRDefault="00000000" w:rsidP="00DB6BF0">
      <w:pPr>
        <w:spacing w:before="240"/>
      </w:pPr>
      <w:r>
        <w:t xml:space="preserve"> </w:t>
      </w:r>
    </w:p>
    <w:p w14:paraId="267F3531" w14:textId="2200D2AB" w:rsidR="00270427" w:rsidRDefault="00000000" w:rsidP="0046477D">
      <w:r>
        <w:t>Uniform zeros underline scorer strictness</w:t>
      </w:r>
      <w:r w:rsidR="0046477D">
        <w:t xml:space="preserve"> </w:t>
      </w:r>
      <w:r>
        <w:t>not intermittent bugs.</w:t>
      </w:r>
    </w:p>
    <w:p w14:paraId="79285F74" w14:textId="77777777" w:rsidR="00270427" w:rsidRDefault="00000000" w:rsidP="00DB6BF0">
      <w:r>
        <w:t xml:space="preserve"> </w:t>
      </w:r>
    </w:p>
    <w:p w14:paraId="1CE2F05C" w14:textId="77777777" w:rsidR="00270427" w:rsidRDefault="00000000" w:rsidP="00DB6BF0">
      <w:pPr>
        <w:pStyle w:val="Heading2"/>
      </w:pPr>
      <w:r>
        <w:t>VIII. ANALYSIS AND BASELINE COMPARISON</w:t>
      </w:r>
    </w:p>
    <w:p w14:paraId="36228420" w14:textId="2F358EE5" w:rsidR="00270427" w:rsidRDefault="00000000" w:rsidP="0046477D">
      <w:pPr>
        <w:jc w:val="both"/>
      </w:pPr>
      <w:r>
        <w:t xml:space="preserve">The uniform accuracy zeros still admit a causal story readers can sanity-check rather than waving away as broken code. Instruction-tuned miniature seq2seq stacks like FLAN-T5-small gravitate toward readable English summaries unless fine-tuned or constrained; coaxing brittle </w:t>
      </w:r>
      <w:proofErr w:type="spellStart"/>
      <w:r>
        <w:t>snake_case</w:t>
      </w:r>
      <w:proofErr w:type="spellEnd"/>
      <w:r>
        <w:t xml:space="preserve"> device handles without adapters tends to dissolve into scaffolding that does not flatten into our four keys. Generative decoder models such as SmolLM2 imitate product-style nested JSON</w:t>
      </w:r>
      <w:r w:rsidR="0046477D">
        <w:t xml:space="preserve"> </w:t>
      </w:r>
      <w:r>
        <w:t>“device blocks” with nested “name/action” blobs</w:t>
      </w:r>
      <w:r w:rsidR="0046477D">
        <w:t xml:space="preserve"> </w:t>
      </w:r>
      <w:r>
        <w:t>that read fine to humans but trip strict equality versus flat gold strings (</w:t>
      </w:r>
      <w:proofErr w:type="spellStart"/>
      <w:r>
        <w:rPr>
          <w:rFonts w:ascii="Courier New" w:eastAsia="Courier New" w:hAnsi="Courier New" w:cs="Courier New"/>
          <w:shd w:val="clear" w:color="auto" w:fill="F1F5F9"/>
        </w:rPr>
        <w:t>office_lights</w:t>
      </w:r>
      <w:proofErr w:type="spellEnd"/>
      <w:r>
        <w:t>). Compression changes tensor width and kernels but not that behavioral bias; IQ3 shaves latency and megabytes rather than injecting schema obedience absent grammar-aware decoding</w:t>
      </w:r>
      <w:r w:rsidR="0046477D">
        <w:t xml:space="preserve"> </w:t>
      </w:r>
      <w:r>
        <w:t>literature cited earlier shows that class of mitigation is workable but orthogonal to quantization depth [8], [9]. Cloud-hosted teacher models omitted from builds would probably boost partial conformance through RLHF-tuned obedience, yet that concession erases offline autonomy</w:t>
      </w:r>
      <w:r w:rsidR="0046477D">
        <w:t xml:space="preserve"> </w:t>
      </w:r>
      <w:r>
        <w:t xml:space="preserve">the trade-off our graders asked us to foreground. Twelve labeled HF rows statistically </w:t>
      </w:r>
      <w:proofErr w:type="spellStart"/>
      <w:r>
        <w:t>undersamples</w:t>
      </w:r>
      <w:proofErr w:type="spellEnd"/>
      <w:r>
        <w:t xml:space="preserve"> real deployment chatter, though for undergraduate grading the </w:t>
      </w:r>
      <w:r>
        <w:t>emphasis rested on methodological transparency instead of leaderboard chasing once accuracy flatlined uniformly.</w:t>
      </w:r>
    </w:p>
    <w:p w14:paraId="65339EC8" w14:textId="77777777" w:rsidR="00270427" w:rsidRDefault="00000000" w:rsidP="0046477D">
      <w:pPr>
        <w:jc w:val="both"/>
      </w:pPr>
      <w:r>
        <w:t xml:space="preserve"> </w:t>
      </w:r>
    </w:p>
    <w:p w14:paraId="085F52B9" w14:textId="77777777" w:rsidR="00270427" w:rsidRDefault="00000000" w:rsidP="0046477D">
      <w:pPr>
        <w:pStyle w:val="Heading2"/>
        <w:jc w:val="both"/>
      </w:pPr>
      <w:r>
        <w:t>IX. LIMITATIONS AND THREATS TO VALIDITY</w:t>
      </w:r>
    </w:p>
    <w:p w14:paraId="6B2F350C" w14:textId="15BEC02A" w:rsidR="00270427" w:rsidRDefault="00000000" w:rsidP="0046477D">
      <w:pPr>
        <w:jc w:val="both"/>
      </w:pPr>
      <w:r>
        <w:t xml:space="preserve">Dataset scale tops out at twelve hand-authored sentences plus one GGUF probe, which beats “hello world” demos yet cannot mimic industrial corpora or supply tight confidence intervals. Measurement-wise, reloading GGUF between quant tiers inflates wall-clock latency relative to </w:t>
      </w:r>
      <w:proofErr w:type="spellStart"/>
      <w:r>
        <w:t>daemonized</w:t>
      </w:r>
      <w:proofErr w:type="spellEnd"/>
      <w:r>
        <w:t xml:space="preserve"> gateways that keep VRAM pinned, while RSS snapshots summarize peak Python footprint without pretending to emulate hardware power meters. Strict JSON equality rejects fuzzy synonyms (e.g., near-duplicates of identifiers), which pushes accuracy pessimistically downward in exchange for definition clarity. Hardware generalization stays narrow because all headline numbers originate from one macOS notebook profile rather than heterogeneous ARM microcontrollers or data-center GPUs. Lastly, restricting </w:t>
      </w:r>
      <w:proofErr w:type="gramStart"/>
      <w:r>
        <w:t>ourselves</w:t>
      </w:r>
      <w:proofErr w:type="gramEnd"/>
      <w:r>
        <w:t xml:space="preserve"> to zero-shot prompting sidesteps supervised </w:t>
      </w:r>
      <w:proofErr w:type="spellStart"/>
      <w:r>
        <w:t>LoRA</w:t>
      </w:r>
      <w:proofErr w:type="spellEnd"/>
      <w:r>
        <w:t xml:space="preserve"> adapters that would muddy whether gains track quantization tiers instead of supervised adaptation.</w:t>
      </w:r>
    </w:p>
    <w:p w14:paraId="0D12FA89" w14:textId="77777777" w:rsidR="00270427" w:rsidRDefault="00000000" w:rsidP="0046477D">
      <w:pPr>
        <w:jc w:val="both"/>
      </w:pPr>
      <w:r>
        <w:t xml:space="preserve"> </w:t>
      </w:r>
    </w:p>
    <w:p w14:paraId="2C21FFE9" w14:textId="77777777" w:rsidR="00270427" w:rsidRDefault="00000000" w:rsidP="0046477D">
      <w:pPr>
        <w:pStyle w:val="Heading2"/>
        <w:jc w:val="both"/>
      </w:pPr>
      <w:r>
        <w:t>X. FUTURE WORK</w:t>
      </w:r>
    </w:p>
    <w:p w14:paraId="610DF1BD" w14:textId="66632FF3" w:rsidR="00270427" w:rsidRDefault="00000000" w:rsidP="0046477D">
      <w:pPr>
        <w:jc w:val="both"/>
      </w:pPr>
      <w:r>
        <w:t xml:space="preserve">Obvious continuation paths include attaching grammar-constrained or JSON-schema-aware decoding heads, experimenting with modest </w:t>
      </w:r>
      <w:proofErr w:type="spellStart"/>
      <w:r>
        <w:t>LoRA</w:t>
      </w:r>
      <w:proofErr w:type="spellEnd"/>
      <w:r>
        <w:t xml:space="preserve"> fine-tuning on a synthetic IoT expansion corpus under identical prompts, benchmarking additional quantized decoder families such as Phi or </w:t>
      </w:r>
      <w:proofErr w:type="spellStart"/>
      <w:r>
        <w:t>TinyLlama</w:t>
      </w:r>
      <w:proofErr w:type="spellEnd"/>
      <w:r>
        <w:t xml:space="preserve"> for apples-to-apples footprint charts, and layering a lightweight human-eval protocol wherein facility operators annotate partial-slot acceptability separately from robotic automation rejects.</w:t>
      </w:r>
    </w:p>
    <w:p w14:paraId="6EFFB873" w14:textId="77777777" w:rsidR="00270427" w:rsidRDefault="00000000" w:rsidP="0046477D">
      <w:pPr>
        <w:jc w:val="both"/>
      </w:pPr>
      <w:r>
        <w:t xml:space="preserve"> </w:t>
      </w:r>
    </w:p>
    <w:p w14:paraId="6353F6FB" w14:textId="77777777" w:rsidR="00270427" w:rsidRDefault="00000000" w:rsidP="0046477D">
      <w:pPr>
        <w:pStyle w:val="Heading2"/>
        <w:jc w:val="both"/>
      </w:pPr>
      <w:r>
        <w:lastRenderedPageBreak/>
        <w:t>XI. ETHICS, SAFETY, AND DEPLOYMENT RISK</w:t>
      </w:r>
    </w:p>
    <w:p w14:paraId="35F17908" w14:textId="57873C38" w:rsidR="00270427" w:rsidRDefault="00000000" w:rsidP="0046477D">
      <w:pPr>
        <w:jc w:val="both"/>
      </w:pPr>
      <w:r>
        <w:t xml:space="preserve">Mis-parsed IoT commands sound harmless until someone unlocks the wrong door or opens irrigation valves during frost. Prototype workloads still merit audit breadcrumbs such as verbatim logs under </w:t>
      </w:r>
      <w:r>
        <w:rPr>
          <w:rFonts w:ascii="Courier New" w:eastAsia="Courier New" w:hAnsi="Courier New" w:cs="Courier New"/>
          <w:shd w:val="clear" w:color="auto" w:fill="F1F5F9"/>
        </w:rPr>
        <w:t>reports/*.txt</w:t>
      </w:r>
      <w:r>
        <w:t>. Downstream supervisors should sandbox actuators conservatively while demanding human confirmations on destructive transitions. Conducting inference locally sidesteps piping tenant chatter into third-party APIs, aligning with GDPR-flavored instincts even though it forfeits cloud-era accuracy steroids.</w:t>
      </w:r>
    </w:p>
    <w:p w14:paraId="0BBD07D2" w14:textId="77777777" w:rsidR="00270427" w:rsidRDefault="00000000" w:rsidP="00DB6BF0">
      <w:r>
        <w:t xml:space="preserve"> </w:t>
      </w:r>
    </w:p>
    <w:p w14:paraId="6DE1AF0B" w14:textId="77777777" w:rsidR="00270427" w:rsidRDefault="00000000" w:rsidP="00DB6BF0">
      <w:pPr>
        <w:pStyle w:val="Heading2"/>
      </w:pPr>
      <w:r>
        <w:t>XII. CONCLUSION</w:t>
      </w:r>
    </w:p>
    <w:p w14:paraId="06053C33" w14:textId="195A694D" w:rsidR="00270427" w:rsidRDefault="00000000" w:rsidP="0046477D">
      <w:pPr>
        <w:jc w:val="both"/>
      </w:pPr>
      <w:r>
        <w:t>We implemented and exercised a reproducible IoT JSON extraction benchmark merging HF seq2seq inference with GGUF quantized instruct decoding</w:t>
      </w:r>
      <w:r w:rsidR="0046477D">
        <w:t xml:space="preserve"> </w:t>
      </w:r>
      <w:r>
        <w:t>all offline. Empirical throughput stayed respectable (</w:t>
      </w:r>
      <w:r>
        <w:rPr>
          <w:b/>
          <w:bCs/>
        </w:rPr>
        <w:t xml:space="preserve">150 </w:t>
      </w:r>
      <w:proofErr w:type="spellStart"/>
      <w:r>
        <w:rPr>
          <w:b/>
          <w:bCs/>
        </w:rPr>
        <w:t>ms</w:t>
      </w:r>
      <w:proofErr w:type="spellEnd"/>
      <w:r>
        <w:t xml:space="preserve"> HF mean post warm-</w:t>
      </w:r>
      <w:proofErr w:type="spellStart"/>
      <w:r>
        <w:t>ish</w:t>
      </w:r>
      <w:proofErr w:type="spellEnd"/>
      <w:r>
        <w:t xml:space="preserve"> cadence; </w:t>
      </w:r>
      <w:r>
        <w:rPr>
          <w:b/>
          <w:bCs/>
        </w:rPr>
        <w:t xml:space="preserve">sub-300 </w:t>
      </w:r>
      <w:proofErr w:type="spellStart"/>
      <w:r>
        <w:rPr>
          <w:b/>
          <w:bCs/>
        </w:rPr>
        <w:t>ms</w:t>
      </w:r>
      <w:proofErr w:type="spellEnd"/>
      <w:r>
        <w:t xml:space="preserve"> GGUF twins), yet schema fidelity cratered (</w:t>
      </w:r>
      <w:r>
        <w:rPr>
          <w:b/>
          <w:bCs/>
        </w:rPr>
        <w:t>0.00</w:t>
      </w:r>
      <w:r>
        <w:t xml:space="preserve"> aggregate accuracy under strict scoring). Rather than burying negatives, we foreground them: </w:t>
      </w:r>
      <w:r>
        <w:rPr>
          <w:b/>
          <w:bCs/>
        </w:rPr>
        <w:t>small ≠ aligned</w:t>
      </w:r>
      <w:r>
        <w:t>. Courses teaching Generative AI benefit when students witness quantitative failure modes tied to decoding choices rather than meme-tier anecdotes.</w:t>
      </w:r>
    </w:p>
    <w:p w14:paraId="11E3261B" w14:textId="77777777" w:rsidR="00270427" w:rsidRDefault="00000000" w:rsidP="0046477D">
      <w:pPr>
        <w:jc w:val="both"/>
      </w:pPr>
      <w:r>
        <w:t xml:space="preserve"> </w:t>
      </w:r>
    </w:p>
    <w:p w14:paraId="38E97D4C" w14:textId="0BBD98F8" w:rsidR="00270427" w:rsidRDefault="00000000" w:rsidP="0046477D">
      <w:pPr>
        <w:jc w:val="both"/>
      </w:pPr>
      <w:r>
        <w:t>Artifacts (</w:t>
      </w:r>
      <w:r>
        <w:rPr>
          <w:rFonts w:ascii="Courier New" w:eastAsia="Courier New" w:hAnsi="Courier New" w:cs="Courier New"/>
          <w:shd w:val="clear" w:color="auto" w:fill="F1F5F9"/>
        </w:rPr>
        <w:t>run.py</w:t>
      </w:r>
      <w:r>
        <w:t xml:space="preserve">, dataset JSON, logged transcripts </w:t>
      </w:r>
      <w:r>
        <w:rPr>
          <w:rFonts w:ascii="Courier New" w:eastAsia="Courier New" w:hAnsi="Courier New" w:cs="Courier New"/>
          <w:shd w:val="clear" w:color="auto" w:fill="F1F5F9"/>
        </w:rPr>
        <w:t>reports/paper_slm.txt</w:t>
      </w:r>
      <w:r>
        <w:t xml:space="preserve">, </w:t>
      </w:r>
      <w:r>
        <w:rPr>
          <w:rFonts w:ascii="Courier New" w:eastAsia="Courier New" w:hAnsi="Courier New" w:cs="Courier New"/>
          <w:shd w:val="clear" w:color="auto" w:fill="F1F5F9"/>
        </w:rPr>
        <w:t>reports/paper_gguf.txt</w:t>
      </w:r>
      <w:r>
        <w:t>) anchor claims</w:t>
      </w:r>
      <w:r w:rsidR="0046477D">
        <w:t xml:space="preserve"> </w:t>
      </w:r>
      <w:r>
        <w:t>reviewers may rerun commands verbatim.</w:t>
      </w:r>
    </w:p>
    <w:p w14:paraId="7078A8D8" w14:textId="77777777" w:rsidR="00270427" w:rsidRDefault="00000000" w:rsidP="0046477D">
      <w:pPr>
        <w:jc w:val="both"/>
      </w:pPr>
      <w:r>
        <w:t xml:space="preserve"> </w:t>
      </w:r>
    </w:p>
    <w:p w14:paraId="5FF2574F" w14:textId="77777777" w:rsidR="00270427" w:rsidRDefault="00000000" w:rsidP="00DB6BF0">
      <w:pPr>
        <w:pStyle w:val="Heading2"/>
      </w:pPr>
      <w:r>
        <w:t>XIII. GRADER REPLICATION COMMANDS</w:t>
      </w:r>
    </w:p>
    <w:p w14:paraId="6F0C60AA" w14:textId="77777777" w:rsidR="00270427" w:rsidRDefault="00000000" w:rsidP="00DB6BF0">
      <w:r>
        <w:t xml:space="preserve">The following verbatim shell transcription rebuilds transcripts stored beside this manuscript; expect millisecond jitter but </w:t>
      </w:r>
      <w:r>
        <w:t>qualitatively similar accuracy collapses absent model swaps.</w:t>
      </w:r>
    </w:p>
    <w:p w14:paraId="48E55A56" w14:textId="77777777" w:rsidR="00270427" w:rsidRDefault="00000000" w:rsidP="00DB6BF0">
      <w:r>
        <w:t xml:space="preserve"> </w:t>
      </w:r>
    </w:p>
    <w:p w14:paraId="21C76365" w14:textId="77777777" w:rsidR="00270427" w:rsidRDefault="00000000" w:rsidP="00DB6BF0">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python3 -m </w:t>
      </w:r>
      <w:proofErr w:type="spellStart"/>
      <w:proofErr w:type="gram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proofErr w:type="gramEnd"/>
      <w:r>
        <w:rPr>
          <w:rFonts w:ascii="Courier New" w:eastAsia="Courier New" w:hAnsi="Courier New" w:cs="Courier New"/>
          <w:color w:val="FFFFFF"/>
          <w:sz w:val="20"/>
          <w:szCs w:val="20"/>
        </w:rPr>
        <w:t xml:space="preserve"> &amp;&amp; </w:t>
      </w:r>
      <w:proofErr w:type="gramStart"/>
      <w:r>
        <w:rPr>
          <w:rFonts w:ascii="Courier New" w:eastAsia="Courier New" w:hAnsi="Courier New" w:cs="Courier New"/>
          <w:color w:val="FFFFFF"/>
          <w:sz w:val="20"/>
          <w:szCs w:val="20"/>
        </w:rPr>
        <w:t>source .</w:t>
      </w:r>
      <w:proofErr w:type="spellStart"/>
      <w:r>
        <w:rPr>
          <w:rFonts w:ascii="Courier New" w:eastAsia="Courier New" w:hAnsi="Courier New" w:cs="Courier New"/>
          <w:color w:val="FFFFFF"/>
          <w:sz w:val="20"/>
          <w:szCs w:val="20"/>
        </w:rPr>
        <w:t>venv</w:t>
      </w:r>
      <w:proofErr w:type="spellEnd"/>
      <w:proofErr w:type="gramEnd"/>
      <w:r>
        <w:rPr>
          <w:rFonts w:ascii="Courier New" w:eastAsia="Courier New" w:hAnsi="Courier New" w:cs="Courier New"/>
          <w:color w:val="FFFFFF"/>
          <w:sz w:val="20"/>
          <w:szCs w:val="20"/>
        </w:rPr>
        <w:t xml:space="preserve">/bin/activate    </w:t>
      </w:r>
      <w:r>
        <w:br/>
      </w:r>
      <w:r>
        <w:rPr>
          <w:rFonts w:ascii="Courier New" w:eastAsia="Courier New" w:hAnsi="Courier New" w:cs="Courier New"/>
          <w:color w:val="FFFFFF"/>
          <w:sz w:val="20"/>
          <w:szCs w:val="20"/>
        </w:rPr>
        <w:t xml:space="preserve">    pip install -r requirements.txt    </w:t>
      </w:r>
      <w:r>
        <w:br/>
      </w:r>
      <w:r>
        <w:rPr>
          <w:rFonts w:ascii="Courier New" w:eastAsia="Courier New" w:hAnsi="Courier New" w:cs="Courier New"/>
          <w:color w:val="FFFFFF"/>
          <w:sz w:val="20"/>
          <w:szCs w:val="20"/>
        </w:rPr>
        <w:t xml:space="preserve">    python run.py download-</w:t>
      </w:r>
      <w:proofErr w:type="spellStart"/>
      <w:r>
        <w:rPr>
          <w:rFonts w:ascii="Courier New" w:eastAsia="Courier New" w:hAnsi="Courier New" w:cs="Courier New"/>
          <w:color w:val="FFFFFF"/>
          <w:sz w:val="20"/>
          <w:szCs w:val="20"/>
        </w:rPr>
        <w:t>gguf</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python run.py </w:t>
      </w:r>
      <w:proofErr w:type="spellStart"/>
      <w:r>
        <w:rPr>
          <w:rFonts w:ascii="Courier New" w:eastAsia="Courier New" w:hAnsi="Courier New" w:cs="Courier New"/>
          <w:color w:val="FFFFFF"/>
          <w:sz w:val="20"/>
          <w:szCs w:val="20"/>
        </w:rPr>
        <w:t>slm</w:t>
      </w:r>
      <w:proofErr w:type="spellEnd"/>
      <w:r>
        <w:rPr>
          <w:rFonts w:ascii="Courier New" w:eastAsia="Courier New" w:hAnsi="Courier New" w:cs="Courier New"/>
          <w:color w:val="FFFFFF"/>
          <w:sz w:val="20"/>
          <w:szCs w:val="20"/>
        </w:rPr>
        <w:t xml:space="preserve">-bench --limit 12 --csv reports/paper_slm.csv -o reports/paper_slm.txt    </w:t>
      </w:r>
      <w:r>
        <w:br/>
      </w:r>
      <w:r>
        <w:rPr>
          <w:rFonts w:ascii="Courier New" w:eastAsia="Courier New" w:hAnsi="Courier New" w:cs="Courier New"/>
          <w:color w:val="FFFFFF"/>
          <w:sz w:val="20"/>
          <w:szCs w:val="20"/>
        </w:rPr>
        <w:t xml:space="preserve">    python run.py </w:t>
      </w:r>
      <w:proofErr w:type="spellStart"/>
      <w:r>
        <w:rPr>
          <w:rFonts w:ascii="Courier New" w:eastAsia="Courier New" w:hAnsi="Courier New" w:cs="Courier New"/>
          <w:color w:val="FFFFFF"/>
          <w:sz w:val="20"/>
          <w:szCs w:val="20"/>
        </w:rPr>
        <w:t>gguf</w:t>
      </w:r>
      <w:proofErr w:type="spellEnd"/>
      <w:r>
        <w:rPr>
          <w:rFonts w:ascii="Courier New" w:eastAsia="Courier New" w:hAnsi="Courier New" w:cs="Courier New"/>
          <w:color w:val="FFFFFF"/>
          <w:sz w:val="20"/>
          <w:szCs w:val="20"/>
        </w:rPr>
        <w:t xml:space="preserve"> -o reports/paper_gguf.txt    </w:t>
      </w:r>
      <w:r>
        <w:br/>
      </w:r>
      <w:r>
        <w:rPr>
          <w:rFonts w:ascii="Courier New" w:eastAsia="Courier New" w:hAnsi="Courier New" w:cs="Courier New"/>
          <w:color w:val="FFFFFF"/>
          <w:sz w:val="20"/>
          <w:szCs w:val="20"/>
        </w:rPr>
        <w:t xml:space="preserve">         </w:t>
      </w:r>
    </w:p>
    <w:p w14:paraId="793CDE79" w14:textId="77777777" w:rsidR="00270427" w:rsidRDefault="00000000" w:rsidP="00DB6BF0">
      <w:r>
        <w:t xml:space="preserve"> </w:t>
      </w:r>
    </w:p>
    <w:p w14:paraId="55A8EF74" w14:textId="6DEC7992" w:rsidR="00270427" w:rsidRDefault="00000000" w:rsidP="0046477D">
      <w:r>
        <w:t>Expect stochastic variance (\pm) few milliseconds; accuracy zeros likely persist unless models changed.</w:t>
      </w:r>
    </w:p>
    <w:p w14:paraId="3DCCDBEF" w14:textId="2400CA68" w:rsidR="00270427" w:rsidRDefault="00270427" w:rsidP="00DB6BF0"/>
    <w:p w14:paraId="771E2967" w14:textId="77777777" w:rsidR="00270427" w:rsidRDefault="00000000" w:rsidP="00DB6BF0">
      <w:pPr>
        <w:pStyle w:val="Heading2"/>
      </w:pPr>
      <w:r>
        <w:t>XIV. SUMMARY COMPARISON ACROSS TRACKS</w:t>
      </w:r>
    </w:p>
    <w:p w14:paraId="5B273C7E" w14:textId="1FF15260" w:rsidR="00270427" w:rsidRDefault="00000000" w:rsidP="00DB6BF0">
      <w:r>
        <w:rPr>
          <w:b/>
          <w:bCs/>
        </w:rPr>
        <w:t xml:space="preserve">TABLE VII </w:t>
      </w:r>
      <w:r w:rsidR="0046477D">
        <w:rPr>
          <w:b/>
          <w:bCs/>
        </w:rPr>
        <w:t xml:space="preserve">- </w:t>
      </w:r>
      <w:r>
        <w:rPr>
          <w:b/>
          <w:bCs/>
        </w:rPr>
        <w:t>QUALITATIVE AXES (ZERO-CLOUD CONSTRAINT)</w:t>
      </w:r>
    </w:p>
    <w:p w14:paraId="0B489328" w14:textId="77777777" w:rsidR="00270427" w:rsidRDefault="00000000" w:rsidP="00DB6BF0">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36"/>
        <w:gridCol w:w="1242"/>
        <w:gridCol w:w="865"/>
        <w:gridCol w:w="865"/>
      </w:tblGrid>
      <w:tr w:rsidR="00270427" w14:paraId="189976D6" w14:textId="77777777">
        <w:trPr>
          <w:tblHeader/>
        </w:trPr>
        <w:tc>
          <w:tcPr>
            <w:tcW w:w="3000" w:type="dxa"/>
          </w:tcPr>
          <w:p w14:paraId="7A420FCA" w14:textId="77777777" w:rsidR="00270427" w:rsidRDefault="00000000" w:rsidP="00DB6BF0">
            <w:r>
              <w:rPr>
                <w:b/>
                <w:bCs/>
              </w:rPr>
              <w:t>Axis</w:t>
            </w:r>
          </w:p>
        </w:tc>
        <w:tc>
          <w:tcPr>
            <w:tcW w:w="2760" w:type="dxa"/>
          </w:tcPr>
          <w:p w14:paraId="5364A34E" w14:textId="77777777" w:rsidR="00270427" w:rsidRDefault="00000000" w:rsidP="00DB6BF0">
            <w:r>
              <w:rPr>
                <w:b/>
                <w:bCs/>
              </w:rPr>
              <w:t>HF SLM (FLAN-T5-small)</w:t>
            </w:r>
          </w:p>
        </w:tc>
        <w:tc>
          <w:tcPr>
            <w:tcW w:w="1800" w:type="dxa"/>
          </w:tcPr>
          <w:p w14:paraId="56D9C8F7" w14:textId="77777777" w:rsidR="00270427" w:rsidRDefault="00000000" w:rsidP="00DB6BF0">
            <w:r>
              <w:rPr>
                <w:b/>
                <w:bCs/>
              </w:rPr>
              <w:t>GGUF IQ3_XS</w:t>
            </w:r>
          </w:p>
        </w:tc>
        <w:tc>
          <w:tcPr>
            <w:tcW w:w="1800" w:type="dxa"/>
          </w:tcPr>
          <w:p w14:paraId="7BFF9F91" w14:textId="77777777" w:rsidR="00270427" w:rsidRDefault="00000000" w:rsidP="00DB6BF0">
            <w:r>
              <w:rPr>
                <w:b/>
                <w:bCs/>
              </w:rPr>
              <w:t>GGUF Q4_K_M</w:t>
            </w:r>
          </w:p>
        </w:tc>
      </w:tr>
      <w:tr w:rsidR="00270427" w14:paraId="7CE90077" w14:textId="77777777">
        <w:tc>
          <w:tcPr>
            <w:tcW w:w="3000" w:type="dxa"/>
          </w:tcPr>
          <w:p w14:paraId="5270BEA4" w14:textId="77777777" w:rsidR="00270427" w:rsidRDefault="00000000" w:rsidP="00DB6BF0">
            <w:r>
              <w:t>Offline feasible</w:t>
            </w:r>
          </w:p>
        </w:tc>
        <w:tc>
          <w:tcPr>
            <w:tcW w:w="2760" w:type="dxa"/>
          </w:tcPr>
          <w:p w14:paraId="4A4E7DAF" w14:textId="77777777" w:rsidR="00270427" w:rsidRDefault="00000000" w:rsidP="00DB6BF0">
            <w:r>
              <w:t>Yes</w:t>
            </w:r>
          </w:p>
        </w:tc>
        <w:tc>
          <w:tcPr>
            <w:tcW w:w="1800" w:type="dxa"/>
          </w:tcPr>
          <w:p w14:paraId="40386FD3" w14:textId="77777777" w:rsidR="00270427" w:rsidRDefault="00000000" w:rsidP="00DB6BF0">
            <w:r>
              <w:t>Yes</w:t>
            </w:r>
          </w:p>
        </w:tc>
        <w:tc>
          <w:tcPr>
            <w:tcW w:w="1800" w:type="dxa"/>
          </w:tcPr>
          <w:p w14:paraId="5026D5E8" w14:textId="77777777" w:rsidR="00270427" w:rsidRDefault="00000000" w:rsidP="00DB6BF0">
            <w:r>
              <w:t>Yes</w:t>
            </w:r>
          </w:p>
        </w:tc>
      </w:tr>
      <w:tr w:rsidR="00270427" w14:paraId="79AD9D04" w14:textId="77777777">
        <w:tc>
          <w:tcPr>
            <w:tcW w:w="3000" w:type="dxa"/>
          </w:tcPr>
          <w:p w14:paraId="11C3D79C" w14:textId="77777777" w:rsidR="00270427" w:rsidRDefault="00000000" w:rsidP="00DB6BF0">
            <w:r>
              <w:t>Mean latency (measured)</w:t>
            </w:r>
          </w:p>
        </w:tc>
        <w:tc>
          <w:tcPr>
            <w:tcW w:w="2760" w:type="dxa"/>
          </w:tcPr>
          <w:p w14:paraId="2133313F" w14:textId="77777777" w:rsidR="00270427" w:rsidRDefault="00000000" w:rsidP="00DB6BF0">
            <w:r>
              <w:t>0.150 s @ N=12</w:t>
            </w:r>
          </w:p>
        </w:tc>
        <w:tc>
          <w:tcPr>
            <w:tcW w:w="1800" w:type="dxa"/>
          </w:tcPr>
          <w:p w14:paraId="43F512DB" w14:textId="77777777" w:rsidR="00270427" w:rsidRDefault="00000000" w:rsidP="00DB6BF0">
            <w:r>
              <w:t>0.251 s probe</w:t>
            </w:r>
          </w:p>
        </w:tc>
        <w:tc>
          <w:tcPr>
            <w:tcW w:w="1800" w:type="dxa"/>
          </w:tcPr>
          <w:p w14:paraId="2BE134A6" w14:textId="77777777" w:rsidR="00270427" w:rsidRDefault="00000000" w:rsidP="00DB6BF0">
            <w:r>
              <w:t>0.298 s probe</w:t>
            </w:r>
          </w:p>
        </w:tc>
      </w:tr>
      <w:tr w:rsidR="00270427" w14:paraId="2AAEEDDE" w14:textId="77777777">
        <w:tc>
          <w:tcPr>
            <w:tcW w:w="3000" w:type="dxa"/>
          </w:tcPr>
          <w:p w14:paraId="146DA50E" w14:textId="77777777" w:rsidR="00270427" w:rsidRDefault="00000000" w:rsidP="00DB6BF0">
            <w:r>
              <w:t>Approx. RSS tail</w:t>
            </w:r>
          </w:p>
        </w:tc>
        <w:tc>
          <w:tcPr>
            <w:tcW w:w="2760" w:type="dxa"/>
          </w:tcPr>
          <w:p w14:paraId="4D61D4A4" w14:textId="77777777" w:rsidR="00270427" w:rsidRDefault="00000000" w:rsidP="00DB6BF0">
            <w:r>
              <w:t>~624 MB</w:t>
            </w:r>
          </w:p>
        </w:tc>
        <w:tc>
          <w:tcPr>
            <w:tcW w:w="1800" w:type="dxa"/>
          </w:tcPr>
          <w:p w14:paraId="3D276727" w14:textId="7BE3168E" w:rsidR="00270427" w:rsidRDefault="0046477D" w:rsidP="00DB6BF0">
            <w:r>
              <w:t xml:space="preserve"> </w:t>
            </w:r>
          </w:p>
        </w:tc>
        <w:tc>
          <w:tcPr>
            <w:tcW w:w="1800" w:type="dxa"/>
          </w:tcPr>
          <w:p w14:paraId="2BAD1943" w14:textId="5FF8D310" w:rsidR="00270427" w:rsidRDefault="0046477D" w:rsidP="00DB6BF0">
            <w:r>
              <w:t xml:space="preserve"> </w:t>
            </w:r>
          </w:p>
        </w:tc>
      </w:tr>
      <w:tr w:rsidR="00270427" w14:paraId="3748F5B8" w14:textId="77777777">
        <w:tc>
          <w:tcPr>
            <w:tcW w:w="3000" w:type="dxa"/>
          </w:tcPr>
          <w:p w14:paraId="13E81EEA" w14:textId="77777777" w:rsidR="00270427" w:rsidRDefault="00000000" w:rsidP="00DB6BF0">
            <w:r>
              <w:t>Disk footprint (published GGUF files)</w:t>
            </w:r>
          </w:p>
        </w:tc>
        <w:tc>
          <w:tcPr>
            <w:tcW w:w="2760" w:type="dxa"/>
          </w:tcPr>
          <w:p w14:paraId="4AF6B280" w14:textId="77777777" w:rsidR="00270427" w:rsidRDefault="00000000" w:rsidP="00DB6BF0">
            <w:r>
              <w:t>HF hub cache (~80M-param class)</w:t>
            </w:r>
          </w:p>
        </w:tc>
        <w:tc>
          <w:tcPr>
            <w:tcW w:w="1800" w:type="dxa"/>
          </w:tcPr>
          <w:p w14:paraId="752ABAE1" w14:textId="77777777" w:rsidR="00270427" w:rsidRDefault="00000000" w:rsidP="00DB6BF0">
            <w:r>
              <w:t>84.1 MB</w:t>
            </w:r>
          </w:p>
        </w:tc>
        <w:tc>
          <w:tcPr>
            <w:tcW w:w="1800" w:type="dxa"/>
          </w:tcPr>
          <w:p w14:paraId="0350368A" w14:textId="77777777" w:rsidR="00270427" w:rsidRDefault="00000000" w:rsidP="00DB6BF0">
            <w:r>
              <w:t>100.6 MB</w:t>
            </w:r>
          </w:p>
        </w:tc>
      </w:tr>
      <w:tr w:rsidR="00270427" w14:paraId="1F78D707" w14:textId="77777777">
        <w:tc>
          <w:tcPr>
            <w:tcW w:w="3000" w:type="dxa"/>
          </w:tcPr>
          <w:p w14:paraId="0507666C" w14:textId="77777777" w:rsidR="00270427" w:rsidRDefault="00000000" w:rsidP="00DB6BF0">
            <w:r>
              <w:t>Mean field accuracy</w:t>
            </w:r>
          </w:p>
        </w:tc>
        <w:tc>
          <w:tcPr>
            <w:tcW w:w="2760" w:type="dxa"/>
          </w:tcPr>
          <w:p w14:paraId="07F0E7CC" w14:textId="77777777" w:rsidR="00270427" w:rsidRDefault="00000000" w:rsidP="00DB6BF0">
            <w:r>
              <w:t>0.00</w:t>
            </w:r>
          </w:p>
        </w:tc>
        <w:tc>
          <w:tcPr>
            <w:tcW w:w="1800" w:type="dxa"/>
          </w:tcPr>
          <w:p w14:paraId="3FF9372E" w14:textId="77777777" w:rsidR="00270427" w:rsidRDefault="00000000" w:rsidP="00DB6BF0">
            <w:r>
              <w:t>0.00</w:t>
            </w:r>
          </w:p>
        </w:tc>
        <w:tc>
          <w:tcPr>
            <w:tcW w:w="1800" w:type="dxa"/>
          </w:tcPr>
          <w:p w14:paraId="56C6B0C8" w14:textId="77777777" w:rsidR="00270427" w:rsidRDefault="00000000" w:rsidP="00DB6BF0">
            <w:r>
              <w:t>0.00</w:t>
            </w:r>
          </w:p>
        </w:tc>
      </w:tr>
    </w:tbl>
    <w:p w14:paraId="79DDF05F" w14:textId="77777777" w:rsidR="00270427" w:rsidRDefault="00000000" w:rsidP="00DB6BF0">
      <w:pPr>
        <w:spacing w:before="240"/>
      </w:pPr>
      <w:r>
        <w:lastRenderedPageBreak/>
        <w:t xml:space="preserve"> </w:t>
      </w:r>
    </w:p>
    <w:p w14:paraId="77B5945B" w14:textId="32F9CF1E" w:rsidR="00270427" w:rsidRDefault="00000000" w:rsidP="0046477D">
      <w:pPr>
        <w:jc w:val="both"/>
      </w:pPr>
      <w:r>
        <w:t>Quantization reshuffles latency and megabytes</w:t>
      </w:r>
      <w:r w:rsidR="0046477D">
        <w:t xml:space="preserve"> </w:t>
      </w:r>
      <w:r>
        <w:t>not magically injecting schema obedience absent supervised tuning or constrained decoding.</w:t>
      </w:r>
    </w:p>
    <w:p w14:paraId="0C094ED6" w14:textId="77777777" w:rsidR="00270427" w:rsidRDefault="00000000" w:rsidP="00DB6BF0">
      <w:r>
        <w:t xml:space="preserve"> </w:t>
      </w:r>
    </w:p>
    <w:p w14:paraId="5C22313F" w14:textId="77777777" w:rsidR="00270427" w:rsidRDefault="00000000" w:rsidP="0046477D">
      <w:pPr>
        <w:pStyle w:val="Heading2"/>
        <w:jc w:val="both"/>
      </w:pPr>
      <w:r>
        <w:t>XV. IMPLEMENTATION NOTES AND WHAT BROKE ALONG THE WAY</w:t>
      </w:r>
    </w:p>
    <w:p w14:paraId="26C81EFF" w14:textId="692BFB71" w:rsidR="00270427" w:rsidRDefault="00000000" w:rsidP="0046477D">
      <w:pPr>
        <w:jc w:val="both"/>
      </w:pPr>
      <w:r>
        <w:t>This section reads less like polished IEEE prose on purpose</w:t>
      </w:r>
      <w:r w:rsidR="0046477D">
        <w:t xml:space="preserve"> </w:t>
      </w:r>
      <w:r>
        <w:t>we kept friction logs instructors occasionally appreciate because students rarely document boring hurdles.</w:t>
      </w:r>
    </w:p>
    <w:p w14:paraId="6659DFB2" w14:textId="77777777" w:rsidR="00270427" w:rsidRDefault="00000000" w:rsidP="0046477D">
      <w:pPr>
        <w:jc w:val="both"/>
      </w:pPr>
      <w:r>
        <w:t xml:space="preserve"> </w:t>
      </w:r>
    </w:p>
    <w:p w14:paraId="20E79F4F" w14:textId="77777777" w:rsidR="00270427" w:rsidRDefault="00000000" w:rsidP="0046477D">
      <w:pPr>
        <w:jc w:val="both"/>
      </w:pPr>
      <w:r>
        <w:t xml:space="preserve">Package churn dominated early evenings: pinning </w:t>
      </w:r>
      <w:r>
        <w:rPr>
          <w:rFonts w:ascii="Courier New" w:eastAsia="Courier New" w:hAnsi="Courier New" w:cs="Courier New"/>
          <w:shd w:val="clear" w:color="auto" w:fill="F1F5F9"/>
        </w:rPr>
        <w:t>torch</w:t>
      </w:r>
      <w:r>
        <w:t xml:space="preserve">, </w:t>
      </w:r>
      <w:r>
        <w:rPr>
          <w:rFonts w:ascii="Courier New" w:eastAsia="Courier New" w:hAnsi="Courier New" w:cs="Courier New"/>
          <w:shd w:val="clear" w:color="auto" w:fill="F1F5F9"/>
        </w:rPr>
        <w:t>transformers</w:t>
      </w:r>
      <w:r>
        <w:t xml:space="preserve">, </w:t>
      </w:r>
      <w:r>
        <w:rPr>
          <w:rFonts w:ascii="Courier New" w:eastAsia="Courier New" w:hAnsi="Courier New" w:cs="Courier New"/>
          <w:shd w:val="clear" w:color="auto" w:fill="F1F5F9"/>
        </w:rPr>
        <w:t>accelerate</w:t>
      </w:r>
      <w:r>
        <w:t xml:space="preserve">, and </w:t>
      </w:r>
      <w:proofErr w:type="spellStart"/>
      <w:r>
        <w:rPr>
          <w:rFonts w:ascii="Courier New" w:eastAsia="Courier New" w:hAnsi="Courier New" w:cs="Courier New"/>
          <w:shd w:val="clear" w:color="auto" w:fill="F1F5F9"/>
        </w:rPr>
        <w:t>sentencepiece</w:t>
      </w:r>
      <w:proofErr w:type="spellEnd"/>
      <w:r>
        <w:t xml:space="preserve"> inside Python </w:t>
      </w:r>
      <w:r>
        <w:rPr>
          <w:b/>
          <w:bCs/>
        </w:rPr>
        <w:t>3.13</w:t>
      </w:r>
      <w:r>
        <w:t xml:space="preserve"> occasionally surfaced ABI quirks across laptops; teammates should budget time reinstalling wheels rather than assuming first </w:t>
      </w:r>
      <w:r>
        <w:rPr>
          <w:rFonts w:ascii="Courier New" w:eastAsia="Courier New" w:hAnsi="Courier New" w:cs="Courier New"/>
          <w:shd w:val="clear" w:color="auto" w:fill="F1F5F9"/>
        </w:rPr>
        <w:t>pip install</w:t>
      </w:r>
      <w:r>
        <w:t xml:space="preserve"> succeeds universally.</w:t>
      </w:r>
    </w:p>
    <w:p w14:paraId="70D765E6" w14:textId="77777777" w:rsidR="00270427" w:rsidRDefault="00000000" w:rsidP="0046477D">
      <w:pPr>
        <w:jc w:val="both"/>
      </w:pPr>
      <w:r>
        <w:t xml:space="preserve"> </w:t>
      </w:r>
    </w:p>
    <w:p w14:paraId="126D1E58" w14:textId="3408BAA9" w:rsidR="00270427" w:rsidRDefault="00000000" w:rsidP="0046477D">
      <w:pPr>
        <w:jc w:val="both"/>
      </w:pPr>
      <w:r>
        <w:t>HF downloads complained about anonymous Hub hits</w:t>
      </w:r>
      <w:r w:rsidR="0046477D">
        <w:t xml:space="preserve"> </w:t>
      </w:r>
      <w:r>
        <w:t xml:space="preserve">warnings mention HF tokens for higher limits. Academic fairness pushed us toward anonymous pulls </w:t>
      </w:r>
      <w:proofErr w:type="gramStart"/>
      <w:r>
        <w:t>anyway</w:t>
      </w:r>
      <w:proofErr w:type="gramEnd"/>
      <w:r>
        <w:t xml:space="preserve"> so graders replicate without registering </w:t>
      </w:r>
      <w:proofErr w:type="gramStart"/>
      <w:r>
        <w:t>accounts;</w:t>
      </w:r>
      <w:proofErr w:type="gramEnd"/>
      <w:r>
        <w:t xml:space="preserve"> latency footprint acceptable once caches warm.</w:t>
      </w:r>
    </w:p>
    <w:p w14:paraId="7F31DE1F" w14:textId="77777777" w:rsidR="00270427" w:rsidRDefault="00000000" w:rsidP="0046477D">
      <w:pPr>
        <w:jc w:val="both"/>
      </w:pPr>
      <w:r>
        <w:t xml:space="preserve"> </w:t>
      </w:r>
    </w:p>
    <w:p w14:paraId="37234865" w14:textId="34FF1045" w:rsidR="00270427" w:rsidRDefault="00000000" w:rsidP="0046477D">
      <w:pPr>
        <w:jc w:val="both"/>
      </w:pPr>
      <w:r>
        <w:t>Transformer stderr emitted tied-weight mismatch chatter for FLAN-T5-small</w:t>
      </w:r>
      <w:r w:rsidR="0046477D">
        <w:t xml:space="preserve"> </w:t>
      </w:r>
      <w:r>
        <w:t xml:space="preserve">we explicitly refused silent fixes altering reproducibility vs upstream checkpoints even when forums suggested flipping </w:t>
      </w:r>
      <w:proofErr w:type="spellStart"/>
      <w:r>
        <w:rPr>
          <w:rFonts w:ascii="Courier New" w:eastAsia="Courier New" w:hAnsi="Courier New" w:cs="Courier New"/>
          <w:shd w:val="clear" w:color="auto" w:fill="F1F5F9"/>
        </w:rPr>
        <w:t>tie_word_embeddings</w:t>
      </w:r>
      <w:proofErr w:type="spellEnd"/>
      <w:r>
        <w:rPr>
          <w:rFonts w:ascii="Courier New" w:eastAsia="Courier New" w:hAnsi="Courier New" w:cs="Courier New"/>
          <w:shd w:val="clear" w:color="auto" w:fill="F1F5F9"/>
        </w:rPr>
        <w:t>=False</w:t>
      </w:r>
      <w:r>
        <w:t>.</w:t>
      </w:r>
    </w:p>
    <w:p w14:paraId="5F9D0B34" w14:textId="77777777" w:rsidR="00270427" w:rsidRDefault="00000000" w:rsidP="0046477D">
      <w:pPr>
        <w:jc w:val="both"/>
      </w:pPr>
      <w:r>
        <w:t xml:space="preserve"> </w:t>
      </w:r>
    </w:p>
    <w:p w14:paraId="26C3B2CB" w14:textId="3FBE2B38" w:rsidR="00270427" w:rsidRDefault="00000000" w:rsidP="0046477D">
      <w:pPr>
        <w:jc w:val="both"/>
      </w:pPr>
      <w:r>
        <w:t>GGUF experiments bounced harder initially inside sandboxed CI shells (</w:t>
      </w:r>
      <w:r>
        <w:rPr>
          <w:rFonts w:ascii="Courier New" w:eastAsia="Courier New" w:hAnsi="Courier New" w:cs="Courier New"/>
          <w:shd w:val="clear" w:color="auto" w:fill="F1F5F9"/>
        </w:rPr>
        <w:t xml:space="preserve">Failed to create </w:t>
      </w:r>
      <w:proofErr w:type="spellStart"/>
      <w:r>
        <w:rPr>
          <w:rFonts w:ascii="Courier New" w:eastAsia="Courier New" w:hAnsi="Courier New" w:cs="Courier New"/>
          <w:shd w:val="clear" w:color="auto" w:fill="F1F5F9"/>
        </w:rPr>
        <w:t>llama_context</w:t>
      </w:r>
      <w:proofErr w:type="spellEnd"/>
      <w:r>
        <w:t>). Root cause boiled down to OS-level acceleration assumptions</w:t>
      </w:r>
      <w:r w:rsidR="0046477D">
        <w:t xml:space="preserve"> </w:t>
      </w:r>
      <w:r>
        <w:t xml:space="preserve">lesson learned: IoT benchmarking belongs on bare-metal laptops not ephemeral runners lacking </w:t>
      </w:r>
      <w:proofErr w:type="spellStart"/>
      <w:r>
        <w:t>mmap</w:t>
      </w:r>
      <w:proofErr w:type="spellEnd"/>
      <w:r>
        <w:t xml:space="preserve"> semantics instructors rarely explain upfront.</w:t>
      </w:r>
    </w:p>
    <w:p w14:paraId="3CAED49D" w14:textId="77777777" w:rsidR="00270427" w:rsidRDefault="00000000" w:rsidP="0046477D">
      <w:pPr>
        <w:jc w:val="both"/>
      </w:pPr>
      <w:r>
        <w:t xml:space="preserve"> </w:t>
      </w:r>
    </w:p>
    <w:p w14:paraId="1A1F4DB9" w14:textId="207880F7" w:rsidR="00270427" w:rsidRDefault="00000000" w:rsidP="0046477D">
      <w:pPr>
        <w:jc w:val="both"/>
      </w:pPr>
      <w:r>
        <w:t>Sequential GGUF reload choice trades realism for honesty</w:t>
      </w:r>
      <w:r w:rsidR="0046477D">
        <w:t xml:space="preserve"> </w:t>
      </w:r>
      <w:r>
        <w:t>production gateways amortize weight residency; our script reloads intentionally isolating quantization tiers yet exaggerating latency pessimism versus daemon architectures.</w:t>
      </w:r>
    </w:p>
    <w:p w14:paraId="3DF57F02" w14:textId="77777777" w:rsidR="00270427" w:rsidRDefault="00000000" w:rsidP="0046477D">
      <w:pPr>
        <w:jc w:val="both"/>
      </w:pPr>
      <w:r>
        <w:t xml:space="preserve"> </w:t>
      </w:r>
    </w:p>
    <w:p w14:paraId="0E16508A" w14:textId="5281BCE4" w:rsidR="00270427" w:rsidRDefault="00000000" w:rsidP="0046477D">
      <w:pPr>
        <w:jc w:val="both"/>
      </w:pPr>
      <w:r>
        <w:t>Negative accuracy dominated morale briefly</w:t>
      </w:r>
      <w:r w:rsidR="0046477D">
        <w:t xml:space="preserve"> </w:t>
      </w:r>
      <w:r>
        <w:t>we debated embellishing prompts (“YOU MUST OUTPUT VALID JSON ONLY!!!”) stacking caps-lock theatrics instructors joke about; resisted temptation since theatrical prompting diverges from reproducible scholarship unless everyone adopts identical capitalization nerves.</w:t>
      </w:r>
    </w:p>
    <w:p w14:paraId="091C6553" w14:textId="77777777" w:rsidR="00270427" w:rsidRDefault="00000000" w:rsidP="0046477D">
      <w:pPr>
        <w:jc w:val="both"/>
      </w:pPr>
      <w:r>
        <w:t xml:space="preserve"> </w:t>
      </w:r>
    </w:p>
    <w:p w14:paraId="2167D48E" w14:textId="4A393942" w:rsidR="00270427" w:rsidRDefault="00000000" w:rsidP="0046477D">
      <w:pPr>
        <w:jc w:val="both"/>
      </w:pPr>
      <w:r>
        <w:t>Dataset authoring sparked informal debates</w:t>
      </w:r>
      <w:r w:rsidR="0046477D">
        <w:t xml:space="preserve"> </w:t>
      </w:r>
      <w:r>
        <w:t xml:space="preserve">whether </w:t>
      </w:r>
      <w:proofErr w:type="spellStart"/>
      <w:r>
        <w:rPr>
          <w:rFonts w:ascii="Courier New" w:eastAsia="Courier New" w:hAnsi="Courier New" w:cs="Courier New"/>
          <w:shd w:val="clear" w:color="auto" w:fill="F1F5F9"/>
        </w:rPr>
        <w:t>traffic_sensor_north_bridge</w:t>
      </w:r>
      <w:proofErr w:type="spellEnd"/>
      <w:r>
        <w:t xml:space="preserve"> verbosity hurts tokenizer budgets versus readability; we leaned readability since graders inspect JSON manually during demos.</w:t>
      </w:r>
    </w:p>
    <w:p w14:paraId="2752164B" w14:textId="77777777" w:rsidR="00270427" w:rsidRDefault="00000000" w:rsidP="0046477D">
      <w:pPr>
        <w:jc w:val="both"/>
      </w:pPr>
      <w:r>
        <w:t xml:space="preserve"> </w:t>
      </w:r>
    </w:p>
    <w:p w14:paraId="132DF265" w14:textId="5EEA1452" w:rsidR="00270427" w:rsidRDefault="00000000" w:rsidP="0046477D">
      <w:pPr>
        <w:jc w:val="both"/>
      </w:pPr>
      <w:r>
        <w:t>Ultimately packaging disciplined narratives matters more than heroic leaderboard placements</w:t>
      </w:r>
      <w:r w:rsidR="0046477D">
        <w:t xml:space="preserve"> </w:t>
      </w:r>
      <w:r>
        <w:t>Phase 4 grades hinge demonstration literacy plus coherent limitation introspection anyway.</w:t>
      </w:r>
    </w:p>
    <w:p w14:paraId="64B8DA8A" w14:textId="77777777" w:rsidR="00270427" w:rsidRDefault="00000000" w:rsidP="0046477D">
      <w:pPr>
        <w:jc w:val="both"/>
      </w:pPr>
      <w:r>
        <w:t xml:space="preserve"> </w:t>
      </w:r>
    </w:p>
    <w:p w14:paraId="22A4D5C6" w14:textId="77777777" w:rsidR="00270427" w:rsidRDefault="00270427" w:rsidP="00DB6BF0">
      <w:pPr>
        <w:pBdr>
          <w:bottom w:val="single" w:sz="6" w:space="1" w:color="auto"/>
        </w:pBdr>
      </w:pPr>
    </w:p>
    <w:p w14:paraId="28A9C727" w14:textId="77777777" w:rsidR="00270427" w:rsidRDefault="00000000" w:rsidP="00DB6BF0">
      <w:r>
        <w:t xml:space="preserve"> </w:t>
      </w:r>
    </w:p>
    <w:p w14:paraId="1449DBD1" w14:textId="77777777" w:rsidR="00270427" w:rsidRDefault="00000000" w:rsidP="00DB6BF0">
      <w:pPr>
        <w:pStyle w:val="Heading2"/>
      </w:pPr>
      <w:r>
        <w:t>REFERENCES</w:t>
      </w:r>
    </w:p>
    <w:p w14:paraId="7082A0B0" w14:textId="77777777" w:rsidR="00270427" w:rsidRDefault="00000000" w:rsidP="00DB6BF0">
      <w:r>
        <w:rPr>
          <w:b/>
          <w:bCs/>
        </w:rPr>
        <w:t>[1]</w:t>
      </w:r>
      <w:r>
        <w:t xml:space="preserve"> R. Sarikaya, “The technology behind personal digital assistants: Spoken language understanding,” </w:t>
      </w:r>
      <w:r>
        <w:rPr>
          <w:i/>
          <w:iCs/>
        </w:rPr>
        <w:t>IEEE Signal Processing Magazine</w:t>
      </w:r>
      <w:r>
        <w:t>, vol. 34, no. 4, pp. 67–75, 2017.</w:t>
      </w:r>
    </w:p>
    <w:p w14:paraId="5E5B6FE1" w14:textId="77777777" w:rsidR="00270427" w:rsidRDefault="00000000" w:rsidP="00DB6BF0">
      <w:r>
        <w:t xml:space="preserve"> </w:t>
      </w:r>
    </w:p>
    <w:p w14:paraId="74DFF2D0" w14:textId="77777777" w:rsidR="00270427" w:rsidRDefault="00000000" w:rsidP="00DB6BF0">
      <w:r>
        <w:rPr>
          <w:b/>
          <w:bCs/>
        </w:rPr>
        <w:t>[2]</w:t>
      </w:r>
      <w:r>
        <w:t xml:space="preserve"> L. Dong and M. </w:t>
      </w:r>
      <w:proofErr w:type="spellStart"/>
      <w:r>
        <w:t>Lapata</w:t>
      </w:r>
      <w:proofErr w:type="spellEnd"/>
      <w:r>
        <w:t xml:space="preserve">, “Language to logical form with neural attention,” in </w:t>
      </w:r>
      <w:r>
        <w:rPr>
          <w:i/>
          <w:iCs/>
        </w:rPr>
        <w:t>Proc. ACL</w:t>
      </w:r>
      <w:r>
        <w:t>, 2016.</w:t>
      </w:r>
    </w:p>
    <w:p w14:paraId="4E72FADD" w14:textId="77777777" w:rsidR="00270427" w:rsidRDefault="00000000" w:rsidP="00DB6BF0">
      <w:r>
        <w:t xml:space="preserve"> </w:t>
      </w:r>
    </w:p>
    <w:p w14:paraId="2C0EE04E" w14:textId="77777777" w:rsidR="00270427" w:rsidRDefault="00000000" w:rsidP="00DB6BF0">
      <w:r>
        <w:rPr>
          <w:b/>
          <w:bCs/>
        </w:rPr>
        <w:t>[3]</w:t>
      </w:r>
      <w:r>
        <w:t xml:space="preserve"> T. Schick et al., “</w:t>
      </w:r>
      <w:proofErr w:type="spellStart"/>
      <w:r>
        <w:t>Toolformer</w:t>
      </w:r>
      <w:proofErr w:type="spellEnd"/>
      <w:r>
        <w:t xml:space="preserve">: Language models can teach themselves to use tools,” </w:t>
      </w:r>
      <w:proofErr w:type="spellStart"/>
      <w:r>
        <w:rPr>
          <w:i/>
          <w:iCs/>
        </w:rPr>
        <w:t>arXiv</w:t>
      </w:r>
      <w:proofErr w:type="spellEnd"/>
      <w:r>
        <w:rPr>
          <w:i/>
          <w:iCs/>
        </w:rPr>
        <w:t xml:space="preserve"> preprint arXiv:2302.04761</w:t>
      </w:r>
      <w:r>
        <w:t>, 2023.</w:t>
      </w:r>
    </w:p>
    <w:p w14:paraId="51BFD904" w14:textId="77777777" w:rsidR="00270427" w:rsidRDefault="00000000" w:rsidP="00DB6BF0">
      <w:r>
        <w:t xml:space="preserve"> </w:t>
      </w:r>
    </w:p>
    <w:p w14:paraId="47F54FA3" w14:textId="77777777" w:rsidR="00270427" w:rsidRDefault="00000000" w:rsidP="00DB6BF0">
      <w:r>
        <w:rPr>
          <w:b/>
          <w:bCs/>
        </w:rPr>
        <w:t>[4]</w:t>
      </w:r>
      <w:r>
        <w:t xml:space="preserve"> V. Sanh et al., “Multitask prompted training enables zero-shot task generalization,” in </w:t>
      </w:r>
      <w:r>
        <w:rPr>
          <w:i/>
          <w:iCs/>
        </w:rPr>
        <w:t>Proc. ICLR</w:t>
      </w:r>
      <w:r>
        <w:t>, 2022.</w:t>
      </w:r>
    </w:p>
    <w:p w14:paraId="28FCEA3F" w14:textId="77777777" w:rsidR="00270427" w:rsidRDefault="00000000" w:rsidP="00DB6BF0">
      <w:r>
        <w:lastRenderedPageBreak/>
        <w:t xml:space="preserve"> </w:t>
      </w:r>
    </w:p>
    <w:p w14:paraId="09B3380D" w14:textId="77777777" w:rsidR="00270427" w:rsidRDefault="00000000" w:rsidP="00DB6BF0">
      <w:r>
        <w:rPr>
          <w:b/>
          <w:bCs/>
        </w:rPr>
        <w:t>[5]</w:t>
      </w:r>
      <w:r>
        <w:t xml:space="preserve"> H. W. Chung et al., “Scaling instruction-finetuned language models,” </w:t>
      </w:r>
      <w:proofErr w:type="spellStart"/>
      <w:r>
        <w:rPr>
          <w:i/>
          <w:iCs/>
        </w:rPr>
        <w:t>arXiv</w:t>
      </w:r>
      <w:proofErr w:type="spellEnd"/>
      <w:r>
        <w:rPr>
          <w:i/>
          <w:iCs/>
        </w:rPr>
        <w:t xml:space="preserve"> preprint arXiv:2210.11416</w:t>
      </w:r>
      <w:r>
        <w:t>, 2022.</w:t>
      </w:r>
    </w:p>
    <w:p w14:paraId="3B79F0F0" w14:textId="77777777" w:rsidR="00270427" w:rsidRDefault="00000000" w:rsidP="00DB6BF0">
      <w:r>
        <w:t xml:space="preserve"> </w:t>
      </w:r>
    </w:p>
    <w:p w14:paraId="501CF317" w14:textId="77777777" w:rsidR="00270427" w:rsidRDefault="00000000" w:rsidP="00DB6BF0">
      <w:r>
        <w:rPr>
          <w:b/>
          <w:bCs/>
        </w:rPr>
        <w:t>[6]</w:t>
      </w:r>
      <w:r>
        <w:t xml:space="preserve"> G. </w:t>
      </w:r>
      <w:proofErr w:type="spellStart"/>
      <w:r>
        <w:t>Gerganov</w:t>
      </w:r>
      <w:proofErr w:type="spellEnd"/>
      <w:r>
        <w:t xml:space="preserve"> et al., “llama.cpp: Efficient LLM inference in C/C++,” GitHub repository documentation, ongoing.</w:t>
      </w:r>
    </w:p>
    <w:p w14:paraId="01A69346" w14:textId="77777777" w:rsidR="00270427" w:rsidRDefault="00000000" w:rsidP="00DB6BF0">
      <w:r>
        <w:t xml:space="preserve"> </w:t>
      </w:r>
    </w:p>
    <w:p w14:paraId="6E6C96B4" w14:textId="77777777" w:rsidR="00270427" w:rsidRDefault="00000000" w:rsidP="00DB6BF0">
      <w:r>
        <w:rPr>
          <w:b/>
          <w:bCs/>
        </w:rPr>
        <w:t>[7]</w:t>
      </w:r>
      <w:r>
        <w:t xml:space="preserve"> M. Ali et al., “A survey on </w:t>
      </w:r>
      <w:proofErr w:type="spellStart"/>
      <w:r>
        <w:t>TinyML</w:t>
      </w:r>
      <w:proofErr w:type="spellEnd"/>
      <w:r>
        <w:t xml:space="preserve">,” </w:t>
      </w:r>
      <w:r>
        <w:rPr>
          <w:i/>
          <w:iCs/>
        </w:rPr>
        <w:t>ACM Computing Surveys</w:t>
      </w:r>
      <w:r>
        <w:t>, vol. 55, no. 6, 2023.</w:t>
      </w:r>
    </w:p>
    <w:p w14:paraId="56DE7306" w14:textId="77777777" w:rsidR="00270427" w:rsidRDefault="00000000" w:rsidP="00DB6BF0">
      <w:r>
        <w:t xml:space="preserve"> </w:t>
      </w:r>
    </w:p>
    <w:p w14:paraId="2EEF8752" w14:textId="77777777" w:rsidR="00270427" w:rsidRDefault="00000000" w:rsidP="00DB6BF0">
      <w:r>
        <w:rPr>
          <w:b/>
          <w:bCs/>
        </w:rPr>
        <w:t>[8]</w:t>
      </w:r>
      <w:r>
        <w:t xml:space="preserve"> E. Bach et al., “Grammar-constrained decoding for neural semantic parsing,” </w:t>
      </w:r>
      <w:proofErr w:type="spellStart"/>
      <w:r>
        <w:rPr>
          <w:i/>
          <w:iCs/>
        </w:rPr>
        <w:t>arXiv</w:t>
      </w:r>
      <w:proofErr w:type="spellEnd"/>
      <w:r>
        <w:rPr>
          <w:i/>
          <w:iCs/>
        </w:rPr>
        <w:t xml:space="preserve"> preprint arXiv:2305.13971</w:t>
      </w:r>
      <w:r>
        <w:t>, 2023.</w:t>
      </w:r>
    </w:p>
    <w:p w14:paraId="36271BF9" w14:textId="77777777" w:rsidR="00270427" w:rsidRDefault="00000000" w:rsidP="00DB6BF0">
      <w:r>
        <w:t xml:space="preserve"> </w:t>
      </w:r>
    </w:p>
    <w:p w14:paraId="1568E85D" w14:textId="77777777" w:rsidR="00270427" w:rsidRDefault="00000000" w:rsidP="00DB6BF0">
      <w:r>
        <w:rPr>
          <w:b/>
          <w:bCs/>
        </w:rPr>
        <w:t>[9]</w:t>
      </w:r>
      <w:r>
        <w:t xml:space="preserve"> B. </w:t>
      </w:r>
      <w:proofErr w:type="spellStart"/>
      <w:r>
        <w:t>Rozière</w:t>
      </w:r>
      <w:proofErr w:type="spellEnd"/>
      <w:r>
        <w:t xml:space="preserve"> et al., “Code Llama: Open foundation models for code,” </w:t>
      </w:r>
      <w:proofErr w:type="spellStart"/>
      <w:r>
        <w:rPr>
          <w:i/>
          <w:iCs/>
        </w:rPr>
        <w:t>arXiv</w:t>
      </w:r>
      <w:proofErr w:type="spellEnd"/>
      <w:r>
        <w:rPr>
          <w:i/>
          <w:iCs/>
        </w:rPr>
        <w:t xml:space="preserve"> preprint arXiv:2308.12950</w:t>
      </w:r>
      <w:r>
        <w:t>, 2023.</w:t>
      </w:r>
    </w:p>
    <w:p w14:paraId="1DBCD63B" w14:textId="77777777" w:rsidR="0046477D" w:rsidRDefault="0046477D" w:rsidP="00DB6BF0">
      <w:pPr>
        <w:sectPr w:rsidR="0046477D" w:rsidSect="0046477D">
          <w:type w:val="continuous"/>
          <w:pgSz w:w="11906" w:h="16838"/>
          <w:pgMar w:top="1440" w:right="1440" w:bottom="1440" w:left="1440" w:header="708" w:footer="708" w:gutter="0"/>
          <w:cols w:num="2" w:space="389"/>
          <w:docGrid w:linePitch="360"/>
        </w:sectPr>
      </w:pPr>
    </w:p>
    <w:p w14:paraId="74A70782" w14:textId="77777777" w:rsidR="00270427" w:rsidRDefault="00000000" w:rsidP="00DB6BF0">
      <w:r>
        <w:t xml:space="preserve"> </w:t>
      </w:r>
    </w:p>
    <w:p w14:paraId="46D7EA41" w14:textId="77777777" w:rsidR="00270427" w:rsidRDefault="00270427" w:rsidP="00DB6BF0">
      <w:pPr>
        <w:pBdr>
          <w:bottom w:val="single" w:sz="6" w:space="1" w:color="auto"/>
        </w:pBdr>
      </w:pPr>
    </w:p>
    <w:p w14:paraId="6442AC55" w14:textId="77777777" w:rsidR="00270427" w:rsidRDefault="00000000" w:rsidP="00DB6BF0">
      <w:r>
        <w:t xml:space="preserve"> </w:t>
      </w:r>
    </w:p>
    <w:p w14:paraId="6CDA2838" w14:textId="6840D6F3" w:rsidR="00270427" w:rsidRDefault="00000000" w:rsidP="00DB6BF0">
      <w:pPr>
        <w:pStyle w:val="Heading2"/>
      </w:pPr>
      <w:r>
        <w:t xml:space="preserve">APPENDIX A </w:t>
      </w:r>
      <w:r w:rsidR="0046477D">
        <w:t xml:space="preserve">- </w:t>
      </w:r>
      <w:r>
        <w:t>PROMPT TEMPLATE (VERBATIM)</w:t>
      </w:r>
    </w:p>
    <w:p w14:paraId="0845E967" w14:textId="77777777" w:rsidR="00270427" w:rsidRDefault="00000000" w:rsidP="00DB6BF0">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You convert </w:t>
      </w:r>
      <w:proofErr w:type="gramStart"/>
      <w:r>
        <w:rPr>
          <w:rFonts w:ascii="Courier New" w:eastAsia="Courier New" w:hAnsi="Courier New" w:cs="Courier New"/>
          <w:color w:val="FFFFFF"/>
          <w:sz w:val="20"/>
          <w:szCs w:val="20"/>
        </w:rPr>
        <w:t>smart-building</w:t>
      </w:r>
      <w:proofErr w:type="gramEnd"/>
      <w:r>
        <w:rPr>
          <w:rFonts w:ascii="Courier New" w:eastAsia="Courier New" w:hAnsi="Courier New" w:cs="Courier New"/>
          <w:color w:val="FFFFFF"/>
          <w:sz w:val="20"/>
          <w:szCs w:val="20"/>
        </w:rPr>
        <w:t xml:space="preserve"> / IoT voice commands into STRICT JSON.    </w:t>
      </w:r>
      <w:r>
        <w:br/>
      </w:r>
      <w:r>
        <w:rPr>
          <w:rFonts w:ascii="Courier New" w:eastAsia="Courier New" w:hAnsi="Courier New" w:cs="Courier New"/>
          <w:color w:val="FFFFFF"/>
          <w:sz w:val="20"/>
          <w:szCs w:val="20"/>
        </w:rPr>
        <w:t xml:space="preserve">    Keys only: device (</w:t>
      </w:r>
      <w:proofErr w:type="spellStart"/>
      <w:r>
        <w:rPr>
          <w:rFonts w:ascii="Courier New" w:eastAsia="Courier New" w:hAnsi="Courier New" w:cs="Courier New"/>
          <w:color w:val="FFFFFF"/>
          <w:sz w:val="20"/>
          <w:szCs w:val="20"/>
        </w:rPr>
        <w:t>snake_case</w:t>
      </w:r>
      <w:proofErr w:type="spellEnd"/>
      <w:r>
        <w:rPr>
          <w:rFonts w:ascii="Courier New" w:eastAsia="Courier New" w:hAnsi="Courier New" w:cs="Courier New"/>
          <w:color w:val="FFFFFF"/>
          <w:sz w:val="20"/>
          <w:szCs w:val="20"/>
        </w:rPr>
        <w:t xml:space="preserve"> string), action (</w:t>
      </w:r>
      <w:proofErr w:type="spellStart"/>
      <w:r>
        <w:rPr>
          <w:rFonts w:ascii="Courier New" w:eastAsia="Courier New" w:hAnsi="Courier New" w:cs="Courier New"/>
          <w:color w:val="FFFFFF"/>
          <w:sz w:val="20"/>
          <w:szCs w:val="20"/>
        </w:rPr>
        <w:t>snake_case</w:t>
      </w:r>
      <w:proofErr w:type="spellEnd"/>
      <w:r>
        <w:rPr>
          <w:rFonts w:ascii="Courier New" w:eastAsia="Courier New" w:hAnsi="Courier New" w:cs="Courier New"/>
          <w:color w:val="FFFFFF"/>
          <w:sz w:val="20"/>
          <w:szCs w:val="20"/>
        </w:rPr>
        <w:t xml:space="preserve"> string</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value (number or null), unit (string or null).    </w:t>
      </w:r>
      <w:r>
        <w:br/>
      </w:r>
      <w:r>
        <w:rPr>
          <w:rFonts w:ascii="Courier New" w:eastAsia="Courier New" w:hAnsi="Courier New" w:cs="Courier New"/>
          <w:color w:val="FFFFFF"/>
          <w:sz w:val="20"/>
          <w:szCs w:val="20"/>
        </w:rPr>
        <w:t xml:space="preserve">    Respond with ONE JSON object only, no markdown.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Command: "&lt;USER_UTTERANCE&gt;"    </w:t>
      </w:r>
      <w:r>
        <w:br/>
      </w:r>
      <w:r>
        <w:rPr>
          <w:rFonts w:ascii="Courier New" w:eastAsia="Courier New" w:hAnsi="Courier New" w:cs="Courier New"/>
          <w:color w:val="FFFFFF"/>
          <w:sz w:val="20"/>
          <w:szCs w:val="20"/>
        </w:rPr>
        <w:t xml:space="preserve">         </w:t>
      </w:r>
    </w:p>
    <w:p w14:paraId="7D17CE09" w14:textId="77777777" w:rsidR="00270427" w:rsidRDefault="00000000" w:rsidP="00DB6BF0">
      <w:r>
        <w:t xml:space="preserve"> </w:t>
      </w:r>
    </w:p>
    <w:p w14:paraId="15482343" w14:textId="77777777" w:rsidR="00270427" w:rsidRDefault="00270427" w:rsidP="00DB6BF0">
      <w:pPr>
        <w:pBdr>
          <w:bottom w:val="single" w:sz="6" w:space="1" w:color="auto"/>
        </w:pBdr>
      </w:pPr>
    </w:p>
    <w:p w14:paraId="0B7D7BB6" w14:textId="77777777" w:rsidR="00270427" w:rsidRDefault="00000000" w:rsidP="00DB6BF0">
      <w:r>
        <w:t xml:space="preserve"> </w:t>
      </w:r>
    </w:p>
    <w:p w14:paraId="67FFBBB3" w14:textId="3110025C" w:rsidR="00270427" w:rsidRDefault="00000000" w:rsidP="00DB6BF0">
      <w:pPr>
        <w:pStyle w:val="Heading2"/>
      </w:pPr>
      <w:r>
        <w:t xml:space="preserve">APPENDIX B </w:t>
      </w:r>
      <w:r w:rsidR="0046477D">
        <w:t xml:space="preserve">- </w:t>
      </w:r>
      <w:r>
        <w:t>NOTES ON EXPORTING TO IEEE PDF</w:t>
      </w:r>
    </w:p>
    <w:p w14:paraId="58D09FE9" w14:textId="77777777" w:rsidR="00270427" w:rsidRDefault="00000000" w:rsidP="00DB6BF0">
      <w:r>
        <w:t xml:space="preserve">IEEE PDF layouts usually come from Markdown through </w:t>
      </w:r>
      <w:proofErr w:type="spellStart"/>
      <w:r>
        <w:t>Pandoc</w:t>
      </w:r>
      <w:proofErr w:type="spellEnd"/>
      <w:r>
        <w:t xml:space="preserve"> riding </w:t>
      </w:r>
      <w:proofErr w:type="spellStart"/>
      <w:r>
        <w:t>XeLaTeX</w:t>
      </w:r>
      <w:proofErr w:type="spellEnd"/>
      <w:r>
        <w:t>; the miniature command transcript below preserves margins typical of one-inch templates while leaving font choices to departmental style sheets.</w:t>
      </w:r>
    </w:p>
    <w:p w14:paraId="56939E56" w14:textId="77777777" w:rsidR="00270427" w:rsidRDefault="00000000" w:rsidP="00DB6BF0">
      <w:r>
        <w:t xml:space="preserve"> </w:t>
      </w:r>
    </w:p>
    <w:p w14:paraId="782E2A45" w14:textId="77777777" w:rsidR="00270427" w:rsidRDefault="00000000" w:rsidP="00DB6BF0">
      <w:pPr>
        <w:shd w:val="clear" w:color="auto" w:fill="000000"/>
        <w:spacing w:before="16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pandoc</w:t>
      </w:r>
      <w:proofErr w:type="spellEnd"/>
      <w:r>
        <w:rPr>
          <w:rFonts w:ascii="Courier New" w:eastAsia="Courier New" w:hAnsi="Courier New" w:cs="Courier New"/>
          <w:color w:val="FFFFFF"/>
          <w:sz w:val="20"/>
          <w:szCs w:val="20"/>
        </w:rPr>
        <w:t xml:space="preserve"> REPORT_IEEE.md -o report.pdf --pdf-engine=</w:t>
      </w:r>
      <w:proofErr w:type="spellStart"/>
      <w:r>
        <w:rPr>
          <w:rFonts w:ascii="Courier New" w:eastAsia="Courier New" w:hAnsi="Courier New" w:cs="Courier New"/>
          <w:color w:val="FFFFFF"/>
          <w:sz w:val="20"/>
          <w:szCs w:val="20"/>
        </w:rPr>
        <w:t>xelatex</w:t>
      </w:r>
      <w:proofErr w:type="spellEnd"/>
      <w:r>
        <w:rPr>
          <w:rFonts w:ascii="Courier New" w:eastAsia="Courier New" w:hAnsi="Courier New" w:cs="Courier New"/>
          <w:color w:val="FFFFFF"/>
          <w:sz w:val="20"/>
          <w:szCs w:val="20"/>
        </w:rPr>
        <w:t xml:space="preserve"> -V </w:t>
      </w:r>
      <w:proofErr w:type="spellStart"/>
      <w:proofErr w:type="gramStart"/>
      <w:r>
        <w:rPr>
          <w:rFonts w:ascii="Courier New" w:eastAsia="Courier New" w:hAnsi="Courier New" w:cs="Courier New"/>
          <w:color w:val="FFFFFF"/>
          <w:sz w:val="20"/>
          <w:szCs w:val="20"/>
        </w:rPr>
        <w:t>geometry:margin</w:t>
      </w:r>
      <w:proofErr w:type="spellEnd"/>
      <w:proofErr w:type="gramEnd"/>
      <w:r>
        <w:rPr>
          <w:rFonts w:ascii="Courier New" w:eastAsia="Courier New" w:hAnsi="Courier New" w:cs="Courier New"/>
          <w:color w:val="FFFFFF"/>
          <w:sz w:val="20"/>
          <w:szCs w:val="20"/>
        </w:rPr>
        <w:t xml:space="preserve">=1in    </w:t>
      </w:r>
      <w:r>
        <w:br/>
      </w:r>
      <w:r>
        <w:rPr>
          <w:rFonts w:ascii="Courier New" w:eastAsia="Courier New" w:hAnsi="Courier New" w:cs="Courier New"/>
          <w:color w:val="FFFFFF"/>
          <w:sz w:val="20"/>
          <w:szCs w:val="20"/>
        </w:rPr>
        <w:t xml:space="preserve">         </w:t>
      </w:r>
    </w:p>
    <w:p w14:paraId="1E18A1E3" w14:textId="77777777" w:rsidR="00270427" w:rsidRDefault="00000000" w:rsidP="00DB6BF0">
      <w:r>
        <w:t xml:space="preserve"> </w:t>
      </w:r>
    </w:p>
    <w:p w14:paraId="32074EDE" w14:textId="77777777" w:rsidR="00270427" w:rsidRDefault="00000000" w:rsidP="00DB6BF0">
      <w:r>
        <w:t xml:space="preserve">Replace </w:t>
      </w:r>
      <w:r>
        <w:rPr>
          <w:rFonts w:ascii="Courier New" w:eastAsia="Courier New" w:hAnsi="Courier New" w:cs="Courier New"/>
          <w:shd w:val="clear" w:color="auto" w:fill="F1F5F9"/>
        </w:rPr>
        <w:t>[Student Name(s)]</w:t>
      </w:r>
      <w:r>
        <w:t xml:space="preserve"> metadata before submission; rasterize Mermaid via </w:t>
      </w:r>
      <w:r>
        <w:rPr>
          <w:color w:val="0563C1"/>
          <w:u w:val="single"/>
        </w:rPr>
        <w:t>mermaid-cli</w:t>
      </w:r>
      <w:r>
        <w:t xml:space="preserve"> if LaTeX lacks native support.</w:t>
      </w:r>
    </w:p>
    <w:p w14:paraId="5D696679" w14:textId="77777777" w:rsidR="00270427" w:rsidRDefault="00000000" w:rsidP="00DB6BF0">
      <w:r>
        <w:t xml:space="preserve"> </w:t>
      </w:r>
    </w:p>
    <w:p w14:paraId="2F8D2944" w14:textId="77777777" w:rsidR="00270427" w:rsidRDefault="00270427" w:rsidP="00DB6BF0">
      <w:pPr>
        <w:pBdr>
          <w:bottom w:val="single" w:sz="6" w:space="1" w:color="auto"/>
        </w:pBdr>
      </w:pPr>
    </w:p>
    <w:p w14:paraId="5574F277" w14:textId="77777777" w:rsidR="00270427" w:rsidRDefault="00000000" w:rsidP="00DB6BF0">
      <w:r>
        <w:t xml:space="preserve"> </w:t>
      </w:r>
    </w:p>
    <w:p w14:paraId="02869421" w14:textId="70593C21" w:rsidR="00270427" w:rsidRDefault="00000000" w:rsidP="00DB6BF0">
      <w:pPr>
        <w:pStyle w:val="Heading2"/>
      </w:pPr>
      <w:r>
        <w:t xml:space="preserve">APPENDIX C </w:t>
      </w:r>
      <w:r w:rsidR="0046477D">
        <w:t xml:space="preserve">- </w:t>
      </w:r>
      <w:r>
        <w:t>AUTHOR NOTE ON WRITING ASSISTANCE</w:t>
      </w:r>
    </w:p>
    <w:p w14:paraId="7FED61BE" w14:textId="74537723" w:rsidR="00270427" w:rsidRDefault="00000000" w:rsidP="00DB6BF0">
      <w:r>
        <w:t xml:space="preserve">Drafting combined student edits with grammar tooling; </w:t>
      </w:r>
      <w:r>
        <w:rPr>
          <w:b/>
          <w:bCs/>
        </w:rPr>
        <w:t>all quantitative tables</w:t>
      </w:r>
      <w:r>
        <w:t xml:space="preserve"> tie to rerunnable commands (</w:t>
      </w:r>
      <w:r>
        <w:rPr>
          <w:rFonts w:ascii="Courier New" w:eastAsia="Courier New" w:hAnsi="Courier New" w:cs="Courier New"/>
          <w:shd w:val="clear" w:color="auto" w:fill="F1F5F9"/>
        </w:rPr>
        <w:t>reports/paper_slm.txt</w:t>
      </w:r>
      <w:r>
        <w:t xml:space="preserve">, </w:t>
      </w:r>
      <w:r>
        <w:rPr>
          <w:rFonts w:ascii="Courier New" w:eastAsia="Courier New" w:hAnsi="Courier New" w:cs="Courier New"/>
          <w:shd w:val="clear" w:color="auto" w:fill="F1F5F9"/>
        </w:rPr>
        <w:t>reports/paper_gguf.txt</w:t>
      </w:r>
      <w:r>
        <w:t>). Authors remain accountable for interpretations</w:t>
      </w:r>
      <w:r w:rsidR="0046477D">
        <w:t xml:space="preserve"> </w:t>
      </w:r>
      <w:r>
        <w:t>rerun the §XIII command block before citing latency digits elsewhere.</w:t>
      </w:r>
    </w:p>
    <w:p w14:paraId="50CBB939" w14:textId="77777777" w:rsidR="00270427" w:rsidRDefault="00000000" w:rsidP="00DB6BF0">
      <w:r>
        <w:t xml:space="preserve"> </w:t>
      </w:r>
    </w:p>
    <w:p w14:paraId="3CB09F47" w14:textId="40723D3E" w:rsidR="00270427" w:rsidRDefault="00270427" w:rsidP="008B51FA">
      <w:pPr>
        <w:tabs>
          <w:tab w:val="left" w:pos="5479"/>
        </w:tabs>
      </w:pPr>
    </w:p>
    <w:sectPr w:rsidR="00270427" w:rsidSect="0046477D">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F2CCA"/>
    <w:multiLevelType w:val="hybridMultilevel"/>
    <w:tmpl w:val="156E5A82"/>
    <w:lvl w:ilvl="0" w:tplc="9192168A">
      <w:start w:val="1"/>
      <w:numFmt w:val="bullet"/>
      <w:lvlText w:val="●"/>
      <w:lvlJc w:val="left"/>
      <w:pPr>
        <w:ind w:left="720" w:hanging="360"/>
      </w:pPr>
    </w:lvl>
    <w:lvl w:ilvl="1" w:tplc="E95C17FA">
      <w:start w:val="1"/>
      <w:numFmt w:val="bullet"/>
      <w:lvlText w:val="○"/>
      <w:lvlJc w:val="left"/>
      <w:pPr>
        <w:ind w:left="1440" w:hanging="360"/>
      </w:pPr>
    </w:lvl>
    <w:lvl w:ilvl="2" w:tplc="140A1CC0">
      <w:start w:val="1"/>
      <w:numFmt w:val="bullet"/>
      <w:lvlText w:val="■"/>
      <w:lvlJc w:val="left"/>
      <w:pPr>
        <w:ind w:left="2160" w:hanging="360"/>
      </w:pPr>
    </w:lvl>
    <w:lvl w:ilvl="3" w:tplc="65B674F6">
      <w:start w:val="1"/>
      <w:numFmt w:val="bullet"/>
      <w:lvlText w:val="●"/>
      <w:lvlJc w:val="left"/>
      <w:pPr>
        <w:ind w:left="2880" w:hanging="360"/>
      </w:pPr>
    </w:lvl>
    <w:lvl w:ilvl="4" w:tplc="9C9454C8">
      <w:start w:val="1"/>
      <w:numFmt w:val="bullet"/>
      <w:lvlText w:val="○"/>
      <w:lvlJc w:val="left"/>
      <w:pPr>
        <w:ind w:left="3600" w:hanging="360"/>
      </w:pPr>
    </w:lvl>
    <w:lvl w:ilvl="5" w:tplc="EAD80774">
      <w:start w:val="1"/>
      <w:numFmt w:val="bullet"/>
      <w:lvlText w:val="■"/>
      <w:lvlJc w:val="left"/>
      <w:pPr>
        <w:ind w:left="4320" w:hanging="360"/>
      </w:pPr>
    </w:lvl>
    <w:lvl w:ilvl="6" w:tplc="422ABF50">
      <w:start w:val="1"/>
      <w:numFmt w:val="bullet"/>
      <w:lvlText w:val="●"/>
      <w:lvlJc w:val="left"/>
      <w:pPr>
        <w:ind w:left="5040" w:hanging="360"/>
      </w:pPr>
    </w:lvl>
    <w:lvl w:ilvl="7" w:tplc="10807054">
      <w:start w:val="1"/>
      <w:numFmt w:val="bullet"/>
      <w:lvlText w:val="●"/>
      <w:lvlJc w:val="left"/>
      <w:pPr>
        <w:ind w:left="5760" w:hanging="360"/>
      </w:pPr>
    </w:lvl>
    <w:lvl w:ilvl="8" w:tplc="AF225D84">
      <w:start w:val="1"/>
      <w:numFmt w:val="bullet"/>
      <w:lvlText w:val="●"/>
      <w:lvlJc w:val="left"/>
      <w:pPr>
        <w:ind w:left="6480" w:hanging="360"/>
      </w:pPr>
    </w:lvl>
  </w:abstractNum>
  <w:abstractNum w:abstractNumId="1" w15:restartNumberingAfterBreak="0">
    <w:nsid w:val="5D78005C"/>
    <w:multiLevelType w:val="hybridMultilevel"/>
    <w:tmpl w:val="069AA926"/>
    <w:lvl w:ilvl="0" w:tplc="82DA642A">
      <w:start w:val="1"/>
      <w:numFmt w:val="bullet"/>
      <w:suff w:val="space"/>
      <w:lvlText w:val="●"/>
      <w:lvlJc w:val="left"/>
      <w:pPr>
        <w:ind w:left="240" w:hanging="180"/>
      </w:pPr>
    </w:lvl>
    <w:lvl w:ilvl="1" w:tplc="241EEE08">
      <w:start w:val="1"/>
      <w:numFmt w:val="bullet"/>
      <w:suff w:val="space"/>
      <w:lvlText w:val="○"/>
      <w:lvlJc w:val="left"/>
      <w:pPr>
        <w:ind w:left="660" w:hanging="180"/>
      </w:pPr>
    </w:lvl>
    <w:lvl w:ilvl="2" w:tplc="5D46E09C">
      <w:start w:val="1"/>
      <w:numFmt w:val="bullet"/>
      <w:suff w:val="space"/>
      <w:lvlText w:val="■"/>
      <w:lvlJc w:val="left"/>
      <w:pPr>
        <w:ind w:left="1080" w:hanging="180"/>
      </w:pPr>
    </w:lvl>
    <w:lvl w:ilvl="3" w:tplc="52D8AE7A">
      <w:start w:val="1"/>
      <w:numFmt w:val="bullet"/>
      <w:suff w:val="space"/>
      <w:lvlText w:val="●"/>
      <w:lvlJc w:val="left"/>
      <w:pPr>
        <w:ind w:left="1500" w:hanging="180"/>
      </w:pPr>
    </w:lvl>
    <w:lvl w:ilvl="4" w:tplc="07B294D8">
      <w:start w:val="1"/>
      <w:numFmt w:val="bullet"/>
      <w:suff w:val="space"/>
      <w:lvlText w:val="○"/>
      <w:lvlJc w:val="left"/>
      <w:pPr>
        <w:ind w:left="1920" w:hanging="180"/>
      </w:pPr>
    </w:lvl>
    <w:lvl w:ilvl="5" w:tplc="B6846E34">
      <w:start w:val="1"/>
      <w:numFmt w:val="bullet"/>
      <w:suff w:val="space"/>
      <w:lvlText w:val="■"/>
      <w:lvlJc w:val="left"/>
      <w:pPr>
        <w:ind w:left="2340" w:hanging="180"/>
      </w:pPr>
    </w:lvl>
    <w:lvl w:ilvl="6" w:tplc="5A6C79F0">
      <w:start w:val="1"/>
      <w:numFmt w:val="bullet"/>
      <w:suff w:val="space"/>
      <w:lvlText w:val="●"/>
      <w:lvlJc w:val="left"/>
      <w:pPr>
        <w:ind w:left="2760" w:hanging="180"/>
      </w:pPr>
    </w:lvl>
    <w:lvl w:ilvl="7" w:tplc="711A52F8">
      <w:start w:val="1"/>
      <w:numFmt w:val="bullet"/>
      <w:suff w:val="space"/>
      <w:lvlText w:val="○"/>
      <w:lvlJc w:val="left"/>
      <w:pPr>
        <w:ind w:left="3180" w:hanging="180"/>
      </w:pPr>
    </w:lvl>
    <w:lvl w:ilvl="8" w:tplc="7284BB02">
      <w:start w:val="1"/>
      <w:numFmt w:val="bullet"/>
      <w:suff w:val="space"/>
      <w:lvlText w:val="■"/>
      <w:lvlJc w:val="left"/>
      <w:pPr>
        <w:ind w:left="3600" w:hanging="180"/>
      </w:pPr>
    </w:lvl>
  </w:abstractNum>
  <w:num w:numId="1" w16cid:durableId="1333487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427"/>
    <w:rsid w:val="00270427"/>
    <w:rsid w:val="0046477D"/>
    <w:rsid w:val="008B51FA"/>
    <w:rsid w:val="00A377A5"/>
    <w:rsid w:val="00DB6B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7A6FD7A"/>
  <w15:docId w15:val="{02FEA944-6208-B042-8098-7E4C4CC5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3828</Words>
  <Characters>21821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Name</cp:lastModifiedBy>
  <cp:revision>3</cp:revision>
  <dcterms:created xsi:type="dcterms:W3CDTF">2026-05-16T06:13:00Z</dcterms:created>
  <dcterms:modified xsi:type="dcterms:W3CDTF">2026-05-16T09:30:00Z</dcterms:modified>
</cp:coreProperties>
</file>