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FFD1" w14:textId="4BD9DD60" w:rsidR="0060370E" w:rsidRPr="00AA5AA3" w:rsidRDefault="0060370E">
      <w:pPr>
        <w:rPr>
          <w:b/>
          <w:bCs/>
          <w:sz w:val="28"/>
          <w:szCs w:val="28"/>
        </w:rPr>
      </w:pPr>
    </w:p>
    <w:p w14:paraId="000E8DA9" w14:textId="17B24E8D" w:rsidR="0060370E" w:rsidRPr="00AA5AA3" w:rsidRDefault="001206D6">
      <w:pPr>
        <w:rPr>
          <w:b/>
          <w:bCs/>
          <w:sz w:val="28"/>
          <w:szCs w:val="28"/>
        </w:rPr>
      </w:pPr>
      <w:r w:rsidRPr="00AA5AA3">
        <w:rPr>
          <w:b/>
          <w:bCs/>
          <w:sz w:val="28"/>
          <w:szCs w:val="28"/>
        </w:rPr>
        <w:t>Accounts and Organisations</w:t>
      </w:r>
    </w:p>
    <w:p w14:paraId="008F6B82" w14:textId="77777777" w:rsidR="00AA5AA3" w:rsidRDefault="00AA5AA3">
      <w:pPr>
        <w:rPr>
          <w:b/>
          <w:bCs/>
        </w:rPr>
      </w:pPr>
    </w:p>
    <w:p w14:paraId="6091F207" w14:textId="5368E8A0" w:rsidR="00E40309" w:rsidRDefault="00E40309">
      <w:pPr>
        <w:rPr>
          <w:b/>
          <w:bCs/>
        </w:rPr>
      </w:pPr>
      <w:r>
        <w:rPr>
          <w:b/>
          <w:bCs/>
        </w:rPr>
        <w:t>AWS Organizations</w:t>
      </w:r>
      <w:r w:rsidR="00E46E27">
        <w:rPr>
          <w:b/>
          <w:bCs/>
        </w:rPr>
        <w:t>:</w:t>
      </w:r>
    </w:p>
    <w:p w14:paraId="6FD0D7EF" w14:textId="6F20073D" w:rsidR="00E40309" w:rsidRDefault="00E40309">
      <w:r>
        <w:t xml:space="preserve">Allow us to </w:t>
      </w:r>
      <w:r w:rsidRPr="00EC71FC">
        <w:rPr>
          <w:b/>
          <w:bCs/>
        </w:rPr>
        <w:t>centrally manage</w:t>
      </w:r>
      <w:r>
        <w:t xml:space="preserve"> </w:t>
      </w:r>
      <w:r w:rsidR="00AA5AA3">
        <w:t>multiple</w:t>
      </w:r>
      <w:r>
        <w:t xml:space="preserve"> account</w:t>
      </w:r>
      <w:r w:rsidR="00AA5AA3">
        <w:t xml:space="preserve">s and </w:t>
      </w:r>
      <w:r w:rsidR="00AA5AA3" w:rsidRPr="00EC71FC">
        <w:rPr>
          <w:b/>
          <w:bCs/>
        </w:rPr>
        <w:t>apply policies</w:t>
      </w:r>
      <w:r w:rsidR="00AA5AA3">
        <w:t xml:space="preserve"> (permissions) to those accounts.</w:t>
      </w:r>
    </w:p>
    <w:p w14:paraId="3AC2973C" w14:textId="146964E1" w:rsidR="00150F2D" w:rsidRDefault="00150F2D">
      <w:r>
        <w:t xml:space="preserve">You can also get one centralised </w:t>
      </w:r>
      <w:r w:rsidRPr="00EC71FC">
        <w:rPr>
          <w:b/>
          <w:bCs/>
        </w:rPr>
        <w:t>consolidated bill</w:t>
      </w:r>
      <w:r>
        <w:t xml:space="preserve"> across the connected accounts.</w:t>
      </w:r>
    </w:p>
    <w:p w14:paraId="2A4FBBEB" w14:textId="573719BF" w:rsidR="00EC71FC" w:rsidRDefault="00EC71FC">
      <w:r>
        <w:t xml:space="preserve">Must have a </w:t>
      </w:r>
      <w:r w:rsidRPr="00EC71FC">
        <w:rPr>
          <w:b/>
          <w:bCs/>
        </w:rPr>
        <w:t>Management Account</w:t>
      </w:r>
      <w:r>
        <w:t xml:space="preserve"> (main account where you create the organization)</w:t>
      </w:r>
    </w:p>
    <w:p w14:paraId="77E38DC6" w14:textId="26EFFFDA" w:rsidR="00A57337" w:rsidRDefault="00A57337">
      <w:r>
        <w:t xml:space="preserve">Can create </w:t>
      </w:r>
      <w:r w:rsidRPr="00A57337">
        <w:rPr>
          <w:b/>
          <w:bCs/>
        </w:rPr>
        <w:t>additional accounts</w:t>
      </w:r>
      <w:r>
        <w:t xml:space="preserve"> or join existing accounts to the organization.</w:t>
      </w:r>
    </w:p>
    <w:p w14:paraId="6037239D" w14:textId="1A43B856" w:rsidR="00B03807" w:rsidRDefault="00B03807">
      <w:r>
        <w:t xml:space="preserve">You can form a hierarchy with </w:t>
      </w:r>
      <w:r w:rsidRPr="00B03807">
        <w:rPr>
          <w:b/>
          <w:bCs/>
        </w:rPr>
        <w:t>Organizational Units</w:t>
      </w:r>
      <w:r>
        <w:t xml:space="preserve"> (OUs)</w:t>
      </w:r>
      <w:r w:rsidR="00F7670A">
        <w:t>, OU can have multiple accounts</w:t>
      </w:r>
      <w:r w:rsidR="00DA6824">
        <w:t xml:space="preserve"> associated</w:t>
      </w:r>
      <w:r w:rsidR="00F7670A">
        <w:t>.</w:t>
      </w:r>
    </w:p>
    <w:p w14:paraId="459BDABD" w14:textId="7D63AFE0" w:rsidR="00C66396" w:rsidRDefault="00DA6824" w:rsidP="00C66396">
      <w:r>
        <w:t>You can c</w:t>
      </w:r>
      <w:r w:rsidR="00C66396">
        <w:t xml:space="preserve">reate accounts </w:t>
      </w:r>
      <w:r w:rsidR="00C66396" w:rsidRPr="00C66396">
        <w:rPr>
          <w:b/>
          <w:bCs/>
        </w:rPr>
        <w:t>programmatically</w:t>
      </w:r>
      <w:r w:rsidR="00C66396">
        <w:t xml:space="preserve"> through the Organizations API.</w:t>
      </w:r>
    </w:p>
    <w:p w14:paraId="072364B9" w14:textId="2E45B10D" w:rsidR="00C66396" w:rsidRDefault="00C66396" w:rsidP="00C66396">
      <w:r>
        <w:t xml:space="preserve">You can enable </w:t>
      </w:r>
      <w:r w:rsidRPr="00062C04">
        <w:rPr>
          <w:b/>
          <w:bCs/>
        </w:rPr>
        <w:t>AWS SSO</w:t>
      </w:r>
      <w:r>
        <w:t xml:space="preserve"> (Single Sign On) using an on-prem directory.</w:t>
      </w:r>
    </w:p>
    <w:p w14:paraId="42A5FFC9" w14:textId="4B5A6B97" w:rsidR="00E55824" w:rsidRDefault="00E55824" w:rsidP="00C66396">
      <w:r>
        <w:t>Can enable CloudTrail to record all API actions in the accounts in the Organization.</w:t>
      </w:r>
    </w:p>
    <w:p w14:paraId="66DE519A" w14:textId="18396958" w:rsidR="00732DF8" w:rsidRPr="007635FB" w:rsidRDefault="00732DF8" w:rsidP="00C66396">
      <w:r>
        <w:t xml:space="preserve">When </w:t>
      </w:r>
      <w:r w:rsidR="00693B82">
        <w:t xml:space="preserve">you create an account with AWS Organizations, a role is created: </w:t>
      </w:r>
      <w:r w:rsidR="00693B82" w:rsidRPr="00693B82">
        <w:rPr>
          <w:b/>
          <w:bCs/>
        </w:rPr>
        <w:t>OrganizationAccountAccessRole</w:t>
      </w:r>
      <w:r w:rsidR="007635FB">
        <w:rPr>
          <w:b/>
          <w:bCs/>
        </w:rPr>
        <w:t xml:space="preserve">, </w:t>
      </w:r>
      <w:r w:rsidR="007635FB">
        <w:t>this role has full permissions in the account.</w:t>
      </w:r>
      <w:r w:rsidR="00D14097">
        <w:t xml:space="preserve"> This rol</w:t>
      </w:r>
      <w:r w:rsidR="009E176C">
        <w:t>e</w:t>
      </w:r>
      <w:r w:rsidR="00D14097">
        <w:t xml:space="preserve"> can be assumed by any user with the sts:AssumeRole permissions</w:t>
      </w:r>
      <w:r w:rsidR="00EC7FD5">
        <w:t xml:space="preserve">. In the real world these policies should be locked down to only specific users. You can alternatively modify the role </w:t>
      </w:r>
      <w:r w:rsidR="00EC7FD5" w:rsidRPr="00693B82">
        <w:rPr>
          <w:b/>
          <w:bCs/>
        </w:rPr>
        <w:t>OrganizationAccountAccessRole</w:t>
      </w:r>
      <w:r w:rsidR="00EC7FD5">
        <w:rPr>
          <w:b/>
          <w:bCs/>
        </w:rPr>
        <w:t>.</w:t>
      </w:r>
    </w:p>
    <w:p w14:paraId="2722FA00" w14:textId="77777777" w:rsidR="00AA5AA3" w:rsidRPr="00E40309" w:rsidRDefault="00AA5AA3"/>
    <w:p w14:paraId="5B270034" w14:textId="6AEE20D0" w:rsidR="001206D6" w:rsidRDefault="001206D6">
      <w:pPr>
        <w:rPr>
          <w:b/>
          <w:bCs/>
        </w:rPr>
      </w:pPr>
      <w:r>
        <w:rPr>
          <w:b/>
          <w:bCs/>
        </w:rPr>
        <w:t>Service Control Policies (SCP)</w:t>
      </w:r>
      <w:r w:rsidR="004E5FDF">
        <w:rPr>
          <w:b/>
          <w:bCs/>
        </w:rPr>
        <w:t>:</w:t>
      </w:r>
    </w:p>
    <w:p w14:paraId="72C96990" w14:textId="040D1BCF" w:rsidR="001206D6" w:rsidRDefault="001206D6">
      <w:r w:rsidRPr="004E5FDF">
        <w:rPr>
          <w:b/>
          <w:bCs/>
        </w:rPr>
        <w:t>Limit</w:t>
      </w:r>
      <w:r w:rsidR="00FA0F90">
        <w:rPr>
          <w:b/>
          <w:bCs/>
        </w:rPr>
        <w:t xml:space="preserve"> </w:t>
      </w:r>
      <w:r w:rsidR="00FA0F90">
        <w:t xml:space="preserve">and </w:t>
      </w:r>
      <w:r w:rsidRPr="004E5FDF">
        <w:rPr>
          <w:b/>
          <w:bCs/>
        </w:rPr>
        <w:t>control</w:t>
      </w:r>
      <w:r>
        <w:t xml:space="preserve"> the </w:t>
      </w:r>
      <w:r w:rsidR="00FA0F90">
        <w:t xml:space="preserve">maximum </w:t>
      </w:r>
      <w:r>
        <w:t>available permissions in the accounts of an AWS organisatio</w:t>
      </w:r>
      <w:r w:rsidRPr="00D91BD0">
        <w:t>n</w:t>
      </w:r>
      <w:r w:rsidR="003C10A8" w:rsidRPr="00D91BD0">
        <w:t>.</w:t>
      </w:r>
      <w:r w:rsidR="003C10A8" w:rsidRPr="00D91BD0">
        <w:rPr>
          <w:b/>
          <w:bCs/>
        </w:rPr>
        <w:t xml:space="preserve"> Does not grant permissions</w:t>
      </w:r>
      <w:r w:rsidR="003C10A8">
        <w:t>, simply limits</w:t>
      </w:r>
      <w:r w:rsidR="00D91BD0">
        <w:t xml:space="preserve"> what you can do if you do have the permissions.</w:t>
      </w:r>
    </w:p>
    <w:p w14:paraId="3C404911" w14:textId="7AADEADC" w:rsidR="00B11733" w:rsidRDefault="001206D6">
      <w:r>
        <w:t>For example, IAM gives you the permissions/ privileges to perform an action, and the SCP controls whether you are allowed to in that particular account</w:t>
      </w:r>
      <w:r w:rsidR="009904CF">
        <w:t>.</w:t>
      </w:r>
    </w:p>
    <w:p w14:paraId="2277F335" w14:textId="0D296A04" w:rsidR="00E937D0" w:rsidRDefault="00B11733">
      <w:r>
        <w:t>Can also control tagging</w:t>
      </w:r>
      <w:r w:rsidR="00BE37B6">
        <w:t xml:space="preserve"> and API actions</w:t>
      </w:r>
      <w:r w:rsidR="007B5108">
        <w:t xml:space="preserve"> available in that account</w:t>
      </w:r>
      <w:r>
        <w:t>.</w:t>
      </w:r>
    </w:p>
    <w:p w14:paraId="08D4DFB7" w14:textId="6C563105" w:rsidR="00E937D0" w:rsidRDefault="00E937D0">
      <w:r>
        <w:t xml:space="preserve">Think of it </w:t>
      </w:r>
      <w:r w:rsidR="00385E3A">
        <w:t>as:</w:t>
      </w:r>
      <w:r>
        <w:t xml:space="preserve"> SCP is for Member Accounts and OU’s, IAM is for </w:t>
      </w:r>
      <w:r w:rsidR="00385E3A">
        <w:t>users, groups, and roles.</w:t>
      </w:r>
    </w:p>
    <w:p w14:paraId="5CAD09AB" w14:textId="7558CC72" w:rsidR="009904CF" w:rsidRDefault="009904CF"/>
    <w:p w14:paraId="6AA81DC2" w14:textId="4F61B6F7" w:rsidR="009904CF" w:rsidRDefault="009904CF">
      <w:r>
        <w:t xml:space="preserve">Users </w:t>
      </w:r>
      <w:r w:rsidR="00670742">
        <w:t xml:space="preserve">and Roles </w:t>
      </w:r>
      <w:r>
        <w:t xml:space="preserve">in the </w:t>
      </w:r>
      <w:r w:rsidR="00422E53">
        <w:rPr>
          <w:b/>
          <w:bCs/>
        </w:rPr>
        <w:t>Management</w:t>
      </w:r>
      <w:r>
        <w:t xml:space="preserve"> account in AWS are not restricted by SCP’s</w:t>
      </w:r>
      <w:r w:rsidR="004E5FDF">
        <w:t xml:space="preserve">, only the </w:t>
      </w:r>
      <w:r w:rsidR="00422E53">
        <w:rPr>
          <w:b/>
          <w:bCs/>
        </w:rPr>
        <w:t>Member</w:t>
      </w:r>
      <w:r w:rsidR="004E5FDF">
        <w:t xml:space="preserve"> accounts in the organisation</w:t>
      </w:r>
      <w:r>
        <w:t>. Best practice is to not create all users in management account.</w:t>
      </w:r>
    </w:p>
    <w:p w14:paraId="3990185A" w14:textId="4F229CE6" w:rsidR="009904CF" w:rsidRDefault="009904CF"/>
    <w:p w14:paraId="7DEA009D" w14:textId="09D83C2C" w:rsidR="00D161E1" w:rsidRDefault="00D161E1">
      <w:r>
        <w:t>Can be applied to OUs or to the accounts themselves.</w:t>
      </w:r>
      <w:r w:rsidR="00A95C02">
        <w:t xml:space="preserve"> Accounts can also </w:t>
      </w:r>
      <w:r w:rsidR="00A95C02" w:rsidRPr="00B07640">
        <w:rPr>
          <w:b/>
          <w:bCs/>
        </w:rPr>
        <w:t>inherit</w:t>
      </w:r>
      <w:r w:rsidR="00A95C02">
        <w:t xml:space="preserve"> SCP’s i.e. if Prod is a child account of Dev then Prod will have</w:t>
      </w:r>
      <w:r w:rsidR="00E706C4">
        <w:t xml:space="preserve"> the same policies as Dev plus any of its own restrictions.</w:t>
      </w:r>
    </w:p>
    <w:p w14:paraId="3298AEC0" w14:textId="5713946A" w:rsidR="00697C57" w:rsidRDefault="006649F5" w:rsidP="00917A88">
      <w:r>
        <w:t>Only deny permissions are inherited</w:t>
      </w:r>
      <w:r w:rsidR="00910FD0">
        <w:t>, allow permissions must be applied at both parent and child levels of an OU or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7C57" w14:paraId="1DD32686" w14:textId="77777777" w:rsidTr="00697C57">
        <w:tc>
          <w:tcPr>
            <w:tcW w:w="4508" w:type="dxa"/>
          </w:tcPr>
          <w:p w14:paraId="68B9C6DE" w14:textId="032A162B" w:rsidR="00697C57" w:rsidRDefault="00697C57" w:rsidP="00697C57">
            <w:pPr>
              <w:rPr>
                <w:b/>
                <w:bCs/>
              </w:rPr>
            </w:pPr>
            <w:r w:rsidRPr="00917A88">
              <w:rPr>
                <w:b/>
                <w:bCs/>
              </w:rPr>
              <w:lastRenderedPageBreak/>
              <w:t xml:space="preserve">Deny List Strategy </w:t>
            </w:r>
          </w:p>
          <w:p w14:paraId="00A10ECC" w14:textId="5932FB7D" w:rsidR="00650E76" w:rsidRPr="00917A88" w:rsidRDefault="00650E76" w:rsidP="00697C57">
            <w:pPr>
              <w:rPr>
                <w:b/>
                <w:bCs/>
              </w:rPr>
            </w:pPr>
            <w:r>
              <w:rPr>
                <w:b/>
                <w:bCs/>
              </w:rPr>
              <w:t>(deny o</w:t>
            </w:r>
            <w:r w:rsidR="00500D83">
              <w:rPr>
                <w:b/>
                <w:bCs/>
              </w:rPr>
              <w:t>verrides allow</w:t>
            </w:r>
            <w:r>
              <w:rPr>
                <w:b/>
                <w:bCs/>
              </w:rPr>
              <w:t>)</w:t>
            </w:r>
          </w:p>
          <w:p w14:paraId="72AEC841" w14:textId="77777777" w:rsidR="00697C57" w:rsidRDefault="00697C57" w:rsidP="00917A88"/>
        </w:tc>
        <w:tc>
          <w:tcPr>
            <w:tcW w:w="4508" w:type="dxa"/>
          </w:tcPr>
          <w:p w14:paraId="3716B027" w14:textId="77777777" w:rsidR="00697C57" w:rsidRDefault="00697C57" w:rsidP="00917A88">
            <w:pPr>
              <w:rPr>
                <w:b/>
                <w:bCs/>
              </w:rPr>
            </w:pPr>
            <w:r w:rsidRPr="00917A88">
              <w:rPr>
                <w:b/>
                <w:bCs/>
              </w:rPr>
              <w:t>Allow List Strategy</w:t>
            </w:r>
          </w:p>
          <w:p w14:paraId="36455B7A" w14:textId="1C8041F1" w:rsidR="00500D83" w:rsidRPr="00500D83" w:rsidRDefault="00500D83" w:rsidP="00917A88">
            <w:pPr>
              <w:rPr>
                <w:b/>
                <w:bCs/>
              </w:rPr>
            </w:pPr>
            <w:r>
              <w:rPr>
                <w:b/>
                <w:bCs/>
              </w:rPr>
              <w:t>(allow overrides deny)</w:t>
            </w:r>
          </w:p>
        </w:tc>
      </w:tr>
      <w:tr w:rsidR="00697C57" w14:paraId="062BBC9D" w14:textId="77777777" w:rsidTr="00697C57">
        <w:tc>
          <w:tcPr>
            <w:tcW w:w="4508" w:type="dxa"/>
          </w:tcPr>
          <w:p w14:paraId="66E8F977" w14:textId="77777777" w:rsidR="00697C57" w:rsidRDefault="00697C57" w:rsidP="00697C57">
            <w:r>
              <w:t>The FullAWSAccess SCP is attached to every OU and account.</w:t>
            </w:r>
          </w:p>
          <w:p w14:paraId="487995EE" w14:textId="77777777" w:rsidR="00697C57" w:rsidRDefault="00697C57" w:rsidP="00917A88"/>
        </w:tc>
        <w:tc>
          <w:tcPr>
            <w:tcW w:w="4508" w:type="dxa"/>
          </w:tcPr>
          <w:p w14:paraId="652259EB" w14:textId="77777777" w:rsidR="00697C57" w:rsidRDefault="00697C57" w:rsidP="00697C57">
            <w:r>
              <w:t>The FullAWSAccess SCP is removed from every OU and account.</w:t>
            </w:r>
          </w:p>
          <w:p w14:paraId="7B79AE96" w14:textId="77777777" w:rsidR="00697C57" w:rsidRDefault="00697C57" w:rsidP="00917A88"/>
        </w:tc>
      </w:tr>
      <w:tr w:rsidR="00697C57" w14:paraId="7ABB6318" w14:textId="77777777" w:rsidTr="00697C57">
        <w:tc>
          <w:tcPr>
            <w:tcW w:w="4508" w:type="dxa"/>
          </w:tcPr>
          <w:p w14:paraId="51361EA6" w14:textId="77777777" w:rsidR="00697C57" w:rsidRDefault="00697C57" w:rsidP="00697C57">
            <w:r>
              <w:t>All permissions allowed by default.</w:t>
            </w:r>
          </w:p>
          <w:p w14:paraId="56EF79EC" w14:textId="77777777" w:rsidR="00697C57" w:rsidRDefault="00697C57" w:rsidP="00917A88"/>
        </w:tc>
        <w:tc>
          <w:tcPr>
            <w:tcW w:w="4508" w:type="dxa"/>
          </w:tcPr>
          <w:p w14:paraId="77E7B4B2" w14:textId="77777777" w:rsidR="00697C57" w:rsidRDefault="00697C57" w:rsidP="00697C57">
            <w:r>
              <w:t>Meaning all permissions are denied by default.</w:t>
            </w:r>
          </w:p>
          <w:p w14:paraId="3C2536FD" w14:textId="77777777" w:rsidR="00697C57" w:rsidRDefault="00697C57" w:rsidP="00917A88"/>
        </w:tc>
      </w:tr>
      <w:tr w:rsidR="00697C57" w14:paraId="6CD1C800" w14:textId="77777777" w:rsidTr="00697C57">
        <w:tc>
          <w:tcPr>
            <w:tcW w:w="4508" w:type="dxa"/>
          </w:tcPr>
          <w:p w14:paraId="1DE74B9E" w14:textId="77777777" w:rsidR="00697C57" w:rsidRDefault="00697C57" w:rsidP="00697C57">
            <w:r>
              <w:t>Must set a deny to alter default permissions.</w:t>
            </w:r>
          </w:p>
          <w:p w14:paraId="01D59219" w14:textId="77777777" w:rsidR="00697C57" w:rsidRDefault="00697C57" w:rsidP="00917A88"/>
        </w:tc>
        <w:tc>
          <w:tcPr>
            <w:tcW w:w="4508" w:type="dxa"/>
          </w:tcPr>
          <w:p w14:paraId="2040388C" w14:textId="77777777" w:rsidR="00697C57" w:rsidRDefault="00697C57" w:rsidP="00697C57">
            <w:r>
              <w:t>To allow a permission, SCP’s with allow statements must be added to the OU or account including root.</w:t>
            </w:r>
          </w:p>
          <w:p w14:paraId="79527EA7" w14:textId="77777777" w:rsidR="00697C57" w:rsidRDefault="00697C57" w:rsidP="00917A88"/>
        </w:tc>
      </w:tr>
      <w:tr w:rsidR="00697C57" w14:paraId="047B5CFA" w14:textId="77777777" w:rsidTr="00697C57">
        <w:tc>
          <w:tcPr>
            <w:tcW w:w="4508" w:type="dxa"/>
          </w:tcPr>
          <w:p w14:paraId="30F66D44" w14:textId="77777777" w:rsidR="00697C57" w:rsidRDefault="00697C57" w:rsidP="00697C57"/>
          <w:p w14:paraId="78CA9FDE" w14:textId="77777777" w:rsidR="00697C57" w:rsidRDefault="00697C57" w:rsidP="00697C57">
            <w:r>
              <w:t>Allows all permissions to flow down from root.</w:t>
            </w:r>
          </w:p>
          <w:p w14:paraId="46F2982B" w14:textId="77777777" w:rsidR="00697C57" w:rsidRDefault="00697C57" w:rsidP="00917A88"/>
        </w:tc>
        <w:tc>
          <w:tcPr>
            <w:tcW w:w="4508" w:type="dxa"/>
          </w:tcPr>
          <w:p w14:paraId="213B35B1" w14:textId="77777777" w:rsidR="00697C57" w:rsidRDefault="00697C57" w:rsidP="00697C57">
            <w:r>
              <w:t>Every SCP in the hierarchy must allow the API’s you wish to use. Can be cumbersome.</w:t>
            </w:r>
          </w:p>
          <w:p w14:paraId="63C48050" w14:textId="77777777" w:rsidR="00697C57" w:rsidRDefault="00697C57" w:rsidP="00917A88"/>
        </w:tc>
      </w:tr>
      <w:tr w:rsidR="00640B30" w14:paraId="18DED2EB" w14:textId="77777777" w:rsidTr="00697C57">
        <w:tc>
          <w:tcPr>
            <w:tcW w:w="4508" w:type="dxa"/>
          </w:tcPr>
          <w:p w14:paraId="0942B711" w14:textId="77777777" w:rsidR="00640B30" w:rsidRDefault="00640B30" w:rsidP="00640B30">
            <w:r>
              <w:t>Can override with a deny in an SCP at levels below management account.</w:t>
            </w:r>
          </w:p>
          <w:p w14:paraId="31EF99F6" w14:textId="77777777" w:rsidR="00640B30" w:rsidRDefault="00640B30" w:rsidP="00697C57"/>
        </w:tc>
        <w:tc>
          <w:tcPr>
            <w:tcW w:w="4508" w:type="dxa"/>
          </w:tcPr>
          <w:p w14:paraId="4FF22E16" w14:textId="77777777" w:rsidR="00640B30" w:rsidRDefault="00640B30" w:rsidP="00697C57"/>
        </w:tc>
      </w:tr>
      <w:tr w:rsidR="00697C57" w14:paraId="4804C689" w14:textId="77777777" w:rsidTr="00697C57">
        <w:tc>
          <w:tcPr>
            <w:tcW w:w="4508" w:type="dxa"/>
          </w:tcPr>
          <w:p w14:paraId="0BAA831E" w14:textId="5091C086" w:rsidR="00697C57" w:rsidRDefault="007C6320" w:rsidP="00917A88">
            <w:r w:rsidRPr="00A44691">
              <w:rPr>
                <w:b/>
                <w:bCs/>
              </w:rPr>
              <w:t>Explicit</w:t>
            </w:r>
            <w:r>
              <w:t xml:space="preserve"> </w:t>
            </w:r>
            <w:r w:rsidRPr="00A44691">
              <w:rPr>
                <w:b/>
                <w:bCs/>
              </w:rPr>
              <w:t>deny</w:t>
            </w:r>
            <w:r>
              <w:rPr>
                <w:b/>
                <w:bCs/>
              </w:rPr>
              <w:t xml:space="preserve"> </w:t>
            </w:r>
            <w:r>
              <w:t xml:space="preserve">always overrides an </w:t>
            </w:r>
            <w:r w:rsidRPr="00A44691">
              <w:rPr>
                <w:b/>
                <w:bCs/>
              </w:rPr>
              <w:t>allow</w:t>
            </w:r>
            <w:r>
              <w:t>.</w:t>
            </w:r>
          </w:p>
        </w:tc>
        <w:tc>
          <w:tcPr>
            <w:tcW w:w="4508" w:type="dxa"/>
          </w:tcPr>
          <w:p w14:paraId="2774D464" w14:textId="19EF45A3" w:rsidR="00697C57" w:rsidRDefault="006D1D2A" w:rsidP="00917A88">
            <w:r>
              <w:t xml:space="preserve">Explicit allow overrides </w:t>
            </w:r>
            <w:r w:rsidR="00171A17">
              <w:t>implicit deny.</w:t>
            </w:r>
          </w:p>
        </w:tc>
      </w:tr>
      <w:tr w:rsidR="00697C57" w14:paraId="7E0E0163" w14:textId="77777777" w:rsidTr="00697C57">
        <w:tc>
          <w:tcPr>
            <w:tcW w:w="4508" w:type="dxa"/>
          </w:tcPr>
          <w:p w14:paraId="1164CD9D" w14:textId="42359DCC" w:rsidR="00697C57" w:rsidRDefault="00697C57" w:rsidP="00697C57">
            <w:r>
              <w:t>The default setup.</w:t>
            </w:r>
          </w:p>
          <w:p w14:paraId="7A41572C" w14:textId="6330C57E" w:rsidR="00697C57" w:rsidRDefault="00697C57" w:rsidP="00917A88"/>
        </w:tc>
        <w:tc>
          <w:tcPr>
            <w:tcW w:w="4508" w:type="dxa"/>
          </w:tcPr>
          <w:p w14:paraId="37BA3848" w14:textId="660A0B9D" w:rsidR="00697C57" w:rsidRDefault="006D1D2A" w:rsidP="00917A88">
            <w:r>
              <w:t>Either option depends on use case.</w:t>
            </w:r>
          </w:p>
        </w:tc>
      </w:tr>
    </w:tbl>
    <w:p w14:paraId="3566EE27" w14:textId="77777777" w:rsidR="007D21C1" w:rsidRDefault="007D21C1"/>
    <w:p w14:paraId="598FB38E" w14:textId="5149CAFB" w:rsidR="00816B49" w:rsidRDefault="00816B49">
      <w:r w:rsidRPr="00FE6D1F">
        <w:rPr>
          <w:b/>
          <w:bCs/>
        </w:rPr>
        <w:t>Explicit Deny</w:t>
      </w:r>
      <w:r>
        <w:t xml:space="preserve"> always takes </w:t>
      </w:r>
      <w:r w:rsidR="00FE6D1F" w:rsidRPr="00FE6D1F">
        <w:rPr>
          <w:b/>
          <w:bCs/>
        </w:rPr>
        <w:t>precedence</w:t>
      </w:r>
      <w:r>
        <w:t xml:space="preserve"> </w:t>
      </w:r>
      <w:r w:rsidR="00282B11">
        <w:t>(deny at any level overrides an allow)</w:t>
      </w:r>
    </w:p>
    <w:p w14:paraId="7E4C052F" w14:textId="492D4C66" w:rsidR="00BB7922" w:rsidRDefault="00A44691">
      <w:r>
        <w:t xml:space="preserve">SCP’s </w:t>
      </w:r>
      <w:r w:rsidR="00853CBA">
        <w:t xml:space="preserve">which </w:t>
      </w:r>
      <w:r w:rsidR="00853CBA" w:rsidRPr="00A864CA">
        <w:rPr>
          <w:b/>
          <w:bCs/>
        </w:rPr>
        <w:t>deny</w:t>
      </w:r>
      <w:r w:rsidR="00853CBA">
        <w:t xml:space="preserve"> </w:t>
      </w:r>
      <w:r>
        <w:t>are inherited from a parent account</w:t>
      </w:r>
      <w:r w:rsidR="00853CBA">
        <w:t>.</w:t>
      </w:r>
    </w:p>
    <w:p w14:paraId="69D8BA3F" w14:textId="77777777" w:rsidR="00BB7922" w:rsidRDefault="00BB7922"/>
    <w:p w14:paraId="4A6382B5" w14:textId="77777777" w:rsidR="00BB7922" w:rsidRDefault="00BB7922" w:rsidP="00BB7922">
      <w:r w:rsidRPr="00A44691">
        <w:rPr>
          <w:b/>
          <w:bCs/>
        </w:rPr>
        <w:t>Tag Policies</w:t>
      </w:r>
      <w:r>
        <w:t xml:space="preserve"> can be used to standardise tags applied to resources.</w:t>
      </w:r>
    </w:p>
    <w:p w14:paraId="6BF5A90F" w14:textId="77777777" w:rsidR="00BB7922" w:rsidRDefault="00BB7922"/>
    <w:p w14:paraId="43E4F37A" w14:textId="64E2D8F1" w:rsidR="00254B33" w:rsidRDefault="00E32749">
      <w:r w:rsidRPr="00E32749">
        <w:rPr>
          <w:b/>
          <w:bCs/>
        </w:rPr>
        <w:t xml:space="preserve">AWS Control Tower </w:t>
      </w:r>
      <w:r w:rsidR="00744C3A">
        <w:t>– Extension to AWS Organizations</w:t>
      </w:r>
      <w:r w:rsidR="00FB7D23">
        <w:t xml:space="preserve"> th</w:t>
      </w:r>
      <w:r w:rsidR="00A37FB3">
        <w:t>at provides additional control.</w:t>
      </w:r>
    </w:p>
    <w:p w14:paraId="6DA9777B" w14:textId="2BD89053" w:rsidR="003779F8" w:rsidRDefault="00196A8E">
      <w:r w:rsidRPr="003779F8">
        <w:rPr>
          <w:b/>
          <w:bCs/>
        </w:rPr>
        <w:t>Landing Zone</w:t>
      </w:r>
      <w:r>
        <w:rPr>
          <w:b/>
          <w:bCs/>
        </w:rPr>
        <w:t xml:space="preserve"> – </w:t>
      </w:r>
      <w:r>
        <w:t xml:space="preserve">Creating a configuration in Control Tower is known as </w:t>
      </w:r>
      <w:r w:rsidR="003779F8">
        <w:t>creat</w:t>
      </w:r>
      <w:r>
        <w:t>ing</w:t>
      </w:r>
      <w:r w:rsidR="003779F8">
        <w:t xml:space="preserve"> a </w:t>
      </w:r>
      <w:r w:rsidR="003779F8" w:rsidRPr="003779F8">
        <w:rPr>
          <w:b/>
          <w:bCs/>
        </w:rPr>
        <w:t>Landing Zone</w:t>
      </w:r>
      <w:r w:rsidR="003779F8">
        <w:rPr>
          <w:b/>
          <w:bCs/>
        </w:rPr>
        <w:t xml:space="preserve"> </w:t>
      </w:r>
      <w:r w:rsidR="00717D57">
        <w:t>which is a well architected multiple-account baseline</w:t>
      </w:r>
      <w:r w:rsidR="005F5F9A">
        <w:t xml:space="preserve"> based on best practices.</w:t>
      </w:r>
      <w:r w:rsidR="0095266E">
        <w:t xml:space="preserve"> Can set up OU’s and accounts.</w:t>
      </w:r>
    </w:p>
    <w:p w14:paraId="6DB7D22A" w14:textId="48CF7813" w:rsidR="00AC67DB" w:rsidRDefault="00AC67DB">
      <w:r>
        <w:rPr>
          <w:b/>
          <w:bCs/>
        </w:rPr>
        <w:t xml:space="preserve">AWS Control Tower </w:t>
      </w:r>
      <w:r w:rsidR="00C94CA3">
        <w:t xml:space="preserve">– </w:t>
      </w:r>
      <w:r w:rsidR="009B2EFF">
        <w:t xml:space="preserve">with a </w:t>
      </w:r>
      <w:r w:rsidR="009B2EFF" w:rsidRPr="009B2EFF">
        <w:rPr>
          <w:b/>
          <w:bCs/>
        </w:rPr>
        <w:t>landing zone</w:t>
      </w:r>
      <w:r w:rsidR="009B2EFF">
        <w:t xml:space="preserve">, you </w:t>
      </w:r>
      <w:r w:rsidR="00C94CA3">
        <w:t xml:space="preserve">can set up </w:t>
      </w:r>
      <w:r w:rsidR="00B90EDE">
        <w:t xml:space="preserve">an organization (if you don’t have one already), </w:t>
      </w:r>
      <w:r w:rsidR="00C94CA3">
        <w:t>multiple AWS accounts and OU’s</w:t>
      </w:r>
      <w:r w:rsidR="0003775E">
        <w:t xml:space="preserve"> (Security OU, Sandbox OU and Production OU).</w:t>
      </w:r>
    </w:p>
    <w:p w14:paraId="55AED51A" w14:textId="1773DD74" w:rsidR="005F5F9A" w:rsidRDefault="00D83297">
      <w:r w:rsidRPr="00701089">
        <w:rPr>
          <w:b/>
          <w:bCs/>
        </w:rPr>
        <w:t>Guardrails</w:t>
      </w:r>
      <w:r>
        <w:t xml:space="preserve"> – used by </w:t>
      </w:r>
      <w:r w:rsidR="00A209E9">
        <w:t xml:space="preserve">Control Tower for </w:t>
      </w:r>
      <w:r w:rsidR="00A209E9" w:rsidRPr="00B15192">
        <w:rPr>
          <w:b/>
          <w:bCs/>
        </w:rPr>
        <w:t>governance</w:t>
      </w:r>
      <w:r w:rsidR="00A209E9">
        <w:t xml:space="preserve"> and </w:t>
      </w:r>
      <w:r w:rsidR="00A209E9" w:rsidRPr="00B15192">
        <w:rPr>
          <w:b/>
          <w:bCs/>
        </w:rPr>
        <w:t>compliance</w:t>
      </w:r>
      <w:r w:rsidR="00A209E9">
        <w:t xml:space="preserve">: </w:t>
      </w:r>
      <w:r w:rsidR="00A209E9" w:rsidRPr="00B15192">
        <w:rPr>
          <w:b/>
          <w:bCs/>
        </w:rPr>
        <w:t>Preventative</w:t>
      </w:r>
      <w:r w:rsidR="00A209E9">
        <w:t xml:space="preserve"> </w:t>
      </w:r>
      <w:r w:rsidR="00A209E9" w:rsidRPr="00B15192">
        <w:rPr>
          <w:b/>
          <w:bCs/>
        </w:rPr>
        <w:t>guardrails</w:t>
      </w:r>
      <w:r w:rsidR="00A209E9">
        <w:t xml:space="preserve"> (based on SCP’s and disallow API actions), </w:t>
      </w:r>
      <w:r w:rsidR="00110A56" w:rsidRPr="00B15192">
        <w:rPr>
          <w:b/>
          <w:bCs/>
        </w:rPr>
        <w:t>Detective</w:t>
      </w:r>
      <w:r w:rsidR="00110A56">
        <w:t xml:space="preserve"> </w:t>
      </w:r>
      <w:r w:rsidR="00701089" w:rsidRPr="00B15192">
        <w:rPr>
          <w:b/>
          <w:bCs/>
        </w:rPr>
        <w:t>guardrails</w:t>
      </w:r>
      <w:r w:rsidR="00110A56">
        <w:t xml:space="preserve"> (implemented using AWS Config rules and Lambda functions</w:t>
      </w:r>
      <w:r w:rsidR="00701089">
        <w:t>/ monitor and govern compliance</w:t>
      </w:r>
      <w:r w:rsidR="00110A56">
        <w:t>)</w:t>
      </w:r>
      <w:r w:rsidR="00186A15">
        <w:t>.</w:t>
      </w:r>
    </w:p>
    <w:p w14:paraId="2F959DFE" w14:textId="53632672" w:rsidR="00186A15" w:rsidRPr="00C94CA3" w:rsidRDefault="00186A15">
      <w:r>
        <w:t>Root user for management account can perform actions that guardrails disallow.</w:t>
      </w:r>
    </w:p>
    <w:p w14:paraId="55497394" w14:textId="77777777" w:rsidR="00770535" w:rsidRDefault="00770535"/>
    <w:p w14:paraId="349E5DD7" w14:textId="07AE208C" w:rsidR="00254B33" w:rsidRDefault="00254B33">
      <w:r w:rsidRPr="000A3BE3">
        <w:rPr>
          <w:b/>
          <w:bCs/>
        </w:rPr>
        <w:t>AWS Security Token Service (STS)</w:t>
      </w:r>
      <w:r>
        <w:t xml:space="preserve"> </w:t>
      </w:r>
      <w:r w:rsidR="000A3BE3">
        <w:t>–</w:t>
      </w:r>
      <w:r>
        <w:t xml:space="preserve"> </w:t>
      </w:r>
      <w:r w:rsidR="002F3295">
        <w:t xml:space="preserve">returns </w:t>
      </w:r>
      <w:r>
        <w:t>shor</w:t>
      </w:r>
      <w:r w:rsidR="000A3BE3">
        <w:t>t lived, temporary credentials</w:t>
      </w:r>
    </w:p>
    <w:p w14:paraId="5F6DBED7" w14:textId="3D02A78D" w:rsidR="00A05E28" w:rsidRDefault="00D11346">
      <w:r>
        <w:rPr>
          <w:b/>
          <w:bCs/>
        </w:rPr>
        <w:t>s</w:t>
      </w:r>
      <w:r w:rsidRPr="00D11346">
        <w:rPr>
          <w:b/>
          <w:bCs/>
        </w:rPr>
        <w:t>ts:AssumeRole</w:t>
      </w:r>
      <w:r>
        <w:t xml:space="preserve"> – API call in </w:t>
      </w:r>
      <w:r w:rsidR="002357BC">
        <w:t xml:space="preserve">the </w:t>
      </w:r>
      <w:r>
        <w:t>po</w:t>
      </w:r>
      <w:r w:rsidR="00A05E28">
        <w:t xml:space="preserve">licy </w:t>
      </w:r>
      <w:r>
        <w:t>to assume role</w:t>
      </w:r>
    </w:p>
    <w:p w14:paraId="29E2A2FE" w14:textId="04F90188" w:rsidR="002357BC" w:rsidRDefault="002357BC">
      <w:r w:rsidRPr="00FB79D8">
        <w:rPr>
          <w:b/>
          <w:bCs/>
        </w:rPr>
        <w:t>Temporary credentials</w:t>
      </w:r>
      <w:r>
        <w:t xml:space="preserve"> include: AccessKeyID, </w:t>
      </w:r>
      <w:r w:rsidR="00FB79D8">
        <w:t>Expiration, SecretAccessKey, SessionToken</w:t>
      </w:r>
    </w:p>
    <w:p w14:paraId="106BC605" w14:textId="04DADEBF" w:rsidR="00A846B1" w:rsidRDefault="00A846B1"/>
    <w:p w14:paraId="5BA002FA" w14:textId="249F1680" w:rsidR="009C5466" w:rsidRDefault="009C5466"/>
    <w:p w14:paraId="0C00F8F1" w14:textId="784F4C89" w:rsidR="009C5466" w:rsidRDefault="009C5466">
      <w:pPr>
        <w:rPr>
          <w:b/>
          <w:bCs/>
          <w:sz w:val="28"/>
          <w:szCs w:val="28"/>
        </w:rPr>
      </w:pPr>
      <w:r w:rsidRPr="002836D2">
        <w:rPr>
          <w:b/>
          <w:bCs/>
          <w:sz w:val="28"/>
          <w:szCs w:val="28"/>
        </w:rPr>
        <w:t>I</w:t>
      </w:r>
      <w:r w:rsidR="002836D2" w:rsidRPr="002836D2">
        <w:rPr>
          <w:b/>
          <w:bCs/>
          <w:sz w:val="28"/>
          <w:szCs w:val="28"/>
        </w:rPr>
        <w:t>dentity Management and Permissions</w:t>
      </w:r>
    </w:p>
    <w:p w14:paraId="1538270C" w14:textId="5858630E" w:rsidR="002836D2" w:rsidRDefault="002836D2">
      <w:pPr>
        <w:rPr>
          <w:b/>
          <w:bCs/>
          <w:sz w:val="28"/>
          <w:szCs w:val="28"/>
        </w:rPr>
      </w:pPr>
    </w:p>
    <w:p w14:paraId="51DCFE88" w14:textId="2C7DDBCE" w:rsidR="005D2FBD" w:rsidRDefault="005D2F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Authenticate:</w:t>
      </w:r>
    </w:p>
    <w:p w14:paraId="73663996" w14:textId="55FBE6BC" w:rsidR="009C14AA" w:rsidRPr="009C14AA" w:rsidRDefault="009C14AA">
      <w:r>
        <w:t xml:space="preserve">Through the </w:t>
      </w:r>
      <w:r w:rsidRPr="009C14AA">
        <w:rPr>
          <w:b/>
          <w:bCs/>
        </w:rPr>
        <w:t>IAM</w:t>
      </w:r>
      <w:r>
        <w:t xml:space="preserve"> service:</w:t>
      </w:r>
    </w:p>
    <w:p w14:paraId="3893592C" w14:textId="11C0B568" w:rsidR="00DC78D5" w:rsidRDefault="00DC78D5">
      <w:r w:rsidRPr="007E4652">
        <w:rPr>
          <w:b/>
          <w:bCs/>
        </w:rPr>
        <w:t>Console</w:t>
      </w:r>
      <w:r>
        <w:t xml:space="preserve">, </w:t>
      </w:r>
      <w:r w:rsidR="007E4652" w:rsidRPr="007E4652">
        <w:rPr>
          <w:b/>
          <w:bCs/>
        </w:rPr>
        <w:t>AWS</w:t>
      </w:r>
      <w:r w:rsidR="007E4652">
        <w:t xml:space="preserve"> </w:t>
      </w:r>
      <w:r w:rsidRPr="007E4652">
        <w:rPr>
          <w:b/>
          <w:bCs/>
        </w:rPr>
        <w:t>CLI</w:t>
      </w:r>
      <w:r>
        <w:t xml:space="preserve">, </w:t>
      </w:r>
      <w:r w:rsidRPr="007E4652">
        <w:rPr>
          <w:b/>
          <w:bCs/>
        </w:rPr>
        <w:t>API</w:t>
      </w:r>
      <w:r w:rsidR="007E4652">
        <w:rPr>
          <w:b/>
          <w:bCs/>
        </w:rPr>
        <w:t xml:space="preserve"> </w:t>
      </w:r>
      <w:r w:rsidR="007E4652">
        <w:t>(authenticating through code)</w:t>
      </w:r>
      <w:r w:rsidR="005D2FBD">
        <w:t>: ways to authenticate and access resources:</w:t>
      </w:r>
    </w:p>
    <w:p w14:paraId="28FC1D84" w14:textId="7813460D" w:rsidR="00E84E32" w:rsidRDefault="00E84E32">
      <w:r>
        <w:t xml:space="preserve">CLI and API </w:t>
      </w:r>
      <w:r w:rsidR="00481A3E">
        <w:t xml:space="preserve">are </w:t>
      </w:r>
      <w:r w:rsidR="00481A3E" w:rsidRPr="00C9356D">
        <w:rPr>
          <w:b/>
          <w:bCs/>
        </w:rPr>
        <w:t>programmatic</w:t>
      </w:r>
      <w:r w:rsidR="005E691F">
        <w:rPr>
          <w:b/>
          <w:bCs/>
        </w:rPr>
        <w:t xml:space="preserve"> </w:t>
      </w:r>
      <w:r w:rsidR="005E691F">
        <w:t>(through AWS API not Console)</w:t>
      </w:r>
      <w:r w:rsidR="00481A3E">
        <w:t xml:space="preserve"> methods of accessing AWS. They use an </w:t>
      </w:r>
      <w:r w:rsidR="00481A3E" w:rsidRPr="00574DC0">
        <w:rPr>
          <w:b/>
          <w:bCs/>
        </w:rPr>
        <w:t xml:space="preserve">Access </w:t>
      </w:r>
      <w:r w:rsidR="00574DC0" w:rsidRPr="00574DC0">
        <w:rPr>
          <w:b/>
          <w:bCs/>
        </w:rPr>
        <w:t>K</w:t>
      </w:r>
      <w:r w:rsidR="00481A3E" w:rsidRPr="00574DC0">
        <w:rPr>
          <w:b/>
          <w:bCs/>
        </w:rPr>
        <w:t>ey</w:t>
      </w:r>
      <w:r w:rsidR="00E20D73">
        <w:rPr>
          <w:b/>
          <w:bCs/>
        </w:rPr>
        <w:t xml:space="preserve"> ID</w:t>
      </w:r>
      <w:r w:rsidR="00481A3E">
        <w:t xml:space="preserve"> and </w:t>
      </w:r>
      <w:r w:rsidR="00481A3E" w:rsidRPr="00574DC0">
        <w:rPr>
          <w:b/>
          <w:bCs/>
        </w:rPr>
        <w:t xml:space="preserve">Secret </w:t>
      </w:r>
      <w:r w:rsidR="00574DC0" w:rsidRPr="00574DC0">
        <w:rPr>
          <w:b/>
          <w:bCs/>
        </w:rPr>
        <w:t>Access Key</w:t>
      </w:r>
    </w:p>
    <w:p w14:paraId="72C07C20" w14:textId="5D66DAE6" w:rsidR="009C2BE5" w:rsidRDefault="009C2BE5"/>
    <w:p w14:paraId="4DE88C62" w14:textId="1807E61C" w:rsidR="009C2BE5" w:rsidRDefault="009C2BE5">
      <w:r w:rsidRPr="00E11932">
        <w:rPr>
          <w:b/>
          <w:bCs/>
        </w:rPr>
        <w:t>IAM Principals</w:t>
      </w:r>
      <w:r>
        <w:t xml:space="preserve"> mu</w:t>
      </w:r>
      <w:r w:rsidR="00AF2E3B">
        <w:t>st</w:t>
      </w:r>
      <w:r>
        <w:t xml:space="preserve"> be authenticate</w:t>
      </w:r>
      <w:r w:rsidR="00E11932">
        <w:t>d</w:t>
      </w:r>
      <w:r>
        <w:t xml:space="preserve"> to send requests.</w:t>
      </w:r>
    </w:p>
    <w:p w14:paraId="02138170" w14:textId="3C9BC52D" w:rsidR="0059689D" w:rsidRDefault="0059689D">
      <w:r w:rsidRPr="00CC4E50">
        <w:rPr>
          <w:b/>
          <w:bCs/>
        </w:rPr>
        <w:t>Users</w:t>
      </w:r>
      <w:r>
        <w:t xml:space="preserve">, </w:t>
      </w:r>
      <w:r w:rsidRPr="00CC4E50">
        <w:rPr>
          <w:b/>
          <w:bCs/>
        </w:rPr>
        <w:t>Roles</w:t>
      </w:r>
      <w:r>
        <w:t xml:space="preserve">, </w:t>
      </w:r>
      <w:r w:rsidRPr="00CC4E50">
        <w:rPr>
          <w:b/>
          <w:bCs/>
        </w:rPr>
        <w:t>Federated user</w:t>
      </w:r>
      <w:r>
        <w:t xml:space="preserve"> (</w:t>
      </w:r>
      <w:r w:rsidR="00CC4E50">
        <w:t xml:space="preserve">user from another source: </w:t>
      </w:r>
      <w:r>
        <w:t>Facebook, Google etc.)</w:t>
      </w:r>
      <w:r w:rsidR="00CC4E50">
        <w:t xml:space="preserve">, </w:t>
      </w:r>
      <w:r w:rsidR="00CC4E50" w:rsidRPr="00CC4E50">
        <w:rPr>
          <w:b/>
          <w:bCs/>
        </w:rPr>
        <w:t>Application</w:t>
      </w:r>
    </w:p>
    <w:p w14:paraId="58F86FA0" w14:textId="4DDF21A5" w:rsidR="009C2BE5" w:rsidRDefault="009C2BE5"/>
    <w:p w14:paraId="041A8C97" w14:textId="6A404859" w:rsidR="009C2BE5" w:rsidRDefault="009C2BE5">
      <w:r w:rsidRPr="00E11932">
        <w:rPr>
          <w:b/>
          <w:bCs/>
        </w:rPr>
        <w:t>Principal</w:t>
      </w:r>
      <w:r>
        <w:t xml:space="preserve"> – person or application</w:t>
      </w:r>
      <w:r w:rsidR="00AF2E3B">
        <w:t xml:space="preserve"> making a request for an action or operation on an AWS resource</w:t>
      </w:r>
    </w:p>
    <w:p w14:paraId="3F247206" w14:textId="74371509" w:rsidR="00795541" w:rsidRDefault="00795541"/>
    <w:p w14:paraId="002EF7B4" w14:textId="0AD84CE9" w:rsidR="00795541" w:rsidRDefault="00795541">
      <w:r w:rsidRPr="00926DF4">
        <w:rPr>
          <w:b/>
          <w:bCs/>
        </w:rPr>
        <w:t>IAM Policies</w:t>
      </w:r>
      <w:r>
        <w:t xml:space="preserve"> </w:t>
      </w:r>
      <w:r w:rsidR="00766442">
        <w:t xml:space="preserve">– </w:t>
      </w:r>
      <w:r>
        <w:t>allow or deny a request</w:t>
      </w:r>
      <w:r w:rsidR="00926DF4">
        <w:t xml:space="preserve"> for an action/ operation on resources</w:t>
      </w:r>
    </w:p>
    <w:p w14:paraId="270B2E22" w14:textId="124DFE9D" w:rsidR="00AB114D" w:rsidRDefault="00AB114D">
      <w:r w:rsidRPr="00B674C4">
        <w:rPr>
          <w:b/>
          <w:bCs/>
        </w:rPr>
        <w:t>Inline policy:</w:t>
      </w:r>
      <w:r>
        <w:t xml:space="preserve"> </w:t>
      </w:r>
      <w:r w:rsidR="00F752B9">
        <w:t>1-1 relationship with the user group or role.  These policies are not shared across other roles or o</w:t>
      </w:r>
      <w:r w:rsidR="00B674C4">
        <w:t>ther entities. E.g., If you delete the user you delete the policy along with it.</w:t>
      </w:r>
    </w:p>
    <w:p w14:paraId="552D9664" w14:textId="50EF4D7F" w:rsidR="00A12FF4" w:rsidRDefault="00A12FF4"/>
    <w:p w14:paraId="077CF2CF" w14:textId="6A248186" w:rsidR="00A12FF4" w:rsidRDefault="00A12FF4">
      <w:r w:rsidRPr="00A12FF4">
        <w:rPr>
          <w:b/>
          <w:bCs/>
        </w:rPr>
        <w:t>Managed policies:</w:t>
      </w:r>
      <w:r>
        <w:t xml:space="preserve"> </w:t>
      </w:r>
      <w:r w:rsidRPr="00A12FF4">
        <w:rPr>
          <w:b/>
          <w:bCs/>
        </w:rPr>
        <w:t>AWS</w:t>
      </w:r>
      <w:r>
        <w:t xml:space="preserve"> managed, or </w:t>
      </w:r>
      <w:r w:rsidRPr="00A12FF4">
        <w:rPr>
          <w:b/>
          <w:bCs/>
        </w:rPr>
        <w:t>Customer</w:t>
      </w:r>
      <w:r>
        <w:t xml:space="preserve"> managed</w:t>
      </w:r>
      <w:r w:rsidR="00E66A0D">
        <w:t>. Can attach to multiple identities unlike inline policy.</w:t>
      </w:r>
    </w:p>
    <w:p w14:paraId="1AC0D508" w14:textId="72B95338" w:rsidR="00713141" w:rsidRDefault="007131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141" w14:paraId="4C9C0D61" w14:textId="77777777" w:rsidTr="00190749">
        <w:tc>
          <w:tcPr>
            <w:tcW w:w="9016" w:type="dxa"/>
            <w:gridSpan w:val="2"/>
          </w:tcPr>
          <w:p w14:paraId="164ABF5D" w14:textId="660E7C27" w:rsidR="00713141" w:rsidRPr="00EC4F8C" w:rsidRDefault="00713141" w:rsidP="00E65F1C">
            <w:pPr>
              <w:jc w:val="center"/>
              <w:rPr>
                <w:b/>
                <w:bCs/>
              </w:rPr>
            </w:pPr>
            <w:r w:rsidRPr="00EC4F8C">
              <w:rPr>
                <w:b/>
                <w:bCs/>
              </w:rPr>
              <w:t xml:space="preserve">Types of </w:t>
            </w:r>
            <w:r w:rsidR="00E65F1C" w:rsidRPr="00EC4F8C">
              <w:rPr>
                <w:b/>
                <w:bCs/>
              </w:rPr>
              <w:t>policy</w:t>
            </w:r>
          </w:p>
        </w:tc>
      </w:tr>
      <w:tr w:rsidR="00713141" w14:paraId="40A8762C" w14:textId="77777777" w:rsidTr="00713141">
        <w:tc>
          <w:tcPr>
            <w:tcW w:w="4508" w:type="dxa"/>
          </w:tcPr>
          <w:p w14:paraId="19BA1DBA" w14:textId="6AAFB5A3" w:rsidR="00713141" w:rsidRPr="00EC4F8C" w:rsidRDefault="00E65F1C">
            <w:pPr>
              <w:rPr>
                <w:b/>
                <w:bCs/>
              </w:rPr>
            </w:pPr>
            <w:r w:rsidRPr="00EC4F8C">
              <w:rPr>
                <w:b/>
                <w:bCs/>
              </w:rPr>
              <w:t>Identity based policy</w:t>
            </w:r>
          </w:p>
        </w:tc>
        <w:tc>
          <w:tcPr>
            <w:tcW w:w="4508" w:type="dxa"/>
          </w:tcPr>
          <w:p w14:paraId="14133A18" w14:textId="45867B55" w:rsidR="00713141" w:rsidRPr="00EC4F8C" w:rsidRDefault="00E65F1C">
            <w:pPr>
              <w:rPr>
                <w:b/>
                <w:bCs/>
              </w:rPr>
            </w:pPr>
            <w:r w:rsidRPr="00EC4F8C">
              <w:rPr>
                <w:b/>
                <w:bCs/>
              </w:rPr>
              <w:t>Resource-based policy</w:t>
            </w:r>
          </w:p>
        </w:tc>
      </w:tr>
      <w:tr w:rsidR="00713141" w14:paraId="3DA86376" w14:textId="77777777" w:rsidTr="00713141">
        <w:tc>
          <w:tcPr>
            <w:tcW w:w="4508" w:type="dxa"/>
          </w:tcPr>
          <w:p w14:paraId="19CA4C74" w14:textId="6C581752" w:rsidR="00713141" w:rsidRDefault="003E2D54">
            <w:r>
              <w:t>Applies to users</w:t>
            </w:r>
            <w:r w:rsidR="00F55563">
              <w:t>, groups</w:t>
            </w:r>
            <w:r>
              <w:t xml:space="preserve"> and roles</w:t>
            </w:r>
          </w:p>
        </w:tc>
        <w:tc>
          <w:tcPr>
            <w:tcW w:w="4508" w:type="dxa"/>
          </w:tcPr>
          <w:p w14:paraId="00E3C926" w14:textId="7EB57FB7" w:rsidR="00713141" w:rsidRDefault="003E2D54">
            <w:r>
              <w:t>Applies to an actual AWS resource e.g.</w:t>
            </w:r>
            <w:r w:rsidR="008452AB">
              <w:t>,</w:t>
            </w:r>
            <w:r>
              <w:t xml:space="preserve"> S3 bucket</w:t>
            </w:r>
          </w:p>
        </w:tc>
      </w:tr>
      <w:tr w:rsidR="00A8223D" w14:paraId="538085F5" w14:textId="77777777" w:rsidTr="00713141">
        <w:tc>
          <w:tcPr>
            <w:tcW w:w="4508" w:type="dxa"/>
          </w:tcPr>
          <w:p w14:paraId="68251EC5" w14:textId="3A737601" w:rsidR="00A8223D" w:rsidRDefault="00EC5D25">
            <w:r>
              <w:t xml:space="preserve">JSON permissions policy documents that control what actions an entity can </w:t>
            </w:r>
            <w:r w:rsidR="00372EB2">
              <w:t>perform, on what resources and under what conditions</w:t>
            </w:r>
          </w:p>
        </w:tc>
        <w:tc>
          <w:tcPr>
            <w:tcW w:w="4508" w:type="dxa"/>
          </w:tcPr>
          <w:p w14:paraId="731A501E" w14:textId="3967716A" w:rsidR="00A8223D" w:rsidRDefault="00D074BA">
            <w:r>
              <w:t>JSON policy documents attached to a resource i.e., S3 Bucket</w:t>
            </w:r>
          </w:p>
        </w:tc>
      </w:tr>
      <w:tr w:rsidR="00AB114D" w14:paraId="02D1675E" w14:textId="77777777" w:rsidTr="00713141">
        <w:tc>
          <w:tcPr>
            <w:tcW w:w="4508" w:type="dxa"/>
          </w:tcPr>
          <w:p w14:paraId="6A673C32" w14:textId="22EDA7E0" w:rsidR="00AB114D" w:rsidRDefault="00A12FF4">
            <w:r>
              <w:t>Support Inline policies</w:t>
            </w:r>
          </w:p>
        </w:tc>
        <w:tc>
          <w:tcPr>
            <w:tcW w:w="4508" w:type="dxa"/>
          </w:tcPr>
          <w:p w14:paraId="157D4BCB" w14:textId="77777777" w:rsidR="00AB114D" w:rsidRDefault="00AB114D"/>
        </w:tc>
      </w:tr>
    </w:tbl>
    <w:p w14:paraId="69E97410" w14:textId="3C1675A3" w:rsidR="00082F7C" w:rsidRDefault="00082F7C"/>
    <w:p w14:paraId="02180638" w14:textId="47D7C328" w:rsidR="000E3078" w:rsidRDefault="008A208D">
      <w:r>
        <w:t>If your request is allowed, the API action you are running will be executed against the resource. E.g., get bucket, create user, run instances</w:t>
      </w:r>
      <w:r w:rsidR="000E3078">
        <w:t>.</w:t>
      </w:r>
    </w:p>
    <w:p w14:paraId="3B66A27C" w14:textId="6B74376D" w:rsidR="000E3078" w:rsidRDefault="000E3078"/>
    <w:p w14:paraId="647F3C45" w14:textId="77E392D0" w:rsidR="000E3078" w:rsidRDefault="000E3078">
      <w:r>
        <w:t>New user accounts have no permissions by default.</w:t>
      </w:r>
    </w:p>
    <w:p w14:paraId="70841D7C" w14:textId="176C1BDB" w:rsidR="005550AE" w:rsidRDefault="005550AE"/>
    <w:p w14:paraId="29755323" w14:textId="249DF113" w:rsidR="005550AE" w:rsidRDefault="005550AE">
      <w:r>
        <w:t>Two names for an account:</w:t>
      </w:r>
    </w:p>
    <w:p w14:paraId="5A363ED7" w14:textId="7D62C926" w:rsidR="005550AE" w:rsidRDefault="001C407C">
      <w:r w:rsidRPr="001C407C">
        <w:rPr>
          <w:b/>
          <w:bCs/>
        </w:rPr>
        <w:t>Friendly name</w:t>
      </w:r>
      <w:r>
        <w:t>: i.e., Alex</w:t>
      </w:r>
    </w:p>
    <w:p w14:paraId="4A6D3F83" w14:textId="01FB726A" w:rsidR="001C407C" w:rsidRDefault="001C407C">
      <w:r w:rsidRPr="001C407C">
        <w:rPr>
          <w:b/>
          <w:bCs/>
        </w:rPr>
        <w:t>Amazon Resource Name (ARN):</w:t>
      </w:r>
      <w:r>
        <w:t xml:space="preserve"> arn:aws:iam::625148252389:user/Alex</w:t>
      </w:r>
    </w:p>
    <w:p w14:paraId="2660EF0D" w14:textId="57E9BF7D" w:rsidR="004A5834" w:rsidRDefault="004A5834">
      <w:r>
        <w:t>The number portion is the account ID</w:t>
      </w:r>
      <w:r w:rsidR="001E253F">
        <w:t xml:space="preserve"> (unique identifier).</w:t>
      </w:r>
    </w:p>
    <w:p w14:paraId="2574D0F1" w14:textId="1287C3B4" w:rsidR="00DC2155" w:rsidRDefault="00DC2155">
      <w:r>
        <w:t>ARN’s are unique not just in your account but across accounts.</w:t>
      </w:r>
      <w:r w:rsidR="001E253F">
        <w:t xml:space="preserve"> Due to its unique identifier.</w:t>
      </w:r>
    </w:p>
    <w:p w14:paraId="1FDE5C8E" w14:textId="77777777" w:rsidR="00203636" w:rsidRDefault="00203636">
      <w:pPr>
        <w:rPr>
          <w:b/>
          <w:bCs/>
        </w:rPr>
      </w:pPr>
    </w:p>
    <w:p w14:paraId="55178363" w14:textId="77777777" w:rsidR="00203636" w:rsidRDefault="00203636">
      <w:pPr>
        <w:rPr>
          <w:b/>
          <w:bCs/>
        </w:rPr>
      </w:pPr>
    </w:p>
    <w:p w14:paraId="79B75825" w14:textId="3091668A" w:rsidR="001E03DE" w:rsidRDefault="001E03DE">
      <w:r w:rsidRPr="00F16253">
        <w:rPr>
          <w:b/>
          <w:bCs/>
        </w:rPr>
        <w:t>IAM Role</w:t>
      </w:r>
      <w:r w:rsidR="00864100">
        <w:t xml:space="preserve"> – IAM identity that has specific permissions assigned to it. Roles are assumed by users, </w:t>
      </w:r>
      <w:r w:rsidR="00F16253">
        <w:t>applications,</w:t>
      </w:r>
      <w:r w:rsidR="00864100">
        <w:t xml:space="preserve"> and services.</w:t>
      </w:r>
      <w:r w:rsidR="00F16253">
        <w:t xml:space="preserve"> </w:t>
      </w:r>
      <w:r w:rsidR="00873FBC">
        <w:t>E</w:t>
      </w:r>
      <w:r w:rsidR="00F16253">
        <w:t xml:space="preserve">ntities </w:t>
      </w:r>
      <w:r w:rsidR="00383D09">
        <w:t xml:space="preserve">such as users </w:t>
      </w:r>
      <w:r w:rsidR="00E92393">
        <w:t xml:space="preserve">or other services </w:t>
      </w:r>
      <w:r w:rsidR="00F16253">
        <w:t>can assume the role and act as if they are the role</w:t>
      </w:r>
      <w:r w:rsidR="00141BAB">
        <w:t xml:space="preserve"> (use the roles policies to gain permissions etc.)</w:t>
      </w:r>
      <w:r w:rsidR="00F16253">
        <w:t>.</w:t>
      </w:r>
      <w:r w:rsidR="000C26EE">
        <w:t xml:space="preserve"> Access when assuming a role is short term.</w:t>
      </w:r>
    </w:p>
    <w:p w14:paraId="18725D9C" w14:textId="02186335" w:rsidR="00377B80" w:rsidRDefault="00377B80">
      <w:r>
        <w:t>All permissions are implicitly denied by default.</w:t>
      </w:r>
    </w:p>
    <w:p w14:paraId="0F39ACCF" w14:textId="77777777" w:rsidR="00F22688" w:rsidRDefault="00F22688"/>
    <w:p w14:paraId="54DE9409" w14:textId="77777777" w:rsidR="00F22688" w:rsidRDefault="00F22688"/>
    <w:p w14:paraId="7CA28D7D" w14:textId="32A73D11" w:rsidR="00203636" w:rsidRDefault="00F22688">
      <w:r>
        <w:t>IAM roles will have two policies:</w:t>
      </w:r>
    </w:p>
    <w:p w14:paraId="3DBC618D" w14:textId="08A4642E" w:rsidR="00203636" w:rsidRDefault="00203636">
      <w:r w:rsidRPr="00203636">
        <w:rPr>
          <w:b/>
          <w:bCs/>
        </w:rPr>
        <w:t>Trust Policy</w:t>
      </w:r>
      <w:r>
        <w:t>: who is allowed to assume the role.</w:t>
      </w:r>
    </w:p>
    <w:p w14:paraId="25A3F70E" w14:textId="640EB6EA" w:rsidR="00210FA6" w:rsidRDefault="00210FA6">
      <w:r w:rsidRPr="002B1A08">
        <w:rPr>
          <w:b/>
          <w:bCs/>
        </w:rPr>
        <w:t>Permissions Policy:</w:t>
      </w:r>
      <w:r>
        <w:t xml:space="preserve"> </w:t>
      </w:r>
      <w:r w:rsidR="002B1A08">
        <w:t>What can the user do with the resource/service</w:t>
      </w:r>
    </w:p>
    <w:p w14:paraId="6C9281B0" w14:textId="77777777" w:rsidR="00F22688" w:rsidRDefault="00F22688"/>
    <w:p w14:paraId="70D29809" w14:textId="33EFFE9D" w:rsidR="00C56A0D" w:rsidRDefault="00C56A0D">
      <w:r w:rsidRPr="00C56A0D">
        <w:rPr>
          <w:b/>
          <w:bCs/>
        </w:rPr>
        <w:t>Signing Certificate</w:t>
      </w:r>
      <w:r>
        <w:t xml:space="preserve"> – </w:t>
      </w:r>
      <w:r w:rsidR="00F63C54">
        <w:t xml:space="preserve">through IAM </w:t>
      </w:r>
      <w:r>
        <w:t>used for accessing certain services e.g., SOAP and CLI interfaces of Amazon EC2</w:t>
      </w:r>
      <w:r w:rsidR="00951CA1">
        <w:t xml:space="preserve"> (x.509 certificate authentication).</w:t>
      </w:r>
    </w:p>
    <w:p w14:paraId="4BBCCE32" w14:textId="253F3340" w:rsidR="00951CA1" w:rsidRDefault="00951CA1"/>
    <w:p w14:paraId="049DE4FC" w14:textId="27686276" w:rsidR="00951CA1" w:rsidRDefault="00951CA1">
      <w:r w:rsidRPr="00401BC7">
        <w:rPr>
          <w:b/>
          <w:bCs/>
        </w:rPr>
        <w:t>SSH</w:t>
      </w:r>
      <w:r w:rsidR="00133AF6" w:rsidRPr="00401BC7">
        <w:rPr>
          <w:b/>
          <w:bCs/>
        </w:rPr>
        <w:t xml:space="preserve"> Key/ HTTPS Git Credentials</w:t>
      </w:r>
      <w:r w:rsidR="00133AF6">
        <w:t xml:space="preserve"> – </w:t>
      </w:r>
      <w:r w:rsidR="00401BC7">
        <w:t xml:space="preserve">through IAM </w:t>
      </w:r>
      <w:r w:rsidR="00133AF6">
        <w:t>access services such as AWS Code Commit</w:t>
      </w:r>
    </w:p>
    <w:p w14:paraId="1A9CC0E1" w14:textId="0AA047EA" w:rsidR="00401BC7" w:rsidRDefault="00401BC7"/>
    <w:p w14:paraId="41F39D1F" w14:textId="5F1A1D66" w:rsidR="00401BC7" w:rsidRDefault="00401BC7">
      <w:r w:rsidRPr="00401BC7">
        <w:rPr>
          <w:b/>
          <w:bCs/>
        </w:rPr>
        <w:t>Keyspace</w:t>
      </w:r>
      <w:r>
        <w:t xml:space="preserve"> Credentials – through IAM for access to Amazon Keyspaces</w:t>
      </w:r>
    </w:p>
    <w:p w14:paraId="07E6CC57" w14:textId="3C39E9DE" w:rsidR="0061447E" w:rsidRDefault="0061447E"/>
    <w:p w14:paraId="1447DA7A" w14:textId="77777777" w:rsidR="000621B8" w:rsidRDefault="0061447E">
      <w:r w:rsidRPr="006A6A46">
        <w:rPr>
          <w:b/>
          <w:bCs/>
        </w:rPr>
        <w:t>Access control methods</w:t>
      </w:r>
      <w:r>
        <w:t xml:space="preserve">: </w:t>
      </w:r>
    </w:p>
    <w:p w14:paraId="12F15166" w14:textId="784434A0" w:rsidR="00FB3552" w:rsidRDefault="0061447E">
      <w:r>
        <w:t xml:space="preserve">Role-Based Access Control </w:t>
      </w:r>
      <w:r w:rsidRPr="0061447E">
        <w:rPr>
          <w:b/>
          <w:bCs/>
        </w:rPr>
        <w:t>RBAC</w:t>
      </w:r>
      <w:r w:rsidR="00FB3552">
        <w:t xml:space="preserve">: </w:t>
      </w:r>
      <w:r w:rsidR="002C0D1F">
        <w:t>the act of m</w:t>
      </w:r>
      <w:r w:rsidR="00F578DA">
        <w:t>inimising the permissions assigned to users/groups so that they have the AWS permissions to complete their job role and no other.</w:t>
      </w:r>
      <w:r w:rsidR="00F468A0">
        <w:t xml:space="preserve"> i.e., Dev group only having the permissions they need and Ops group only having permissions they need.</w:t>
      </w:r>
    </w:p>
    <w:p w14:paraId="14CDAF56" w14:textId="73B2D12B" w:rsidR="0061447E" w:rsidRPr="00635790" w:rsidRDefault="006A6A46">
      <w:r>
        <w:t xml:space="preserve">Attribute-Based Access Control </w:t>
      </w:r>
      <w:r w:rsidR="0061447E" w:rsidRPr="006A6A46">
        <w:rPr>
          <w:b/>
          <w:bCs/>
        </w:rPr>
        <w:t>ABAC</w:t>
      </w:r>
      <w:r w:rsidR="00635790">
        <w:rPr>
          <w:b/>
          <w:bCs/>
        </w:rPr>
        <w:t xml:space="preserve">: </w:t>
      </w:r>
      <w:r w:rsidR="00635790">
        <w:t>tag based</w:t>
      </w:r>
      <w:r w:rsidR="002B0ECB">
        <w:t xml:space="preserve">. Permissions are granted to resources when the tag matches </w:t>
      </w:r>
      <w:r w:rsidR="00A46CAD">
        <w:t xml:space="preserve">the defined </w:t>
      </w:r>
      <w:r w:rsidR="002B0ECB">
        <w:t>value.</w:t>
      </w:r>
    </w:p>
    <w:p w14:paraId="5BF7E7FA" w14:textId="508B404E" w:rsidR="000621B8" w:rsidRDefault="000621B8">
      <w:pPr>
        <w:rPr>
          <w:b/>
          <w:bCs/>
        </w:rPr>
      </w:pPr>
    </w:p>
    <w:p w14:paraId="092ECC0D" w14:textId="425E0B5C" w:rsidR="000621B8" w:rsidRDefault="000621B8"/>
    <w:p w14:paraId="2CE6AA5B" w14:textId="2822280C" w:rsidR="00742BE6" w:rsidRDefault="00742BE6"/>
    <w:p w14:paraId="416716AC" w14:textId="66F7D4AF" w:rsidR="00742BE6" w:rsidRPr="00742BE6" w:rsidRDefault="00742BE6">
      <w:pPr>
        <w:rPr>
          <w:b/>
          <w:bCs/>
        </w:rPr>
      </w:pPr>
      <w:r w:rsidRPr="00742BE6">
        <w:rPr>
          <w:b/>
          <w:bCs/>
        </w:rPr>
        <w:t>Permissions Boundaries</w:t>
      </w:r>
    </w:p>
    <w:p w14:paraId="4CA73323" w14:textId="45619F54" w:rsidR="00742BE6" w:rsidRDefault="00742BE6"/>
    <w:p w14:paraId="4D2A3CA5" w14:textId="2B4A4688" w:rsidR="00742BE6" w:rsidRDefault="00420A16">
      <w:r w:rsidRPr="00D32C8E">
        <w:rPr>
          <w:b/>
          <w:bCs/>
        </w:rPr>
        <w:t>Control</w:t>
      </w:r>
      <w:r w:rsidR="00C44B0C">
        <w:t xml:space="preserve"> the</w:t>
      </w:r>
      <w:r>
        <w:t xml:space="preserve"> </w:t>
      </w:r>
      <w:r w:rsidRPr="00D32C8E">
        <w:rPr>
          <w:b/>
          <w:bCs/>
        </w:rPr>
        <w:t>maximum permissions</w:t>
      </w:r>
      <w:r>
        <w:t xml:space="preserve"> </w:t>
      </w:r>
      <w:r w:rsidR="00EC1D8D">
        <w:t>that an identity-based policy can grant an IAM</w:t>
      </w:r>
      <w:r w:rsidR="00D66AA7">
        <w:t xml:space="preserve"> entity</w:t>
      </w:r>
      <w:r w:rsidR="007A446A">
        <w:t xml:space="preserve"> (user </w:t>
      </w:r>
      <w:r w:rsidR="00192146">
        <w:t>or</w:t>
      </w:r>
      <w:r w:rsidR="007A446A">
        <w:t xml:space="preserve"> role)</w:t>
      </w:r>
      <w:r w:rsidR="00D66AA7">
        <w:t>.</w:t>
      </w:r>
    </w:p>
    <w:p w14:paraId="7993C7EA" w14:textId="3691741E" w:rsidR="0059407D" w:rsidRDefault="0059407D">
      <w:r>
        <w:t>e.g., Regardless of</w:t>
      </w:r>
      <w:r w:rsidR="00192146">
        <w:t xml:space="preserve"> IAM</w:t>
      </w:r>
      <w:r>
        <w:t xml:space="preserve"> permissions in a policy assigned</w:t>
      </w:r>
      <w:r w:rsidR="000D220F">
        <w:t>…</w:t>
      </w:r>
      <w:r>
        <w:t xml:space="preserve"> </w:t>
      </w:r>
      <w:r w:rsidR="00F015C1">
        <w:t xml:space="preserve">if the permissions boundary does not have it explicitly allowed </w:t>
      </w:r>
      <w:r w:rsidR="000D220F">
        <w:t>the permissions will</w:t>
      </w:r>
      <w:r w:rsidR="005B2F4F">
        <w:t xml:space="preserve"> still</w:t>
      </w:r>
      <w:r w:rsidR="000D220F">
        <w:t xml:space="preserve"> be restricted.</w:t>
      </w:r>
    </w:p>
    <w:p w14:paraId="42F44E93" w14:textId="11B449C3" w:rsidR="00C16979" w:rsidRDefault="00C16979">
      <w:r>
        <w:t xml:space="preserve">Permissions boundaries </w:t>
      </w:r>
      <w:r w:rsidRPr="005B2F4F">
        <w:rPr>
          <w:b/>
          <w:bCs/>
        </w:rPr>
        <w:t>DO NOT GRANT</w:t>
      </w:r>
      <w:r>
        <w:t xml:space="preserve"> permissions. Simply limit/controls permissions you </w:t>
      </w:r>
      <w:r w:rsidR="005B2F4F">
        <w:t>can</w:t>
      </w:r>
      <w:r>
        <w:t xml:space="preserve"> use.</w:t>
      </w:r>
    </w:p>
    <w:p w14:paraId="4C7E6DCB" w14:textId="2946E82D" w:rsidR="00D32C8E" w:rsidRDefault="00D32C8E"/>
    <w:p w14:paraId="2045E19D" w14:textId="466AC1DF" w:rsidR="00D32C8E" w:rsidRDefault="00D32C8E">
      <w:r w:rsidRPr="00D32C8E">
        <w:rPr>
          <w:b/>
          <w:bCs/>
        </w:rPr>
        <w:t>SCP</w:t>
      </w:r>
      <w:r>
        <w:t xml:space="preserve"> is similar</w:t>
      </w:r>
      <w:r w:rsidR="006F5A1C">
        <w:t xml:space="preserve"> </w:t>
      </w:r>
      <w:r>
        <w:t xml:space="preserve">to permissions boundary, but SCP is applied at the account </w:t>
      </w:r>
      <w:r w:rsidR="006F5A1C">
        <w:t>level</w:t>
      </w:r>
      <w:r>
        <w:t>.</w:t>
      </w:r>
    </w:p>
    <w:p w14:paraId="4971D9F3" w14:textId="1EA54935" w:rsidR="00BA0672" w:rsidRDefault="00BA0672"/>
    <w:p w14:paraId="45F64B99" w14:textId="67B8EB02" w:rsidR="00DA1FAB" w:rsidRDefault="00DA1FAB">
      <w:r>
        <w:t>Policy Evaluation Logic:</w:t>
      </w:r>
    </w:p>
    <w:p w14:paraId="3C1C8770" w14:textId="003B59D8" w:rsidR="00DA1FAB" w:rsidRDefault="00DA1FAB">
      <w:r>
        <w:t>If there is a</w:t>
      </w:r>
      <w:r w:rsidR="00500C7E">
        <w:t xml:space="preserve">n deny at any </w:t>
      </w:r>
      <w:r w:rsidR="00C37B7C">
        <w:t>stage,</w:t>
      </w:r>
      <w:r w:rsidR="00500C7E">
        <w:t xml:space="preserve"> then permission will be DENIED.</w:t>
      </w:r>
    </w:p>
    <w:p w14:paraId="6C313EFA" w14:textId="63F66FEF" w:rsidR="00F81231" w:rsidRDefault="00E41B7E">
      <w:r>
        <w:t xml:space="preserve">Check if account has </w:t>
      </w:r>
      <w:r w:rsidR="00F81231" w:rsidRPr="00E41B7E">
        <w:rPr>
          <w:b/>
          <w:bCs/>
        </w:rPr>
        <w:t>SCP</w:t>
      </w:r>
      <w:r w:rsidR="00F81231">
        <w:t xml:space="preserve"> &gt; </w:t>
      </w:r>
      <w:r w:rsidR="0099341C" w:rsidRPr="004E2CA8">
        <w:rPr>
          <w:b/>
          <w:bCs/>
        </w:rPr>
        <w:t>Resource-based Policy</w:t>
      </w:r>
      <w:r w:rsidR="0099341C">
        <w:t xml:space="preserve"> &gt; </w:t>
      </w:r>
      <w:r w:rsidR="00DE5134" w:rsidRPr="004E2CA8">
        <w:rPr>
          <w:b/>
          <w:bCs/>
        </w:rPr>
        <w:t>Permissions Boundary</w:t>
      </w:r>
      <w:r w:rsidR="00BE515C">
        <w:t xml:space="preserve"> &gt; </w:t>
      </w:r>
      <w:r w:rsidR="00BE515C" w:rsidRPr="004E2CA8">
        <w:rPr>
          <w:b/>
          <w:bCs/>
        </w:rPr>
        <w:t>Session Policy</w:t>
      </w:r>
      <w:r w:rsidR="00BE515C">
        <w:t xml:space="preserve"> &gt; </w:t>
      </w:r>
      <w:r w:rsidR="00BE515C" w:rsidRPr="004E2CA8">
        <w:rPr>
          <w:b/>
          <w:bCs/>
        </w:rPr>
        <w:t>Identity-based policy</w:t>
      </w:r>
    </w:p>
    <w:p w14:paraId="4BC35128" w14:textId="1F0D38DC" w:rsidR="00DA1FAB" w:rsidRDefault="00DA1FAB"/>
    <w:p w14:paraId="594B14C8" w14:textId="5B3DAA3E" w:rsidR="00DA1FAB" w:rsidRDefault="00DA1FAB"/>
    <w:p w14:paraId="6BB87948" w14:textId="397F31B0" w:rsidR="00BA0672" w:rsidRDefault="003E249C">
      <w:r w:rsidRPr="006F2B4D">
        <w:rPr>
          <w:b/>
          <w:bCs/>
        </w:rPr>
        <w:t xml:space="preserve">Session Policy </w:t>
      </w:r>
      <w:r>
        <w:t xml:space="preserve">– temporary credentials using </w:t>
      </w:r>
      <w:r w:rsidR="00020A3D">
        <w:t xml:space="preserve">AWS STS to access AWS resources. </w:t>
      </w:r>
      <w:r w:rsidR="000058E6">
        <w:t>Allows users to assume a role and perform actions for a temporary period.</w:t>
      </w:r>
      <w:r w:rsidR="006F2B4D">
        <w:t xml:space="preserve"> A session policy is an inline policy.</w:t>
      </w:r>
    </w:p>
    <w:p w14:paraId="3573CDB0" w14:textId="141772D7" w:rsidR="00971C41" w:rsidRDefault="00971C41"/>
    <w:p w14:paraId="629D58A7" w14:textId="333BE353" w:rsidR="00D13CEA" w:rsidRDefault="00AB6D6E">
      <w:r>
        <w:t xml:space="preserve">Resource-based policies will always have a </w:t>
      </w:r>
      <w:r w:rsidRPr="00AB6D6E">
        <w:rPr>
          <w:b/>
          <w:bCs/>
        </w:rPr>
        <w:t>“Principal”</w:t>
      </w:r>
      <w:r>
        <w:t xml:space="preserve"> element defined.</w:t>
      </w:r>
    </w:p>
    <w:p w14:paraId="1B8CB4B5" w14:textId="7FFD3727" w:rsidR="002A042A" w:rsidRDefault="002A042A"/>
    <w:p w14:paraId="3039C43C" w14:textId="04E18211" w:rsidR="002A042A" w:rsidRDefault="002A042A">
      <w:pPr>
        <w:rPr>
          <w:b/>
          <w:bCs/>
        </w:rPr>
      </w:pPr>
      <w:r w:rsidRPr="002A042A">
        <w:rPr>
          <w:b/>
          <w:bCs/>
        </w:rPr>
        <w:t>Instance Profile</w:t>
      </w:r>
    </w:p>
    <w:p w14:paraId="2C29CA5E" w14:textId="67BC0EA6" w:rsidR="002A042A" w:rsidRDefault="002A042A">
      <w:r>
        <w:t>A container for an IAM Role to be used with EC2 instances.</w:t>
      </w:r>
    </w:p>
    <w:p w14:paraId="63A64487" w14:textId="0A148691" w:rsidR="002A042A" w:rsidRDefault="002A042A">
      <w:r>
        <w:t>Attach a role to an instance via Instance Profile.</w:t>
      </w:r>
    </w:p>
    <w:p w14:paraId="5A476F89" w14:textId="348ADB62" w:rsidR="002A042A" w:rsidRDefault="002A042A">
      <w:r>
        <w:t>How your EC2 instance will get permissions to access certain services (i.e., S3)</w:t>
      </w:r>
    </w:p>
    <w:p w14:paraId="4E0F19B7" w14:textId="0C0E19BF" w:rsidR="002A042A" w:rsidRDefault="002A042A">
      <w:r>
        <w:t>Created for you if using the AWS Console.</w:t>
      </w:r>
      <w:r w:rsidR="00433A6C">
        <w:t xml:space="preserve"> When selecting an IAM Role </w:t>
      </w:r>
      <w:r w:rsidR="00573DC4">
        <w:t>when launching</w:t>
      </w:r>
      <w:r w:rsidR="00433A6C">
        <w:t xml:space="preserve"> an instance, AWS automatically creates the Instance Profile. If doing programmatically (i.e., via CloudFormation) you </w:t>
      </w:r>
      <w:r w:rsidR="00573DC4">
        <w:t>must</w:t>
      </w:r>
      <w:r w:rsidR="00433A6C">
        <w:t xml:space="preserve"> create the Instance Profile.</w:t>
      </w:r>
    </w:p>
    <w:p w14:paraId="16084B2B" w14:textId="573861B3" w:rsidR="00573DC4" w:rsidRDefault="00573DC4"/>
    <w:p w14:paraId="0B9E99B7" w14:textId="77777777" w:rsidR="00573DC4" w:rsidRDefault="00573DC4">
      <w:pPr>
        <w:rPr>
          <w:b/>
          <w:bCs/>
        </w:rPr>
      </w:pPr>
    </w:p>
    <w:p w14:paraId="4B6F65F3" w14:textId="77777777" w:rsidR="00573DC4" w:rsidRDefault="00573DC4">
      <w:pPr>
        <w:rPr>
          <w:b/>
          <w:bCs/>
        </w:rPr>
      </w:pPr>
    </w:p>
    <w:p w14:paraId="2908E8E5" w14:textId="53CE3D4D" w:rsidR="00573DC4" w:rsidRDefault="00573DC4">
      <w:pPr>
        <w:rPr>
          <w:b/>
          <w:bCs/>
        </w:rPr>
      </w:pPr>
      <w:r w:rsidRPr="00573DC4">
        <w:rPr>
          <w:b/>
          <w:bCs/>
        </w:rPr>
        <w:lastRenderedPageBreak/>
        <w:t>IAM Best Practices</w:t>
      </w:r>
      <w:r>
        <w:rPr>
          <w:b/>
          <w:bCs/>
        </w:rPr>
        <w:t>:</w:t>
      </w:r>
    </w:p>
    <w:p w14:paraId="1090BBC2" w14:textId="5C62CBAC" w:rsidR="00573DC4" w:rsidRDefault="00573DC4" w:rsidP="00573DC4">
      <w:pPr>
        <w:pStyle w:val="ListParagraph"/>
        <w:numPr>
          <w:ilvl w:val="0"/>
          <w:numId w:val="1"/>
        </w:numPr>
      </w:pPr>
      <w:r>
        <w:t>Lock away your AWS account root user access keys</w:t>
      </w:r>
    </w:p>
    <w:p w14:paraId="552C7F3E" w14:textId="5A272710" w:rsidR="00622C70" w:rsidRDefault="00622C70" w:rsidP="00573DC4">
      <w:pPr>
        <w:pStyle w:val="ListParagraph"/>
        <w:numPr>
          <w:ilvl w:val="0"/>
          <w:numId w:val="1"/>
        </w:numPr>
      </w:pPr>
      <w:r>
        <w:t>Do not share access keys</w:t>
      </w:r>
    </w:p>
    <w:p w14:paraId="2B126FAC" w14:textId="7EFC4ACC" w:rsidR="00622C70" w:rsidRDefault="00622C70" w:rsidP="00573DC4">
      <w:pPr>
        <w:pStyle w:val="ListParagraph"/>
        <w:numPr>
          <w:ilvl w:val="0"/>
          <w:numId w:val="1"/>
        </w:numPr>
      </w:pPr>
      <w:r>
        <w:t>Rotate credentials</w:t>
      </w:r>
    </w:p>
    <w:p w14:paraId="2FCE6EFE" w14:textId="434A1F8B" w:rsidR="00622C70" w:rsidRDefault="00622C70" w:rsidP="00573DC4">
      <w:pPr>
        <w:pStyle w:val="ListParagraph"/>
        <w:numPr>
          <w:ilvl w:val="0"/>
          <w:numId w:val="1"/>
        </w:numPr>
      </w:pPr>
      <w:r>
        <w:t>Remove any unnecessary credentials</w:t>
      </w:r>
    </w:p>
    <w:p w14:paraId="277B482E" w14:textId="6574EF28" w:rsidR="00800CB5" w:rsidRDefault="00800CB5" w:rsidP="00800CB5">
      <w:pPr>
        <w:pStyle w:val="ListParagraph"/>
        <w:numPr>
          <w:ilvl w:val="0"/>
          <w:numId w:val="1"/>
        </w:numPr>
      </w:pPr>
      <w:r>
        <w:t>Configure a strong password policy for users</w:t>
      </w:r>
    </w:p>
    <w:p w14:paraId="0DF52E47" w14:textId="77777777" w:rsidR="00800CB5" w:rsidRDefault="00800CB5" w:rsidP="00800CB5">
      <w:pPr>
        <w:pStyle w:val="ListParagraph"/>
        <w:numPr>
          <w:ilvl w:val="0"/>
          <w:numId w:val="1"/>
        </w:numPr>
      </w:pPr>
      <w:r>
        <w:t>Use MFA</w:t>
      </w:r>
    </w:p>
    <w:p w14:paraId="5207BD47" w14:textId="77777777" w:rsidR="00800CB5" w:rsidRDefault="00800CB5" w:rsidP="00800CB5">
      <w:pPr>
        <w:pStyle w:val="ListParagraph"/>
      </w:pPr>
    </w:p>
    <w:p w14:paraId="0DA90040" w14:textId="77777777" w:rsidR="00800CB5" w:rsidRDefault="00800CB5" w:rsidP="00800CB5">
      <w:pPr>
        <w:pStyle w:val="ListParagraph"/>
      </w:pPr>
    </w:p>
    <w:p w14:paraId="655DBD2A" w14:textId="77777777" w:rsidR="00800CB5" w:rsidRDefault="00800CB5" w:rsidP="00800CB5">
      <w:pPr>
        <w:pStyle w:val="ListParagraph"/>
      </w:pPr>
    </w:p>
    <w:p w14:paraId="146C9D9E" w14:textId="560BEDC1" w:rsidR="00573DC4" w:rsidRDefault="00573DC4" w:rsidP="00573DC4">
      <w:pPr>
        <w:pStyle w:val="ListParagraph"/>
        <w:numPr>
          <w:ilvl w:val="0"/>
          <w:numId w:val="1"/>
        </w:numPr>
      </w:pPr>
      <w:r>
        <w:t>Create individual IAM users</w:t>
      </w:r>
    </w:p>
    <w:p w14:paraId="2D01871D" w14:textId="73D139EC" w:rsidR="00573DC4" w:rsidRDefault="00573DC4" w:rsidP="00573DC4">
      <w:pPr>
        <w:pStyle w:val="ListParagraph"/>
        <w:numPr>
          <w:ilvl w:val="0"/>
          <w:numId w:val="1"/>
        </w:numPr>
      </w:pPr>
      <w:r>
        <w:t>Use groups to assign permissions to IAM users</w:t>
      </w:r>
    </w:p>
    <w:p w14:paraId="3CA7F856" w14:textId="0B89043D" w:rsidR="00622C70" w:rsidRDefault="00622C70" w:rsidP="00573DC4">
      <w:pPr>
        <w:pStyle w:val="ListParagraph"/>
        <w:numPr>
          <w:ilvl w:val="0"/>
          <w:numId w:val="1"/>
        </w:numPr>
      </w:pPr>
      <w:r>
        <w:t>Use policy conditions for extra security</w:t>
      </w:r>
      <w:r w:rsidR="00800CB5">
        <w:t xml:space="preserve"> (i.e., add a source IP condition)</w:t>
      </w:r>
    </w:p>
    <w:p w14:paraId="789450C5" w14:textId="582EED31" w:rsidR="00573DC4" w:rsidRDefault="00573DC4" w:rsidP="00573DC4">
      <w:pPr>
        <w:pStyle w:val="ListParagraph"/>
        <w:numPr>
          <w:ilvl w:val="0"/>
          <w:numId w:val="1"/>
        </w:numPr>
      </w:pPr>
      <w:r>
        <w:t>Grant least privilege</w:t>
      </w:r>
    </w:p>
    <w:p w14:paraId="1B4E5116" w14:textId="77777777" w:rsidR="00800CB5" w:rsidRDefault="00800CB5" w:rsidP="00800CB5">
      <w:pPr>
        <w:pStyle w:val="ListParagraph"/>
      </w:pPr>
    </w:p>
    <w:p w14:paraId="69FABD7D" w14:textId="181BAEB1" w:rsidR="00573DC4" w:rsidRDefault="00573DC4" w:rsidP="00573DC4">
      <w:pPr>
        <w:pStyle w:val="ListParagraph"/>
        <w:numPr>
          <w:ilvl w:val="0"/>
          <w:numId w:val="1"/>
        </w:numPr>
      </w:pPr>
      <w:r>
        <w:t>Get started using permissions with AWS managed policies</w:t>
      </w:r>
    </w:p>
    <w:p w14:paraId="7909777E" w14:textId="7F3736A1" w:rsidR="00573DC4" w:rsidRDefault="00573DC4" w:rsidP="00573DC4">
      <w:pPr>
        <w:pStyle w:val="ListParagraph"/>
        <w:numPr>
          <w:ilvl w:val="0"/>
          <w:numId w:val="1"/>
        </w:numPr>
      </w:pPr>
      <w:r>
        <w:t xml:space="preserve">Use customer managed policies instead of inline policies </w:t>
      </w:r>
    </w:p>
    <w:p w14:paraId="0437ACA3" w14:textId="22858FF1" w:rsidR="00622C70" w:rsidRDefault="00622C70" w:rsidP="00573DC4">
      <w:pPr>
        <w:pStyle w:val="ListParagraph"/>
        <w:numPr>
          <w:ilvl w:val="0"/>
          <w:numId w:val="1"/>
        </w:numPr>
      </w:pPr>
      <w:r>
        <w:t>Use access levels to review IAM permissions</w:t>
      </w:r>
    </w:p>
    <w:p w14:paraId="036BCE3E" w14:textId="77777777" w:rsidR="00800CB5" w:rsidRDefault="00800CB5" w:rsidP="00800CB5">
      <w:pPr>
        <w:pStyle w:val="ListParagraph"/>
      </w:pPr>
    </w:p>
    <w:p w14:paraId="6F89CD90" w14:textId="661CF3FA" w:rsidR="00622C70" w:rsidRDefault="00622C70" w:rsidP="00573DC4">
      <w:pPr>
        <w:pStyle w:val="ListParagraph"/>
        <w:numPr>
          <w:ilvl w:val="0"/>
          <w:numId w:val="1"/>
        </w:numPr>
      </w:pPr>
      <w:r>
        <w:t>Use roles to delegate permissions</w:t>
      </w:r>
    </w:p>
    <w:p w14:paraId="7FC8B122" w14:textId="11FD1956" w:rsidR="00622C70" w:rsidRDefault="00622C70" w:rsidP="00573DC4">
      <w:pPr>
        <w:pStyle w:val="ListParagraph"/>
        <w:numPr>
          <w:ilvl w:val="0"/>
          <w:numId w:val="1"/>
        </w:numPr>
      </w:pPr>
      <w:r>
        <w:t xml:space="preserve">Use roles for applications that run on EC2 instances, instead of imbedding any authentication credentials or </w:t>
      </w:r>
      <w:r w:rsidR="00800CB5">
        <w:t>access keys</w:t>
      </w:r>
      <w:r>
        <w:t xml:space="preserve"> in your code</w:t>
      </w:r>
    </w:p>
    <w:p w14:paraId="35C1ACEB" w14:textId="5903254B" w:rsidR="00800CB5" w:rsidRDefault="00800CB5" w:rsidP="00573DC4">
      <w:pPr>
        <w:pStyle w:val="ListParagraph"/>
        <w:numPr>
          <w:ilvl w:val="0"/>
          <w:numId w:val="1"/>
        </w:numPr>
      </w:pPr>
      <w:r>
        <w:t>Monitor activity in your AWS account</w:t>
      </w:r>
    </w:p>
    <w:p w14:paraId="68BA8217" w14:textId="31624F9F" w:rsidR="0090548C" w:rsidRDefault="0090548C" w:rsidP="0090548C"/>
    <w:p w14:paraId="23954CBF" w14:textId="31AE07E4" w:rsidR="0090548C" w:rsidRDefault="0090548C" w:rsidP="0090548C"/>
    <w:p w14:paraId="7C717AC2" w14:textId="287F68E0" w:rsidR="0090548C" w:rsidRDefault="0090548C" w:rsidP="0090548C"/>
    <w:p w14:paraId="2C8377B1" w14:textId="4A9383FD" w:rsidR="0090548C" w:rsidRDefault="0090548C" w:rsidP="0090548C"/>
    <w:p w14:paraId="183B4DB7" w14:textId="6332AF62" w:rsidR="0090548C" w:rsidRDefault="0090548C" w:rsidP="009054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Directory Services and Federation</w:t>
      </w:r>
    </w:p>
    <w:p w14:paraId="5A40A910" w14:textId="77777777" w:rsidR="00884D0E" w:rsidRDefault="00E36CC4" w:rsidP="0090548C">
      <w:pPr>
        <w:rPr>
          <w:sz w:val="24"/>
          <w:szCs w:val="24"/>
        </w:rPr>
      </w:pPr>
      <w:r>
        <w:rPr>
          <w:sz w:val="24"/>
          <w:szCs w:val="24"/>
        </w:rPr>
        <w:t xml:space="preserve">Services </w:t>
      </w:r>
      <w:r w:rsidR="00701577">
        <w:rPr>
          <w:sz w:val="24"/>
          <w:szCs w:val="24"/>
        </w:rPr>
        <w:t>under AWS directory service products:</w:t>
      </w:r>
    </w:p>
    <w:p w14:paraId="3EFCD5E0" w14:textId="608C5AF3" w:rsidR="00701577" w:rsidRPr="00884D0E" w:rsidRDefault="00701577" w:rsidP="0090548C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884D0E">
        <w:rPr>
          <w:b/>
          <w:bCs/>
          <w:sz w:val="24"/>
          <w:szCs w:val="24"/>
        </w:rPr>
        <w:t>AWS Managed Microsoft AD</w:t>
      </w:r>
      <w:r w:rsidR="00884D0E">
        <w:rPr>
          <w:b/>
          <w:bCs/>
          <w:sz w:val="24"/>
          <w:szCs w:val="24"/>
        </w:rPr>
        <w:t xml:space="preserve"> – </w:t>
      </w:r>
      <w:r w:rsidR="00884D0E">
        <w:rPr>
          <w:sz w:val="24"/>
          <w:szCs w:val="24"/>
        </w:rPr>
        <w:t>managed implementations of Microsoft Active Directory running on Windows Server 2012</w:t>
      </w:r>
      <w:r w:rsidR="007F3335">
        <w:rPr>
          <w:sz w:val="24"/>
          <w:szCs w:val="24"/>
        </w:rPr>
        <w:t xml:space="preserve">, can connect onsite AD </w:t>
      </w:r>
      <w:r w:rsidR="00FE7D90">
        <w:rPr>
          <w:sz w:val="24"/>
          <w:szCs w:val="24"/>
        </w:rPr>
        <w:t xml:space="preserve">to AWS managed AD via VPN. </w:t>
      </w:r>
      <w:r w:rsidR="008C21A4">
        <w:rPr>
          <w:sz w:val="24"/>
          <w:szCs w:val="24"/>
        </w:rPr>
        <w:t>Two-way</w:t>
      </w:r>
      <w:r w:rsidR="00FE7D90">
        <w:rPr>
          <w:sz w:val="24"/>
          <w:szCs w:val="24"/>
        </w:rPr>
        <w:t xml:space="preserve"> trust relationship</w:t>
      </w:r>
      <w:r w:rsidR="00744C16">
        <w:rPr>
          <w:sz w:val="24"/>
          <w:szCs w:val="24"/>
        </w:rPr>
        <w:t xml:space="preserve"> – </w:t>
      </w:r>
      <w:r w:rsidR="003D64D7">
        <w:rPr>
          <w:sz w:val="24"/>
          <w:szCs w:val="24"/>
        </w:rPr>
        <w:t xml:space="preserve">identities in </w:t>
      </w:r>
      <w:r w:rsidR="00744C16">
        <w:rPr>
          <w:sz w:val="24"/>
          <w:szCs w:val="24"/>
        </w:rPr>
        <w:t xml:space="preserve">both directory services can authenticate and access </w:t>
      </w:r>
      <w:r w:rsidR="003D64D7">
        <w:rPr>
          <w:sz w:val="24"/>
          <w:szCs w:val="24"/>
        </w:rPr>
        <w:t>each other’s</w:t>
      </w:r>
      <w:r w:rsidR="00744C16">
        <w:rPr>
          <w:sz w:val="24"/>
          <w:szCs w:val="24"/>
        </w:rPr>
        <w:t xml:space="preserve"> resources</w:t>
      </w:r>
      <w:r w:rsidR="00747DA4">
        <w:rPr>
          <w:sz w:val="24"/>
          <w:szCs w:val="24"/>
        </w:rPr>
        <w:t>.</w:t>
      </w:r>
      <w:r w:rsidR="00834471">
        <w:rPr>
          <w:sz w:val="24"/>
          <w:szCs w:val="24"/>
        </w:rPr>
        <w:t xml:space="preserve"> You can also connect to Azure AD and Office365</w:t>
      </w:r>
      <w:r w:rsidR="00540B5E">
        <w:rPr>
          <w:sz w:val="24"/>
          <w:szCs w:val="24"/>
        </w:rPr>
        <w:t xml:space="preserve"> </w:t>
      </w:r>
      <w:r w:rsidR="00566476">
        <w:rPr>
          <w:sz w:val="24"/>
          <w:szCs w:val="24"/>
        </w:rPr>
        <w:t xml:space="preserve">using </w:t>
      </w:r>
      <w:r w:rsidR="00566476" w:rsidRPr="00566476">
        <w:rPr>
          <w:b/>
          <w:bCs/>
          <w:sz w:val="24"/>
          <w:szCs w:val="24"/>
        </w:rPr>
        <w:t>ADSync</w:t>
      </w:r>
      <w:r w:rsidR="00566476">
        <w:rPr>
          <w:sz w:val="24"/>
          <w:szCs w:val="24"/>
        </w:rPr>
        <w:t xml:space="preserve"> and </w:t>
      </w:r>
      <w:r w:rsidR="00566476" w:rsidRPr="00566476">
        <w:rPr>
          <w:b/>
          <w:bCs/>
          <w:sz w:val="24"/>
          <w:szCs w:val="24"/>
        </w:rPr>
        <w:t>ADFS</w:t>
      </w:r>
      <w:r w:rsidR="00F05FD1">
        <w:rPr>
          <w:b/>
          <w:bCs/>
          <w:sz w:val="24"/>
          <w:szCs w:val="24"/>
        </w:rPr>
        <w:t xml:space="preserve"> </w:t>
      </w:r>
      <w:r w:rsidR="00F05FD1">
        <w:rPr>
          <w:sz w:val="24"/>
          <w:szCs w:val="24"/>
        </w:rPr>
        <w:t>which allows you to synchronize users and federate identities with Azure/O365</w:t>
      </w:r>
      <w:r w:rsidR="00834471">
        <w:rPr>
          <w:sz w:val="24"/>
          <w:szCs w:val="24"/>
        </w:rPr>
        <w:t>.</w:t>
      </w:r>
      <w:r w:rsidR="003C4C44">
        <w:rPr>
          <w:sz w:val="24"/>
          <w:szCs w:val="24"/>
        </w:rPr>
        <w:t xml:space="preserve"> Supports group policy</w:t>
      </w:r>
      <w:r w:rsidR="00054BCE">
        <w:rPr>
          <w:sz w:val="24"/>
          <w:szCs w:val="24"/>
        </w:rPr>
        <w:t>, SSO and MFA with Radius.</w:t>
      </w:r>
    </w:p>
    <w:p w14:paraId="4315DE87" w14:textId="13F37114" w:rsidR="00884D0E" w:rsidRPr="00A16491" w:rsidRDefault="00884D0E" w:rsidP="0090548C">
      <w:pPr>
        <w:rPr>
          <w:sz w:val="24"/>
          <w:szCs w:val="24"/>
        </w:rPr>
      </w:pPr>
      <w:r w:rsidRPr="00884D0E">
        <w:rPr>
          <w:b/>
          <w:bCs/>
          <w:sz w:val="24"/>
          <w:szCs w:val="24"/>
        </w:rPr>
        <w:t>AD Connector</w:t>
      </w:r>
      <w:r w:rsidR="00A16491">
        <w:rPr>
          <w:b/>
          <w:bCs/>
          <w:sz w:val="24"/>
          <w:szCs w:val="24"/>
        </w:rPr>
        <w:t xml:space="preserve"> – </w:t>
      </w:r>
      <w:r w:rsidR="00A16491">
        <w:rPr>
          <w:sz w:val="24"/>
          <w:szCs w:val="24"/>
        </w:rPr>
        <w:t xml:space="preserve">connect onsite AD </w:t>
      </w:r>
      <w:r w:rsidR="00861EDF">
        <w:rPr>
          <w:sz w:val="24"/>
          <w:szCs w:val="24"/>
        </w:rPr>
        <w:t>to AD Connector via VPN or Direct Connect</w:t>
      </w:r>
      <w:r w:rsidR="00EE044A">
        <w:rPr>
          <w:sz w:val="24"/>
          <w:szCs w:val="24"/>
        </w:rPr>
        <w:t xml:space="preserve"> </w:t>
      </w:r>
      <w:r w:rsidR="00D54927">
        <w:rPr>
          <w:sz w:val="24"/>
          <w:szCs w:val="24"/>
        </w:rPr>
        <w:t xml:space="preserve">with your AD credentials </w:t>
      </w:r>
      <w:r w:rsidR="00EE044A">
        <w:rPr>
          <w:sz w:val="24"/>
          <w:szCs w:val="24"/>
        </w:rPr>
        <w:t>and</w:t>
      </w:r>
      <w:r w:rsidR="00D54927">
        <w:rPr>
          <w:sz w:val="24"/>
          <w:szCs w:val="24"/>
        </w:rPr>
        <w:t xml:space="preserve"> you can</w:t>
      </w:r>
      <w:r w:rsidR="00EE044A">
        <w:rPr>
          <w:sz w:val="24"/>
          <w:szCs w:val="24"/>
        </w:rPr>
        <w:t xml:space="preserve"> authenticate to services in AWS i.e., Amazon Workspaces</w:t>
      </w:r>
      <w:r w:rsidR="00A63ACB">
        <w:rPr>
          <w:sz w:val="24"/>
          <w:szCs w:val="24"/>
        </w:rPr>
        <w:t>, WorkDocks and WorkMail.</w:t>
      </w:r>
      <w:r w:rsidR="00016800">
        <w:rPr>
          <w:sz w:val="24"/>
          <w:szCs w:val="24"/>
        </w:rPr>
        <w:t xml:space="preserve"> Can also access the AWS Management Console.</w:t>
      </w:r>
      <w:r w:rsidR="003E636C">
        <w:rPr>
          <w:sz w:val="24"/>
          <w:szCs w:val="24"/>
        </w:rPr>
        <w:t xml:space="preserve"> Map AD identities to IAM Roles.</w:t>
      </w:r>
      <w:r w:rsidR="00A310FC">
        <w:rPr>
          <w:sz w:val="24"/>
          <w:szCs w:val="24"/>
        </w:rPr>
        <w:t xml:space="preserve"> You can also join Windows EC2 instances to an on prem AD domain.</w:t>
      </w:r>
    </w:p>
    <w:p w14:paraId="5FD99717" w14:textId="6D328D43" w:rsidR="0090548C" w:rsidRDefault="003F5CCD" w:rsidP="0090548C">
      <w:r w:rsidRPr="00A2609E">
        <w:rPr>
          <w:b/>
          <w:bCs/>
        </w:rPr>
        <w:lastRenderedPageBreak/>
        <w:t>Identity Federation</w:t>
      </w:r>
      <w:r>
        <w:t xml:space="preserve"> </w:t>
      </w:r>
      <w:r w:rsidR="00B93A3C">
        <w:t>–</w:t>
      </w:r>
      <w:r>
        <w:t xml:space="preserve"> </w:t>
      </w:r>
      <w:r w:rsidR="00B63644">
        <w:t xml:space="preserve">a system of trust when a system has </w:t>
      </w:r>
      <w:r w:rsidR="00B93A3C">
        <w:t xml:space="preserve">multiple identity sources </w:t>
      </w:r>
      <w:r w:rsidR="00042C62">
        <w:t>so that authentication and authorisation to resources is enabled</w:t>
      </w:r>
      <w:r w:rsidR="007576D4">
        <w:t>.</w:t>
      </w:r>
    </w:p>
    <w:p w14:paraId="236AA3AF" w14:textId="1002D29E" w:rsidR="008B5A0B" w:rsidRDefault="007576D4" w:rsidP="0090548C">
      <w:r w:rsidRPr="007576D4">
        <w:rPr>
          <w:b/>
          <w:bCs/>
        </w:rPr>
        <w:t>Identity provider</w:t>
      </w:r>
      <w:r w:rsidR="007C31E3">
        <w:rPr>
          <w:b/>
          <w:bCs/>
        </w:rPr>
        <w:t xml:space="preserve"> (Id</w:t>
      </w:r>
      <w:r w:rsidR="0014673D">
        <w:rPr>
          <w:b/>
          <w:bCs/>
        </w:rPr>
        <w:t>P</w:t>
      </w:r>
      <w:r w:rsidR="007C31E3">
        <w:rPr>
          <w:b/>
          <w:bCs/>
        </w:rPr>
        <w:t>)</w:t>
      </w:r>
      <w:r>
        <w:t xml:space="preserve"> – sources of the identity information</w:t>
      </w:r>
      <w:r w:rsidR="004957BB">
        <w:t xml:space="preserve"> </w:t>
      </w:r>
      <w:r w:rsidR="00DE5146">
        <w:t xml:space="preserve">e.g., </w:t>
      </w:r>
      <w:r w:rsidR="004957BB">
        <w:t>user accounts</w:t>
      </w:r>
      <w:r w:rsidR="00DE5146">
        <w:t xml:space="preserve"> are stored in an identity provider</w:t>
      </w:r>
    </w:p>
    <w:p w14:paraId="2EB4A0B7" w14:textId="0C59E44C" w:rsidR="001952C1" w:rsidRDefault="001952C1" w:rsidP="0090548C">
      <w:r w:rsidRPr="00C923CC">
        <w:rPr>
          <w:b/>
          <w:bCs/>
        </w:rPr>
        <w:t>Service provider</w:t>
      </w:r>
      <w:r>
        <w:t xml:space="preserve"> – application or service being offered</w:t>
      </w:r>
      <w:r w:rsidR="004064B4">
        <w:t>.</w:t>
      </w:r>
      <w:r w:rsidR="00F75B96">
        <w:t xml:space="preserve"> </w:t>
      </w:r>
      <w:r w:rsidR="004064B4">
        <w:t>A</w:t>
      </w:r>
      <w:r w:rsidR="00F75B96">
        <w:t xml:space="preserve">uthenticate and authorise </w:t>
      </w:r>
      <w:r w:rsidR="00C923CC">
        <w:t>access for users to the service provider</w:t>
      </w:r>
      <w:r w:rsidR="004064B4">
        <w:t>s application or service.</w:t>
      </w:r>
    </w:p>
    <w:p w14:paraId="33282003" w14:textId="77777777" w:rsidR="003F5CCD" w:rsidRDefault="003F5CCD" w:rsidP="0090548C">
      <w:pPr>
        <w:rPr>
          <w:b/>
          <w:bCs/>
        </w:rPr>
      </w:pPr>
    </w:p>
    <w:p w14:paraId="5FC18134" w14:textId="7A769B13" w:rsidR="00890BFB" w:rsidRPr="00890BFB" w:rsidRDefault="0090548C" w:rsidP="0090548C">
      <w:pPr>
        <w:rPr>
          <w:b/>
          <w:bCs/>
        </w:rPr>
      </w:pPr>
      <w:r w:rsidRPr="0090548C">
        <w:rPr>
          <w:b/>
          <w:bCs/>
        </w:rPr>
        <w:t>Identity Federation Services:</w:t>
      </w:r>
    </w:p>
    <w:p w14:paraId="4CFBB1BD" w14:textId="2955789E" w:rsidR="00890BFB" w:rsidRDefault="007136A4" w:rsidP="0090548C">
      <w:r>
        <w:t>Different m</w:t>
      </w:r>
      <w:r w:rsidR="00890BFB">
        <w:t xml:space="preserve">ethods for accessing AWS accounts, </w:t>
      </w:r>
      <w:r>
        <w:t>resources,</w:t>
      </w:r>
      <w:r w:rsidR="00890BFB">
        <w:t xml:space="preserve"> and cloud applications.</w:t>
      </w:r>
    </w:p>
    <w:p w14:paraId="474C059D" w14:textId="77777777" w:rsidR="00890BFB" w:rsidRDefault="00890BFB" w:rsidP="0090548C"/>
    <w:p w14:paraId="61CA05C9" w14:textId="0BFDFA69" w:rsidR="0090548C" w:rsidRDefault="0090548C" w:rsidP="0090548C">
      <w:pPr>
        <w:pStyle w:val="ListParagraph"/>
        <w:numPr>
          <w:ilvl w:val="0"/>
          <w:numId w:val="2"/>
        </w:numPr>
      </w:pPr>
      <w:r w:rsidRPr="00912F8B">
        <w:rPr>
          <w:b/>
          <w:bCs/>
        </w:rPr>
        <w:t>AWS SSO</w:t>
      </w:r>
      <w:r>
        <w:t xml:space="preserve"> – most likely use case</w:t>
      </w:r>
      <w:r w:rsidR="001C4A5E">
        <w:t xml:space="preserve">, permissions assigned based on group membership, works with many Idps such as Active Directory, </w:t>
      </w:r>
      <w:r w:rsidR="00C140C2">
        <w:t xml:space="preserve">you can </w:t>
      </w:r>
      <w:r w:rsidR="001C4A5E">
        <w:t>attach multiple AWS accounts</w:t>
      </w:r>
      <w:r w:rsidR="00C140C2">
        <w:t>.</w:t>
      </w:r>
    </w:p>
    <w:p w14:paraId="5D0D6479" w14:textId="7F0C8C64" w:rsidR="0090548C" w:rsidRDefault="0090548C" w:rsidP="0090548C">
      <w:pPr>
        <w:pStyle w:val="ListParagraph"/>
        <w:numPr>
          <w:ilvl w:val="0"/>
          <w:numId w:val="2"/>
        </w:numPr>
      </w:pPr>
      <w:r w:rsidRPr="00912F8B">
        <w:rPr>
          <w:b/>
          <w:bCs/>
        </w:rPr>
        <w:t>AWS Identity and Access Management</w:t>
      </w:r>
      <w:r>
        <w:t xml:space="preserve"> – legacy</w:t>
      </w:r>
      <w:r w:rsidR="00D655BA">
        <w:t>, I</w:t>
      </w:r>
      <w:r w:rsidR="007911BE">
        <w:t>dP is configured in AWS IAM</w:t>
      </w:r>
    </w:p>
    <w:p w14:paraId="65ED59FA" w14:textId="5263E250" w:rsidR="0090548C" w:rsidRDefault="0090548C" w:rsidP="0090548C">
      <w:pPr>
        <w:pStyle w:val="ListParagraph"/>
        <w:numPr>
          <w:ilvl w:val="0"/>
          <w:numId w:val="2"/>
        </w:numPr>
      </w:pPr>
      <w:r w:rsidRPr="00912F8B">
        <w:rPr>
          <w:b/>
          <w:bCs/>
        </w:rPr>
        <w:t>Amazon Cognito</w:t>
      </w:r>
      <w:r>
        <w:t xml:space="preserve"> – federation support for </w:t>
      </w:r>
      <w:r w:rsidRPr="00FD4AF4">
        <w:rPr>
          <w:b/>
          <w:bCs/>
        </w:rPr>
        <w:t>mobile</w:t>
      </w:r>
      <w:r>
        <w:t xml:space="preserve"> and </w:t>
      </w:r>
      <w:r w:rsidRPr="00FD4AF4">
        <w:rPr>
          <w:b/>
          <w:bCs/>
        </w:rPr>
        <w:t>web</w:t>
      </w:r>
      <w:r>
        <w:t xml:space="preserve"> </w:t>
      </w:r>
      <w:r w:rsidRPr="00FD4AF4">
        <w:rPr>
          <w:b/>
          <w:bCs/>
        </w:rPr>
        <w:t>apps</w:t>
      </w:r>
      <w:r>
        <w:t xml:space="preserve">, </w:t>
      </w:r>
      <w:r w:rsidRPr="00C140C2">
        <w:rPr>
          <w:b/>
          <w:bCs/>
        </w:rPr>
        <w:t>sign in and sign up</w:t>
      </w:r>
      <w:r>
        <w:t xml:space="preserve">, supports </w:t>
      </w:r>
      <w:r w:rsidRPr="00C140C2">
        <w:rPr>
          <w:b/>
          <w:bCs/>
        </w:rPr>
        <w:t>social networks</w:t>
      </w:r>
      <w:r>
        <w:t xml:space="preserve"> apple, </w:t>
      </w:r>
      <w:r w:rsidR="00F54E8A">
        <w:t>Facebook</w:t>
      </w:r>
      <w:r>
        <w:t>,</w:t>
      </w:r>
      <w:r w:rsidR="00F979B3">
        <w:t>3</w:t>
      </w:r>
      <w:r>
        <w:t xml:space="preserve"> google, amazon etc.</w:t>
      </w:r>
    </w:p>
    <w:p w14:paraId="5CEE06A1" w14:textId="6839325D" w:rsidR="00DE7E8A" w:rsidRDefault="00DE7E8A" w:rsidP="00DE7E8A"/>
    <w:p w14:paraId="754DF7BE" w14:textId="5828D1E7" w:rsidR="00DE7E8A" w:rsidRDefault="00DE7E8A" w:rsidP="00DE7E8A">
      <w:r w:rsidRPr="00EE4447">
        <w:rPr>
          <w:b/>
          <w:bCs/>
        </w:rPr>
        <w:t>With SSO:</w:t>
      </w:r>
      <w:r>
        <w:t xml:space="preserve"> Connect to </w:t>
      </w:r>
      <w:r w:rsidRPr="00EE4447">
        <w:rPr>
          <w:b/>
          <w:bCs/>
        </w:rPr>
        <w:t>Azure AD</w:t>
      </w:r>
      <w:r>
        <w:t xml:space="preserve">, </w:t>
      </w:r>
      <w:r w:rsidR="00D8026F">
        <w:t xml:space="preserve">on </w:t>
      </w:r>
      <w:r w:rsidR="00D8026F" w:rsidRPr="00EE4447">
        <w:rPr>
          <w:b/>
          <w:bCs/>
        </w:rPr>
        <w:t>prem AD</w:t>
      </w:r>
      <w:r w:rsidR="00D8026F">
        <w:t xml:space="preserve"> via AWS Directory Service, </w:t>
      </w:r>
      <w:r w:rsidR="00D8026F" w:rsidRPr="00EE4447">
        <w:rPr>
          <w:b/>
          <w:bCs/>
        </w:rPr>
        <w:t>business applications</w:t>
      </w:r>
      <w:r w:rsidR="00D8026F">
        <w:t xml:space="preserve"> (</w:t>
      </w:r>
      <w:r w:rsidR="00EE4447">
        <w:t>Github, Slack, G Suite etc.</w:t>
      </w:r>
      <w:r w:rsidR="00D8026F">
        <w:t>)</w:t>
      </w:r>
      <w:r w:rsidR="00EE4447">
        <w:t xml:space="preserve"> and </w:t>
      </w:r>
      <w:r w:rsidR="00EE4447" w:rsidRPr="00815753">
        <w:rPr>
          <w:b/>
          <w:bCs/>
        </w:rPr>
        <w:t>AWS Organisations</w:t>
      </w:r>
      <w:r w:rsidR="00815753" w:rsidRPr="00815753">
        <w:rPr>
          <w:b/>
          <w:bCs/>
        </w:rPr>
        <w:t xml:space="preserve"> </w:t>
      </w:r>
      <w:r w:rsidR="00815753">
        <w:t>and accounts in organisations</w:t>
      </w:r>
      <w:r w:rsidR="009E7FF1">
        <w:t>.</w:t>
      </w:r>
    </w:p>
    <w:p w14:paraId="31096788" w14:textId="50D5935D" w:rsidR="00D764E4" w:rsidRDefault="00D764E4" w:rsidP="00DE7E8A"/>
    <w:p w14:paraId="2C833126" w14:textId="6D19E9DF" w:rsidR="00D764E4" w:rsidRPr="00754EDB" w:rsidRDefault="00754EDB" w:rsidP="00DE7E8A">
      <w:pPr>
        <w:rPr>
          <w:b/>
          <w:bCs/>
        </w:rPr>
      </w:pPr>
      <w:r w:rsidRPr="00754EDB">
        <w:rPr>
          <w:b/>
          <w:bCs/>
        </w:rPr>
        <w:t>Amazon Cognito</w:t>
      </w:r>
      <w:r>
        <w:rPr>
          <w:b/>
          <w:bCs/>
        </w:rPr>
        <w:t>:</w:t>
      </w:r>
    </w:p>
    <w:p w14:paraId="42C3F3C2" w14:textId="7CFEEBA7" w:rsidR="00754EDB" w:rsidRDefault="00754EDB" w:rsidP="00DE7E8A">
      <w:r w:rsidRPr="004A4097">
        <w:rPr>
          <w:b/>
          <w:bCs/>
        </w:rPr>
        <w:t>User Pool</w:t>
      </w:r>
      <w:r w:rsidR="008B2D7C">
        <w:t xml:space="preserve"> – directory for managing sign-in and sign-up for mobile apps</w:t>
      </w:r>
      <w:r w:rsidR="009408E7">
        <w:t>. Contains the identities themselves.</w:t>
      </w:r>
      <w:r w:rsidR="003F37F1">
        <w:t xml:space="preserve"> Alternative to </w:t>
      </w:r>
      <w:r w:rsidR="00944FB2">
        <w:t xml:space="preserve">signing in through </w:t>
      </w:r>
      <w:r w:rsidR="00906EFC">
        <w:t>social IdP’s.</w:t>
      </w:r>
    </w:p>
    <w:p w14:paraId="214FEC34" w14:textId="504CAB2F" w:rsidR="00754EDB" w:rsidRDefault="00754EDB" w:rsidP="00DE7E8A">
      <w:r w:rsidRPr="004A4097">
        <w:rPr>
          <w:b/>
          <w:bCs/>
        </w:rPr>
        <w:t>Identity Pool</w:t>
      </w:r>
      <w:r w:rsidR="002E313C">
        <w:t xml:space="preserve"> – temporary, limited privilege credentials for AWS Services</w:t>
      </w:r>
      <w:r w:rsidR="000D0A1F">
        <w:t xml:space="preserve"> (talks to sts). </w:t>
      </w:r>
      <w:r w:rsidR="004C3375">
        <w:t xml:space="preserve"> Identities could come from </w:t>
      </w:r>
      <w:r w:rsidR="009408E7">
        <w:t>Cognito</w:t>
      </w:r>
      <w:r w:rsidR="004C3375">
        <w:t xml:space="preserve"> user pool or social identity providers</w:t>
      </w:r>
      <w:r w:rsidR="009408E7">
        <w:t>. Way you get temporary credentials to AWS services.</w:t>
      </w:r>
    </w:p>
    <w:p w14:paraId="28501333" w14:textId="22FD5F4D" w:rsidR="00441CE4" w:rsidRDefault="00441CE4" w:rsidP="00DE7E8A"/>
    <w:p w14:paraId="0779EBCF" w14:textId="77777777" w:rsidR="00441CE4" w:rsidRDefault="00441CE4" w:rsidP="00441CE4"/>
    <w:p w14:paraId="6D3DC34B" w14:textId="7887D91A" w:rsidR="00441CE4" w:rsidRDefault="00441CE4" w:rsidP="00DE7E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VPC</w:t>
      </w:r>
    </w:p>
    <w:p w14:paraId="0EA0A453" w14:textId="43CCAA97" w:rsidR="00441CE4" w:rsidRDefault="00441CE4" w:rsidP="00DE7E8A">
      <w:pPr>
        <w:rPr>
          <w:b/>
          <w:bCs/>
          <w:sz w:val="28"/>
          <w:szCs w:val="28"/>
        </w:rPr>
      </w:pPr>
    </w:p>
    <w:p w14:paraId="1DB943AA" w14:textId="6B21066D" w:rsidR="00441CE4" w:rsidRDefault="00441CE4" w:rsidP="00DE7E8A">
      <w:r>
        <w:t>Defining VPC CIDR Blocks</w:t>
      </w:r>
    </w:p>
    <w:p w14:paraId="6D007AE2" w14:textId="7A8A2816" w:rsidR="00441CE4" w:rsidRDefault="005C2D86" w:rsidP="00DE7E8A">
      <w:pPr>
        <w:rPr>
          <w:b/>
          <w:bCs/>
        </w:rPr>
      </w:pPr>
      <w:r>
        <w:t xml:space="preserve">For AWS </w:t>
      </w:r>
      <w:r w:rsidR="00120692">
        <w:t xml:space="preserve">CIDR block can be between </w:t>
      </w:r>
      <w:r w:rsidR="00120692" w:rsidRPr="00120692">
        <w:rPr>
          <w:b/>
          <w:bCs/>
        </w:rPr>
        <w:t>/16 and /28</w:t>
      </w:r>
    </w:p>
    <w:p w14:paraId="2130CAE8" w14:textId="6030867B" w:rsidR="00120692" w:rsidRDefault="00B45F19" w:rsidP="00DE7E8A">
      <w:r>
        <w:t>Cannot overlap with any existing CIDR block</w:t>
      </w:r>
    </w:p>
    <w:p w14:paraId="40A3F506" w14:textId="5EFF0B63" w:rsidR="00B45F19" w:rsidRDefault="00B45F19" w:rsidP="00DE7E8A">
      <w:r>
        <w:t>Cannot increase or decrease the size of an existing CIDR block</w:t>
      </w:r>
    </w:p>
    <w:p w14:paraId="7964AEE0" w14:textId="7DFB1805" w:rsidR="00AE27A0" w:rsidRDefault="00AE27A0" w:rsidP="00DE7E8A">
      <w:r>
        <w:t>First 4 IP and last IP address reserved</w:t>
      </w:r>
    </w:p>
    <w:p w14:paraId="24D56690" w14:textId="29CC67C6" w:rsidR="00AE27A0" w:rsidRDefault="00AE27A0" w:rsidP="00DE7E8A"/>
    <w:p w14:paraId="21B5D905" w14:textId="5457AF57" w:rsidR="00AE27A0" w:rsidRDefault="00AE27A0" w:rsidP="00DE7E8A">
      <w:r w:rsidRPr="005D7DC5">
        <w:rPr>
          <w:b/>
        </w:rPr>
        <w:t>VLSM</w:t>
      </w:r>
      <w:r>
        <w:t xml:space="preserve"> – use a portion of an octet</w:t>
      </w:r>
      <w:r w:rsidR="00BA292B">
        <w:t xml:space="preserve"> for network portion and some for the host portion.</w:t>
      </w:r>
    </w:p>
    <w:p w14:paraId="42EE8AFA" w14:textId="63B4C0C9" w:rsidR="00AA302C" w:rsidRDefault="00AA302C" w:rsidP="00DE7E8A">
      <w:r>
        <w:t>AWS uses RFC 1918 ranges:</w:t>
      </w:r>
    </w:p>
    <w:p w14:paraId="2854B963" w14:textId="2CF13473" w:rsidR="00AA302C" w:rsidRDefault="00AA302C" w:rsidP="00DE7E8A">
      <w:r>
        <w:t>10.0.0.0</w:t>
      </w:r>
      <w:r w:rsidR="00AE6D12">
        <w:t xml:space="preserve"> – 10.255.255.255</w:t>
      </w:r>
    </w:p>
    <w:p w14:paraId="3C75FCD7" w14:textId="76F7F9D8" w:rsidR="00AE6D12" w:rsidRDefault="00AE6D12" w:rsidP="00DE7E8A">
      <w:r>
        <w:t>172.16.0.0 – 172.31.255.255</w:t>
      </w:r>
    </w:p>
    <w:p w14:paraId="2238CA62" w14:textId="7E37B2C7" w:rsidR="008B2AF3" w:rsidRDefault="008B2AF3" w:rsidP="00DE7E8A">
      <w:r>
        <w:t>192.168.0.0 – 192.168.255.255</w:t>
      </w:r>
    </w:p>
    <w:p w14:paraId="39D283D7" w14:textId="5C189935" w:rsidR="00C12304" w:rsidRDefault="00C12304" w:rsidP="00DE7E8A"/>
    <w:p w14:paraId="164119DF" w14:textId="16B65A96" w:rsidR="009A7B46" w:rsidRPr="001E1872" w:rsidRDefault="00C12304" w:rsidP="00DE7E8A">
      <w:pPr>
        <w:rPr>
          <w:b/>
          <w:bCs/>
        </w:rPr>
      </w:pPr>
      <w:r w:rsidRPr="00D13096">
        <w:rPr>
          <w:b/>
          <w:bCs/>
        </w:rPr>
        <w:t xml:space="preserve">Region &gt; VPC &gt; </w:t>
      </w:r>
      <w:r w:rsidR="009A7B46" w:rsidRPr="00D13096">
        <w:rPr>
          <w:b/>
          <w:bCs/>
        </w:rPr>
        <w:t>Subnet &amp; Availability Zone</w:t>
      </w:r>
    </w:p>
    <w:p w14:paraId="049540B0" w14:textId="68A5E0B0" w:rsidR="009A7B46" w:rsidRDefault="009A7B46" w:rsidP="00DE7E8A">
      <w:r w:rsidRPr="00D13096">
        <w:rPr>
          <w:b/>
          <w:bCs/>
        </w:rPr>
        <w:t>Internet gateway</w:t>
      </w:r>
      <w:r>
        <w:t xml:space="preserve"> (router) </w:t>
      </w:r>
      <w:r w:rsidR="001D6673">
        <w:t>assigned to</w:t>
      </w:r>
      <w:r>
        <w:t xml:space="preserve"> public </w:t>
      </w:r>
      <w:r w:rsidR="00D13096">
        <w:t>subnets.</w:t>
      </w:r>
    </w:p>
    <w:p w14:paraId="5EEF0F28" w14:textId="14256261" w:rsidR="00D13096" w:rsidRDefault="00D13096" w:rsidP="00DE7E8A"/>
    <w:p w14:paraId="793BDC7B" w14:textId="0C871C66" w:rsidR="00D13096" w:rsidRDefault="00D13096" w:rsidP="00DE7E8A">
      <w:r w:rsidRPr="0034467D">
        <w:rPr>
          <w:b/>
          <w:bCs/>
        </w:rPr>
        <w:t>Main Route Table</w:t>
      </w:r>
      <w:r>
        <w:t xml:space="preserve"> – automatically created with VPC</w:t>
      </w:r>
      <w:r w:rsidR="0034467D">
        <w:t xml:space="preserve">. Implicitly associated to all subnets </w:t>
      </w:r>
      <w:r w:rsidR="00164835">
        <w:t xml:space="preserve">that are </w:t>
      </w:r>
      <w:r w:rsidR="0034467D">
        <w:t>not explicitly associated with a route table.</w:t>
      </w:r>
    </w:p>
    <w:p w14:paraId="36593FC2" w14:textId="328C636E" w:rsidR="00093BE9" w:rsidRDefault="00093BE9" w:rsidP="00DE7E8A">
      <w:r>
        <w:t>Each subnet can only be associated with one route table at a time.</w:t>
      </w:r>
    </w:p>
    <w:p w14:paraId="4ECF4E99" w14:textId="0207230B" w:rsidR="00B73E56" w:rsidRDefault="00B73E56" w:rsidP="00DE7E8A"/>
    <w:p w14:paraId="66D82034" w14:textId="770CC886" w:rsidR="00B73E56" w:rsidRDefault="00B73E56" w:rsidP="00DE7E8A">
      <w:r w:rsidRPr="00C13493">
        <w:rPr>
          <w:b/>
          <w:bCs/>
        </w:rPr>
        <w:t>Private Route Table</w:t>
      </w:r>
      <w:r>
        <w:t xml:space="preserve"> – a route table that you </w:t>
      </w:r>
      <w:r w:rsidR="0038119D">
        <w:t xml:space="preserve">manually </w:t>
      </w:r>
      <w:r>
        <w:t>create</w:t>
      </w:r>
      <w:r w:rsidR="00C13493">
        <w:t xml:space="preserve"> to assign to subnets explicitly</w:t>
      </w:r>
      <w:r>
        <w:t>.</w:t>
      </w:r>
    </w:p>
    <w:p w14:paraId="4075C739" w14:textId="0168AA01" w:rsidR="00784324" w:rsidRDefault="00784324" w:rsidP="00DE7E8A"/>
    <w:p w14:paraId="274EA91A" w14:textId="0F4FE0D1" w:rsidR="00784324" w:rsidRDefault="00784324" w:rsidP="00DE7E8A">
      <w:r>
        <w:t>Static routes &gt; propagated routes in a route table.</w:t>
      </w:r>
    </w:p>
    <w:p w14:paraId="067079F0" w14:textId="5959E2F7" w:rsidR="003B51DD" w:rsidRDefault="003B51DD" w:rsidP="00DE7E8A"/>
    <w:p w14:paraId="68651218" w14:textId="0873FFEF" w:rsidR="001A7B6A" w:rsidRDefault="001A7B6A" w:rsidP="00DE7E8A"/>
    <w:p w14:paraId="652E25CD" w14:textId="1F63483D" w:rsidR="001A7B6A" w:rsidRPr="001A7B6A" w:rsidRDefault="001A7B6A" w:rsidP="00DE7E8A">
      <w:pPr>
        <w:rPr>
          <w:b/>
          <w:bCs/>
        </w:rPr>
      </w:pPr>
      <w:r w:rsidRPr="001A7B6A">
        <w:rPr>
          <w:b/>
          <w:bCs/>
        </w:rPr>
        <w:t>VPC SECURITY:</w:t>
      </w:r>
    </w:p>
    <w:p w14:paraId="11278BCA" w14:textId="62B84A8A" w:rsidR="003B51DD" w:rsidRDefault="003B51DD" w:rsidP="00DE7E8A">
      <w:r w:rsidRPr="001A7B6A">
        <w:rPr>
          <w:b/>
          <w:bCs/>
        </w:rPr>
        <w:t>NACL</w:t>
      </w:r>
      <w:r>
        <w:t xml:space="preserve"> </w:t>
      </w:r>
      <w:r w:rsidR="001A7B6A">
        <w:t xml:space="preserve">– </w:t>
      </w:r>
      <w:r>
        <w:t>Subnet level</w:t>
      </w:r>
      <w:r w:rsidR="00DC2D87">
        <w:t>, rules evaluated in order low to high</w:t>
      </w:r>
      <w:r w:rsidR="00816DD8">
        <w:t xml:space="preserve">, allow or </w:t>
      </w:r>
      <w:r w:rsidR="0053782C">
        <w:t xml:space="preserve">explicitly </w:t>
      </w:r>
      <w:r w:rsidR="00816DD8">
        <w:t>deny traffic.</w:t>
      </w:r>
    </w:p>
    <w:p w14:paraId="3B3DD1B2" w14:textId="30BB17E4" w:rsidR="003B51DD" w:rsidRDefault="003B51DD" w:rsidP="00DE7E8A">
      <w:r w:rsidRPr="001A7B6A">
        <w:rPr>
          <w:b/>
          <w:bCs/>
        </w:rPr>
        <w:t>Security group</w:t>
      </w:r>
      <w:r>
        <w:t xml:space="preserve"> – instance level</w:t>
      </w:r>
      <w:r w:rsidR="00DC2D87">
        <w:t xml:space="preserve">, </w:t>
      </w:r>
      <w:r w:rsidR="00A635A3">
        <w:t xml:space="preserve">allow rules only – all traffic is denied by default. </w:t>
      </w:r>
      <w:r w:rsidR="00816DD8">
        <w:t xml:space="preserve">Can </w:t>
      </w:r>
      <w:r w:rsidR="00DC2D87">
        <w:t xml:space="preserve">have more than one </w:t>
      </w:r>
      <w:r w:rsidR="00816DD8">
        <w:t>SG</w:t>
      </w:r>
      <w:r w:rsidR="00DC2D87">
        <w:t xml:space="preserve"> per </w:t>
      </w:r>
      <w:r w:rsidR="00816DD8">
        <w:t xml:space="preserve">EC2 </w:t>
      </w:r>
      <w:r w:rsidR="00DC2D87">
        <w:t>instance</w:t>
      </w:r>
    </w:p>
    <w:p w14:paraId="14906451" w14:textId="02652CC7" w:rsidR="00D57032" w:rsidRDefault="00D57032" w:rsidP="00DE7E8A"/>
    <w:p w14:paraId="7E738E5A" w14:textId="1B889E5E" w:rsidR="00D57032" w:rsidRDefault="00D57032" w:rsidP="00DE7E8A">
      <w:r w:rsidRPr="00A547A7">
        <w:rPr>
          <w:b/>
          <w:bCs/>
        </w:rPr>
        <w:t xml:space="preserve">Nat </w:t>
      </w:r>
      <w:r w:rsidR="00A008C4" w:rsidRPr="00A547A7">
        <w:rPr>
          <w:b/>
          <w:bCs/>
        </w:rPr>
        <w:t>G</w:t>
      </w:r>
      <w:r w:rsidRPr="00A547A7">
        <w:rPr>
          <w:b/>
          <w:bCs/>
        </w:rPr>
        <w:t>at</w:t>
      </w:r>
      <w:r w:rsidR="00A008C4" w:rsidRPr="00A547A7">
        <w:rPr>
          <w:b/>
          <w:bCs/>
        </w:rPr>
        <w:t>e</w:t>
      </w:r>
      <w:r w:rsidRPr="00A547A7">
        <w:rPr>
          <w:b/>
          <w:bCs/>
        </w:rPr>
        <w:t>way</w:t>
      </w:r>
      <w:r>
        <w:t xml:space="preserve"> – </w:t>
      </w:r>
      <w:r w:rsidR="00DC74DA">
        <w:t xml:space="preserve">allows an instance in a private subnet to connect to the internet. </w:t>
      </w:r>
      <w:r w:rsidR="005F4958">
        <w:t>H</w:t>
      </w:r>
      <w:r>
        <w:t xml:space="preserve">as a private and </w:t>
      </w:r>
      <w:r w:rsidR="005F4958">
        <w:t>p</w:t>
      </w:r>
      <w:r>
        <w:t>ublic IP address</w:t>
      </w:r>
      <w:r w:rsidR="00A008C4">
        <w:t xml:space="preserve">. Created in </w:t>
      </w:r>
      <w:r w:rsidR="005F4958">
        <w:t>a</w:t>
      </w:r>
      <w:r w:rsidR="00A008C4">
        <w:t xml:space="preserve"> public subnet</w:t>
      </w:r>
      <w:r w:rsidR="00A547A7">
        <w:t xml:space="preserve"> – associated to the main route table.</w:t>
      </w:r>
    </w:p>
    <w:p w14:paraId="1D940CAE" w14:textId="548521A7" w:rsidR="00DF686C" w:rsidRDefault="00DF686C" w:rsidP="00DE7E8A">
      <w:r>
        <w:t xml:space="preserve">Use a private route table to point instances in your private subnet to the </w:t>
      </w:r>
      <w:r w:rsidR="00547AA1">
        <w:t xml:space="preserve">NAT </w:t>
      </w:r>
      <w:r>
        <w:t>gateway</w:t>
      </w:r>
      <w:r w:rsidR="00A305DE">
        <w:t xml:space="preserve"> and the NAT gateway will forward it out to the internet</w:t>
      </w:r>
      <w:r w:rsidR="00373317">
        <w:t>/internet gateway</w:t>
      </w:r>
      <w:r w:rsidR="00636C52">
        <w:t>.</w:t>
      </w:r>
      <w:r w:rsidR="001E1872">
        <w:t xml:space="preserve"> New way to do things. Manged by AWS.</w:t>
      </w:r>
    </w:p>
    <w:p w14:paraId="057A8668" w14:textId="4882FAC7" w:rsidR="006B6B94" w:rsidRDefault="006B6B94" w:rsidP="00DE7E8A"/>
    <w:p w14:paraId="058E9EB4" w14:textId="63342EA6" w:rsidR="001E1872" w:rsidRDefault="006B6B94" w:rsidP="00DE7E8A">
      <w:r w:rsidRPr="001E1872">
        <w:rPr>
          <w:b/>
          <w:bCs/>
        </w:rPr>
        <w:t>Nat Instance</w:t>
      </w:r>
      <w:r>
        <w:t xml:space="preserve"> </w:t>
      </w:r>
      <w:r w:rsidR="00B10EB2">
        <w:t>–</w:t>
      </w:r>
      <w:r>
        <w:t xml:space="preserve"> </w:t>
      </w:r>
      <w:r w:rsidR="00B10EB2">
        <w:t>is an instance (with a special AMI)</w:t>
      </w:r>
      <w:r w:rsidR="005241C2">
        <w:t xml:space="preserve"> that can be used to allow an instance in a private subnet to connect to the internet via the NAT instance ID. Add the Nat Instance ID to the private subnets route table.</w:t>
      </w:r>
      <w:r w:rsidR="001E1872">
        <w:t xml:space="preserve">  You have to manage the OS for your instance. Old way of doing things.</w:t>
      </w:r>
    </w:p>
    <w:p w14:paraId="46800D6D" w14:textId="7CBDED19" w:rsidR="00717B95" w:rsidRDefault="00717B95" w:rsidP="00DE7E8A">
      <w:r w:rsidRPr="007F6F6C">
        <w:rPr>
          <w:b/>
          <w:bCs/>
        </w:rPr>
        <w:lastRenderedPageBreak/>
        <w:t>VPC peering:</w:t>
      </w:r>
      <w:r>
        <w:t xml:space="preserve"> Connect two or more VPC’s together. Doesn’t support transitive peering.</w:t>
      </w:r>
      <w:r w:rsidR="00B36289">
        <w:t xml:space="preserve"> CIDR blocks cannot overlap.</w:t>
      </w:r>
      <w:r w:rsidR="000128EA">
        <w:t xml:space="preserve"> VPC </w:t>
      </w:r>
      <w:r w:rsidR="00CF47F0">
        <w:t>A</w:t>
      </w:r>
      <w:r w:rsidR="000128EA">
        <w:t xml:space="preserve"> creates peering request. VPC </w:t>
      </w:r>
      <w:r w:rsidR="00CF47F0">
        <w:t>B</w:t>
      </w:r>
      <w:r w:rsidR="00ED57D2">
        <w:t xml:space="preserve"> accepts request. Update route tables.</w:t>
      </w:r>
    </w:p>
    <w:p w14:paraId="4698D5E6" w14:textId="0D83B379" w:rsidR="007F6F6C" w:rsidRDefault="007F6F6C" w:rsidP="00DE7E8A"/>
    <w:p w14:paraId="1088DD8F" w14:textId="14512E80" w:rsidR="00E9276F" w:rsidRPr="007F3BBB" w:rsidRDefault="00E9276F" w:rsidP="00DE7E8A">
      <w:r w:rsidRPr="00E9276F">
        <w:rPr>
          <w:b/>
          <w:bCs/>
        </w:rPr>
        <w:t>Transit Gateway:</w:t>
      </w:r>
      <w:r w:rsidR="007F3BBB">
        <w:rPr>
          <w:b/>
          <w:bCs/>
        </w:rPr>
        <w:t xml:space="preserve"> </w:t>
      </w:r>
      <w:r w:rsidR="007F3BBB">
        <w:t xml:space="preserve">acts as a hub to connect </w:t>
      </w:r>
      <w:r w:rsidR="00DC7199">
        <w:t>VPC’s and on prem networks</w:t>
      </w:r>
      <w:r w:rsidR="0081651F">
        <w:t>. Can attach to T</w:t>
      </w:r>
      <w:r w:rsidR="00A979E7">
        <w:t>GW’S in other accounts, VPN’s. Direct Connect gateways and 3</w:t>
      </w:r>
      <w:r w:rsidR="00A979E7" w:rsidRPr="00A979E7">
        <w:rPr>
          <w:vertAlign w:val="superscript"/>
        </w:rPr>
        <w:t>rd</w:t>
      </w:r>
      <w:r w:rsidR="00A979E7">
        <w:t xml:space="preserve"> party appliances.</w:t>
      </w:r>
    </w:p>
    <w:p w14:paraId="0B3F321D" w14:textId="2B702841" w:rsidR="00543E6F" w:rsidRDefault="007F6F6C" w:rsidP="00DE7E8A">
      <w:r w:rsidRPr="002D07EE">
        <w:rPr>
          <w:b/>
          <w:bCs/>
        </w:rPr>
        <w:t>Transit Peering</w:t>
      </w:r>
      <w:r>
        <w:t xml:space="preserve">: </w:t>
      </w:r>
      <w:r w:rsidR="002D07EE">
        <w:t>Like</w:t>
      </w:r>
      <w:r>
        <w:t xml:space="preserve"> VPC peering but you </w:t>
      </w:r>
      <w:r w:rsidR="00543E6F">
        <w:t xml:space="preserve">connect </w:t>
      </w:r>
      <w:r w:rsidR="006630A1">
        <w:t>all</w:t>
      </w:r>
      <w:r w:rsidR="00543E6F">
        <w:t xml:space="preserve"> VPC</w:t>
      </w:r>
      <w:r w:rsidR="006630A1">
        <w:t>’s</w:t>
      </w:r>
      <w:r w:rsidR="00543E6F">
        <w:t xml:space="preserve"> to </w:t>
      </w:r>
      <w:r w:rsidR="006630A1">
        <w:t>one</w:t>
      </w:r>
      <w:r w:rsidR="00543E6F">
        <w:t xml:space="preserve"> Transit gateway</w:t>
      </w:r>
      <w:r w:rsidR="007770A5">
        <w:t xml:space="preserve"> </w:t>
      </w:r>
      <w:r w:rsidR="006630A1">
        <w:t xml:space="preserve">and do not have to worry about creating numerous VPC </w:t>
      </w:r>
      <w:r w:rsidR="009911E9">
        <w:t xml:space="preserve">peering </w:t>
      </w:r>
      <w:r w:rsidR="006630A1">
        <w:t>connections.</w:t>
      </w:r>
    </w:p>
    <w:p w14:paraId="2F284326" w14:textId="223567AA" w:rsidR="007F6F6C" w:rsidRDefault="006630A1" w:rsidP="00DE7E8A">
      <w:r>
        <w:t>C</w:t>
      </w:r>
      <w:r w:rsidR="007F6F6C">
        <w:t xml:space="preserve">an connect VPC’s </w:t>
      </w:r>
      <w:r w:rsidR="009911E9">
        <w:t xml:space="preserve">to </w:t>
      </w:r>
      <w:r w:rsidR="007F6F6C">
        <w:t xml:space="preserve">on prem </w:t>
      </w:r>
      <w:r w:rsidR="002D07EE">
        <w:t>networks</w:t>
      </w:r>
      <w:r w:rsidR="007F6F6C">
        <w:t>.</w:t>
      </w:r>
      <w:r w:rsidR="00DF67FE">
        <w:t xml:space="preserve"> All traffic is encrypted.</w:t>
      </w:r>
      <w:r w:rsidR="002D07EE">
        <w:t xml:space="preserve"> Build applications spanning multiple VPC’s.</w:t>
      </w:r>
      <w:r w:rsidR="006C253C">
        <w:t xml:space="preserve"> Deploy applications without updating large route tables.</w:t>
      </w:r>
    </w:p>
    <w:p w14:paraId="2C46D038" w14:textId="29C32F7D" w:rsidR="00C4135C" w:rsidRDefault="00C4135C" w:rsidP="00DE7E8A">
      <w:r>
        <w:t>Better for a large number of VPC’s, UP TO 5,000.</w:t>
      </w:r>
    </w:p>
    <w:p w14:paraId="400195D1" w14:textId="17DD50BD" w:rsidR="004243E3" w:rsidRDefault="004243E3" w:rsidP="00DE7E8A"/>
    <w:p w14:paraId="131D90DA" w14:textId="0348265C" w:rsidR="002508CA" w:rsidRDefault="002508CA" w:rsidP="00DE7E8A"/>
    <w:p w14:paraId="01F441E9" w14:textId="425023F5" w:rsidR="003B7B03" w:rsidRDefault="003B7B03" w:rsidP="00DE7E8A">
      <w:r w:rsidRPr="00022D21">
        <w:rPr>
          <w:b/>
          <w:bCs/>
        </w:rPr>
        <w:t>VPC Endpoints</w:t>
      </w:r>
      <w:r>
        <w:t>: Keep communications within the AWS network.</w:t>
      </w:r>
    </w:p>
    <w:p w14:paraId="08F221F6" w14:textId="262DB6F7" w:rsidR="002508CA" w:rsidRPr="00AF3806" w:rsidRDefault="002508CA" w:rsidP="00DE7E8A">
      <w:pPr>
        <w:rPr>
          <w:b/>
          <w:bCs/>
        </w:rPr>
      </w:pPr>
      <w:r w:rsidRPr="00AF3806">
        <w:rPr>
          <w:b/>
          <w:bCs/>
        </w:rPr>
        <w:t>Gateway Endpoint:</w:t>
      </w:r>
      <w:r w:rsidR="00AF3806">
        <w:rPr>
          <w:b/>
          <w:bCs/>
        </w:rPr>
        <w:t xml:space="preserve"> </w:t>
      </w:r>
      <w:r w:rsidR="00EF769C">
        <w:t>VPC level</w:t>
      </w:r>
      <w:r w:rsidR="002B03CA">
        <w:t xml:space="preserve"> – </w:t>
      </w:r>
      <w:r w:rsidR="00DD6B26">
        <w:t xml:space="preserve">Used as a gateway for </w:t>
      </w:r>
      <w:r w:rsidR="006E6C0D">
        <w:t>EC2 instances to connect</w:t>
      </w:r>
      <w:r w:rsidR="00DD6B26">
        <w:t xml:space="preserve"> </w:t>
      </w:r>
      <w:r w:rsidR="006E6C0D">
        <w:t>to</w:t>
      </w:r>
      <w:r w:rsidR="00DD6B26">
        <w:t xml:space="preserve"> </w:t>
      </w:r>
      <w:r w:rsidR="006E6C0D">
        <w:t>AWS services without being exposed to the internet</w:t>
      </w:r>
      <w:r w:rsidR="00AF3806">
        <w:t>.</w:t>
      </w:r>
      <w:r w:rsidR="00DD6B26">
        <w:t xml:space="preserve"> </w:t>
      </w:r>
      <w:r w:rsidR="00EF769C">
        <w:t xml:space="preserve">Only </w:t>
      </w:r>
      <w:r>
        <w:t>S3, DynamoDB</w:t>
      </w:r>
      <w:r w:rsidR="00EF769C">
        <w:t>.</w:t>
      </w:r>
    </w:p>
    <w:p w14:paraId="030E0425" w14:textId="4BC1C041" w:rsidR="00AF3806" w:rsidRDefault="00AF3806" w:rsidP="00DE7E8A"/>
    <w:p w14:paraId="6EF08E94" w14:textId="7958C7EA" w:rsidR="00AF3806" w:rsidRDefault="00AF3806" w:rsidP="00AF3806">
      <w:r w:rsidRPr="00AF3806">
        <w:rPr>
          <w:b/>
          <w:bCs/>
        </w:rPr>
        <w:t>Interface Endpoint:</w:t>
      </w:r>
      <w:r w:rsidR="00EF769C" w:rsidRPr="00EF769C">
        <w:t xml:space="preserve"> </w:t>
      </w:r>
      <w:r w:rsidR="00EF769C">
        <w:t xml:space="preserve">Used as a gateway for EC2 instances to connect to AWS services without being exposed to the </w:t>
      </w:r>
      <w:r w:rsidR="00C173E5">
        <w:t>internet.</w:t>
      </w:r>
      <w:r>
        <w:t xml:space="preserve"> </w:t>
      </w:r>
      <w:r>
        <w:t>All other services.</w:t>
      </w:r>
    </w:p>
    <w:p w14:paraId="62F95C06" w14:textId="72ABAFF7" w:rsidR="00AF3806" w:rsidRDefault="00AF3806" w:rsidP="00DE7E8A"/>
    <w:p w14:paraId="3F8A7C8F" w14:textId="3ED94E18" w:rsidR="00DD7F0D" w:rsidRDefault="00DD7F0D" w:rsidP="00DE7E8A"/>
    <w:p w14:paraId="3195C7E2" w14:textId="6009852C" w:rsidR="00DD7F0D" w:rsidRDefault="00DD7F0D" w:rsidP="00DE7E8A">
      <w:r w:rsidRPr="00F3325D">
        <w:rPr>
          <w:b/>
          <w:bCs/>
        </w:rPr>
        <w:t>AWS Client VPN</w:t>
      </w:r>
      <w:r>
        <w:t xml:space="preserve"> – connect your </w:t>
      </w:r>
      <w:r w:rsidR="00F3325D">
        <w:t>client PC to an AWS VPC via VPN connection</w:t>
      </w:r>
      <w:r w:rsidR="00DD0F5D">
        <w:t>, Must use external VPN provider.</w:t>
      </w:r>
    </w:p>
    <w:p w14:paraId="6846C00D" w14:textId="7D428F1B" w:rsidR="00EE6D02" w:rsidRDefault="00EE6D02" w:rsidP="00DE7E8A"/>
    <w:p w14:paraId="7D78FD95" w14:textId="2688BF5F" w:rsidR="00EE6D02" w:rsidRDefault="00EE6D02" w:rsidP="00DE7E8A">
      <w:r w:rsidRPr="00454BE0">
        <w:rPr>
          <w:b/>
          <w:bCs/>
        </w:rPr>
        <w:t xml:space="preserve">AWS Site-to-site VPN </w:t>
      </w:r>
      <w:r w:rsidR="00454BE0">
        <w:t>–</w:t>
      </w:r>
      <w:r>
        <w:t xml:space="preserve"> </w:t>
      </w:r>
      <w:r w:rsidR="00454BE0">
        <w:t>allows an on prem location to AWS and have a private network established.</w:t>
      </w:r>
      <w:r w:rsidR="004009FA">
        <w:t xml:space="preserve"> Managed IPSec VPN.</w:t>
      </w:r>
    </w:p>
    <w:p w14:paraId="6722723B" w14:textId="2F852FA8" w:rsidR="00F3338B" w:rsidRDefault="00F3338B" w:rsidP="00DE7E8A"/>
    <w:p w14:paraId="2381FAED" w14:textId="4729688E" w:rsidR="00F3338B" w:rsidRDefault="00F3338B" w:rsidP="00DE7E8A">
      <w:r>
        <w:t xml:space="preserve">Uses a </w:t>
      </w:r>
      <w:r w:rsidRPr="00F3338B">
        <w:rPr>
          <w:b/>
          <w:bCs/>
        </w:rPr>
        <w:t>Virtual Private Gateway (VGW)</w:t>
      </w:r>
      <w:r>
        <w:rPr>
          <w:b/>
          <w:bCs/>
        </w:rPr>
        <w:t xml:space="preserve"> </w:t>
      </w:r>
      <w:r>
        <w:t>deployed on the AWS side</w:t>
      </w:r>
      <w:r w:rsidR="00FE0040">
        <w:t xml:space="preserve"> and a </w:t>
      </w:r>
      <w:r w:rsidR="00FE0040" w:rsidRPr="00A95A91">
        <w:rPr>
          <w:b/>
          <w:bCs/>
        </w:rPr>
        <w:t>customer gateway</w:t>
      </w:r>
      <w:r w:rsidR="00FE0040">
        <w:t xml:space="preserve"> on the on prem side.</w:t>
      </w:r>
    </w:p>
    <w:p w14:paraId="1A9CF052" w14:textId="11BC4060" w:rsidR="009277F8" w:rsidRDefault="009277F8" w:rsidP="00DE7E8A"/>
    <w:p w14:paraId="0B2810DD" w14:textId="77777777" w:rsidR="00932ACA" w:rsidRDefault="00932ACA" w:rsidP="00DE7E8A">
      <w:pPr>
        <w:rPr>
          <w:b/>
          <w:bCs/>
        </w:rPr>
      </w:pPr>
    </w:p>
    <w:p w14:paraId="7DFE5A65" w14:textId="49B6F6D4" w:rsidR="009277F8" w:rsidRDefault="009277F8" w:rsidP="00DE7E8A">
      <w:r w:rsidRPr="009277F8">
        <w:rPr>
          <w:b/>
          <w:bCs/>
        </w:rPr>
        <w:t>Direct Connect</w:t>
      </w:r>
      <w:r>
        <w:t xml:space="preserve"> – </w:t>
      </w:r>
      <w:r w:rsidR="004C71BD">
        <w:t xml:space="preserve">Physically </w:t>
      </w:r>
      <w:r>
        <w:t>Connect to AWS using a private network link. Better for bandwidth and latency. Very expensive.</w:t>
      </w:r>
      <w:r w:rsidR="008E1949">
        <w:t xml:space="preserve"> </w:t>
      </w:r>
    </w:p>
    <w:p w14:paraId="3BFCFE48" w14:textId="2C24BFB4" w:rsidR="004C71BD" w:rsidRDefault="004C71BD" w:rsidP="00DE7E8A">
      <w:r>
        <w:t xml:space="preserve">Connect on prem site </w:t>
      </w:r>
      <w:r w:rsidR="00305EBF">
        <w:t xml:space="preserve">physically </w:t>
      </w:r>
      <w:r>
        <w:t>to local AWS Direct Connect Location</w:t>
      </w:r>
      <w:r w:rsidR="00305EBF">
        <w:t xml:space="preserve"> (via customer cage). Customer cage is connected to AWS cage and AWS cage is connected to AWS</w:t>
      </w:r>
      <w:r w:rsidR="000C1376">
        <w:t xml:space="preserve"> via physical fibre connection – 1GB/s – 10GB/s</w:t>
      </w:r>
      <w:r w:rsidR="00305EBF">
        <w:t>.</w:t>
      </w:r>
    </w:p>
    <w:p w14:paraId="18DB39D4" w14:textId="6AB5C2D3" w:rsidR="003C3C44" w:rsidRPr="003C3C44" w:rsidRDefault="003C3C44" w:rsidP="00DE7E8A">
      <w:pPr>
        <w:rPr>
          <w:b/>
          <w:bCs/>
        </w:rPr>
      </w:pPr>
      <w:r w:rsidRPr="003C3C44">
        <w:rPr>
          <w:b/>
          <w:bCs/>
        </w:rPr>
        <w:lastRenderedPageBreak/>
        <w:t>Virtual NIC’s:</w:t>
      </w:r>
    </w:p>
    <w:p w14:paraId="46CF2559" w14:textId="1118B65F" w:rsidR="00FF57AE" w:rsidRDefault="00FF57AE" w:rsidP="00DE7E8A">
      <w:r>
        <w:t>EN</w:t>
      </w:r>
      <w:r w:rsidR="00070D22">
        <w:t xml:space="preserve">I </w:t>
      </w:r>
      <w:r w:rsidR="0016464E">
        <w:t>–</w:t>
      </w:r>
      <w:r w:rsidR="00070D22">
        <w:t xml:space="preserve"> </w:t>
      </w:r>
      <w:r w:rsidR="0016464E">
        <w:t>basic adapter to assign IP addresses to an instance</w:t>
      </w:r>
      <w:r w:rsidR="005962F1">
        <w:t xml:space="preserve">. Use when there are no </w:t>
      </w:r>
      <w:r w:rsidR="00EE263C">
        <w:t>high-performance</w:t>
      </w:r>
      <w:r w:rsidR="005962F1">
        <w:t xml:space="preserve"> requirements. Use with all instance types.</w:t>
      </w:r>
    </w:p>
    <w:p w14:paraId="1C6BABA4" w14:textId="470A3B3D" w:rsidR="0016464E" w:rsidRDefault="0016464E" w:rsidP="00DE7E8A">
      <w:r>
        <w:t xml:space="preserve">ENA – </w:t>
      </w:r>
      <w:r w:rsidR="005962F1">
        <w:t>For enhanced network performance</w:t>
      </w:r>
      <w:r w:rsidR="00EE263C">
        <w:t>, higher bandwidth and latency. Only supported instance types.</w:t>
      </w:r>
      <w:r w:rsidR="005962F1">
        <w:t xml:space="preserve"> </w:t>
      </w:r>
    </w:p>
    <w:p w14:paraId="4E2B896C" w14:textId="77777777" w:rsidR="00E60897" w:rsidRDefault="0016464E" w:rsidP="00DE7E8A">
      <w:r>
        <w:t xml:space="preserve">EFA </w:t>
      </w:r>
      <w:r w:rsidR="00EE263C">
        <w:t>(Elastic Fabric Adapter) – for high performance computing</w:t>
      </w:r>
      <w:r w:rsidR="00684B7E">
        <w:t xml:space="preserve"> (AI &amp; ML). All instance types.</w:t>
      </w:r>
    </w:p>
    <w:p w14:paraId="011FCB3D" w14:textId="77777777" w:rsidR="00E60897" w:rsidRDefault="00E60897" w:rsidP="00DE7E8A"/>
    <w:p w14:paraId="30C74D29" w14:textId="48D93C7F" w:rsidR="00E60897" w:rsidRDefault="00E60897" w:rsidP="00DE7E8A">
      <w:r>
        <w:t xml:space="preserve">ALB – </w:t>
      </w:r>
      <w:r w:rsidR="00EC6917">
        <w:t xml:space="preserve">supports instances, IP addresses, </w:t>
      </w:r>
      <w:r w:rsidR="003B2317">
        <w:t>containers,</w:t>
      </w:r>
      <w:r w:rsidR="00EC6917">
        <w:t xml:space="preserve"> and Lambda </w:t>
      </w:r>
      <w:r w:rsidR="003B2317">
        <w:t>targets</w:t>
      </w:r>
      <w:r w:rsidR="0081730A">
        <w:t>. Uses HTTP protocols</w:t>
      </w:r>
    </w:p>
    <w:p w14:paraId="3A94A026" w14:textId="0EA9A323" w:rsidR="0016464E" w:rsidRDefault="00E60897" w:rsidP="00DE7E8A">
      <w:r>
        <w:t>NLB</w:t>
      </w:r>
      <w:r w:rsidR="0016464E">
        <w:t xml:space="preserve"> </w:t>
      </w:r>
      <w:r w:rsidR="003B2317">
        <w:t>–</w:t>
      </w:r>
      <w:r w:rsidR="00EC6917">
        <w:t xml:space="preserve"> </w:t>
      </w:r>
      <w:r w:rsidR="003B2317">
        <w:t>Routes based on IP, high performance and low latency</w:t>
      </w:r>
      <w:r w:rsidR="0081730A">
        <w:t>. TCP and UDP protocols</w:t>
      </w:r>
    </w:p>
    <w:p w14:paraId="1CE4369B" w14:textId="577CC1A7" w:rsidR="0081730A" w:rsidRDefault="0035684F" w:rsidP="00DE7E8A">
      <w:r>
        <w:t>CLB – older load balancer</w:t>
      </w:r>
      <w:r w:rsidR="00577D87">
        <w:t>.</w:t>
      </w:r>
    </w:p>
    <w:p w14:paraId="681E12C9" w14:textId="3B88546C" w:rsidR="00577D87" w:rsidRDefault="00577D87" w:rsidP="00DE7E8A">
      <w:r>
        <w:t xml:space="preserve">Gateway Load Balancer – </w:t>
      </w:r>
      <w:r w:rsidR="00D51D87">
        <w:t>used for virtual network appliances</w:t>
      </w:r>
    </w:p>
    <w:p w14:paraId="781B88B9" w14:textId="53592B13" w:rsidR="00DE3C4E" w:rsidRDefault="00DE3C4E" w:rsidP="00DE7E8A"/>
    <w:p w14:paraId="1ED65A23" w14:textId="13A4C77C" w:rsidR="00DE3C4E" w:rsidRDefault="00DE3C4E" w:rsidP="00DE7E8A">
      <w:r w:rsidRPr="00CC5160">
        <w:rPr>
          <w:b/>
          <w:bCs/>
        </w:rPr>
        <w:t xml:space="preserve">CloudFront </w:t>
      </w:r>
      <w:r w:rsidR="00333E5B">
        <w:t>–</w:t>
      </w:r>
      <w:r>
        <w:t xml:space="preserve"> </w:t>
      </w:r>
      <w:r w:rsidR="00333E5B">
        <w:t xml:space="preserve">data in a CloudFront origin (S3 or EC2) will be pushed </w:t>
      </w:r>
      <w:r w:rsidR="00F62AFA">
        <w:t xml:space="preserve">(cached) </w:t>
      </w:r>
      <w:r w:rsidR="00333E5B">
        <w:t>out to an Edge Location</w:t>
      </w:r>
      <w:r w:rsidR="00F62AFA">
        <w:t>. Edge locations are distributed all over the world.</w:t>
      </w:r>
    </w:p>
    <w:p w14:paraId="33859805" w14:textId="3BA06ECB" w:rsidR="00CC5160" w:rsidRDefault="00CC5160" w:rsidP="00DE7E8A">
      <w:r>
        <w:t>Allows for better latency and higher bandwidth from you service to the end user.</w:t>
      </w:r>
      <w:r w:rsidR="006E0306">
        <w:t xml:space="preserve"> Good for web distributions.</w:t>
      </w:r>
    </w:p>
    <w:p w14:paraId="14C7313F" w14:textId="38B90D03" w:rsidR="001C1F87" w:rsidRDefault="001C1F87" w:rsidP="00DE7E8A"/>
    <w:p w14:paraId="2E34FEBD" w14:textId="766FD38B" w:rsidR="001C1F87" w:rsidRDefault="001C1F87" w:rsidP="00DE7E8A">
      <w:pPr>
        <w:rPr>
          <w:b/>
          <w:bCs/>
        </w:rPr>
      </w:pPr>
      <w:r w:rsidRPr="00910045">
        <w:rPr>
          <w:b/>
          <w:bCs/>
        </w:rPr>
        <w:t>Lambda@Edge</w:t>
      </w:r>
    </w:p>
    <w:p w14:paraId="3B13763B" w14:textId="687A2A79" w:rsidR="00910045" w:rsidRDefault="00910045" w:rsidP="00DE7E8A">
      <w:r>
        <w:t>Run Node.js and Python Lambda functions to customise the content CloudFront delivers.</w:t>
      </w:r>
      <w:r w:rsidR="0012163F">
        <w:t xml:space="preserve"> </w:t>
      </w:r>
      <w:r w:rsidR="00193FB7">
        <w:t>Basically,</w:t>
      </w:r>
      <w:r w:rsidR="0012163F">
        <w:t xml:space="preserve"> run Lambda functions closer to your viewers. </w:t>
      </w:r>
    </w:p>
    <w:p w14:paraId="5C4BEA32" w14:textId="67646491" w:rsidR="00DE03E2" w:rsidRDefault="00DE03E2" w:rsidP="00DE7E8A"/>
    <w:p w14:paraId="1172F7CE" w14:textId="31BC55B3" w:rsidR="00DE03E2" w:rsidRDefault="00DE03E2" w:rsidP="00DE7E8A">
      <w:pPr>
        <w:rPr>
          <w:b/>
          <w:bCs/>
        </w:rPr>
      </w:pPr>
      <w:r w:rsidRPr="00193FB7">
        <w:rPr>
          <w:b/>
          <w:bCs/>
        </w:rPr>
        <w:t>Lambda</w:t>
      </w:r>
    </w:p>
    <w:p w14:paraId="21308387" w14:textId="563815BE" w:rsidR="00193FB7" w:rsidRDefault="00193FB7" w:rsidP="00DE7E8A">
      <w:r>
        <w:t>Serverless functions. Upload code without managing servers.</w:t>
      </w:r>
      <w:r w:rsidR="00950C36">
        <w:t xml:space="preserve"> Good for short running tasks.</w:t>
      </w:r>
    </w:p>
    <w:p w14:paraId="40A6F2D0" w14:textId="3D91F103" w:rsidR="00BB6587" w:rsidRDefault="00BB6587" w:rsidP="00DE7E8A">
      <w:r>
        <w:t xml:space="preserve">Developer </w:t>
      </w:r>
      <w:r w:rsidR="001B1AA7">
        <w:t>uploads</w:t>
      </w:r>
      <w:r w:rsidR="005F02A5">
        <w:t xml:space="preserve"> code</w:t>
      </w:r>
      <w:r w:rsidR="001B1AA7">
        <w:t xml:space="preserve"> to </w:t>
      </w:r>
      <w:r w:rsidR="00F27942">
        <w:t xml:space="preserve">Lambda to </w:t>
      </w:r>
      <w:r w:rsidR="001B1AA7">
        <w:t>execute</w:t>
      </w:r>
      <w:r w:rsidR="005720DC">
        <w:t xml:space="preserve">, </w:t>
      </w:r>
      <w:r w:rsidR="00874E43">
        <w:t>a trigger such as an even</w:t>
      </w:r>
      <w:r w:rsidR="002F26ED">
        <w:t>t</w:t>
      </w:r>
      <w:r w:rsidR="00874E43">
        <w:t xml:space="preserve"> from the </w:t>
      </w:r>
      <w:r w:rsidR="002F26ED">
        <w:t xml:space="preserve">Console, </w:t>
      </w:r>
      <w:r w:rsidR="00874E43">
        <w:t>CLI</w:t>
      </w:r>
      <w:r w:rsidR="00A46696">
        <w:t>, API or SDK causes the Lambda function to execute.</w:t>
      </w:r>
      <w:r w:rsidR="00230232">
        <w:t xml:space="preserve"> Pay for execution time (15 mins max).</w:t>
      </w:r>
    </w:p>
    <w:p w14:paraId="2830562D" w14:textId="55510C7A" w:rsidR="00DC7355" w:rsidRDefault="00DC7355" w:rsidP="00DE7E8A">
      <w:r>
        <w:t>Example, uploading a</w:t>
      </w:r>
      <w:r w:rsidR="00051AAD">
        <w:t xml:space="preserve">n object </w:t>
      </w:r>
      <w:r>
        <w:t>to an S3 bucket can trigger a Lambda function</w:t>
      </w:r>
      <w:r w:rsidR="00BD3BAC">
        <w:t xml:space="preserve"> that grabs meta-data for the S3 object</w:t>
      </w:r>
      <w:r w:rsidR="008B6F0A">
        <w:t xml:space="preserve">. </w:t>
      </w:r>
      <w:r w:rsidR="00BD3BAC">
        <w:t>You c</w:t>
      </w:r>
      <w:r w:rsidR="008B6F0A">
        <w:t>an use a blueprint function, or</w:t>
      </w:r>
      <w:r w:rsidR="00BD3BAC">
        <w:t xml:space="preserve"> write one</w:t>
      </w:r>
      <w:r w:rsidR="008B6F0A">
        <w:t xml:space="preserve"> from scratch.</w:t>
      </w:r>
    </w:p>
    <w:p w14:paraId="46A29E25" w14:textId="32F883C9" w:rsidR="00950C36" w:rsidRDefault="00A8023E" w:rsidP="00DE7E8A">
      <w:r>
        <w:t xml:space="preserve">7 LANGUAGES: </w:t>
      </w:r>
      <w:r w:rsidR="00950C36">
        <w:t>Python, Ruby, Jav</w:t>
      </w:r>
      <w:r w:rsidR="00404165">
        <w:t xml:space="preserve">a, Powershell, Go, Node.js </w:t>
      </w:r>
      <w:r>
        <w:t>, C#</w:t>
      </w:r>
    </w:p>
    <w:p w14:paraId="02E481A0" w14:textId="134D952B" w:rsidR="00AC09AC" w:rsidRDefault="00AC09AC" w:rsidP="00DE7E8A"/>
    <w:p w14:paraId="22605563" w14:textId="04354C4A" w:rsidR="00AC09AC" w:rsidRPr="00064829" w:rsidRDefault="00AC09AC" w:rsidP="00DE7E8A">
      <w:r w:rsidRPr="00AC09AC">
        <w:rPr>
          <w:b/>
          <w:bCs/>
        </w:rPr>
        <w:t>SQS</w:t>
      </w:r>
      <w:r w:rsidR="00572129">
        <w:rPr>
          <w:b/>
          <w:bCs/>
        </w:rPr>
        <w:t xml:space="preserve"> – Simple Queue Service</w:t>
      </w:r>
      <w:r w:rsidR="00064829">
        <w:rPr>
          <w:b/>
          <w:bCs/>
        </w:rPr>
        <w:t xml:space="preserve"> </w:t>
      </w:r>
      <w:r w:rsidR="00064829">
        <w:t>(queuing system for messages</w:t>
      </w:r>
      <w:r w:rsidR="00766884">
        <w:t xml:space="preserve"> sent </w:t>
      </w:r>
      <w:r w:rsidR="00AC656E">
        <w:t>between</w:t>
      </w:r>
      <w:r w:rsidR="00766884">
        <w:t xml:space="preserve"> microservices and serverless </w:t>
      </w:r>
      <w:r w:rsidR="002D1777">
        <w:t>applications</w:t>
      </w:r>
      <w:r w:rsidR="00064829">
        <w:t>)</w:t>
      </w:r>
    </w:p>
    <w:p w14:paraId="60D62FEA" w14:textId="1CE52FF9" w:rsidR="00AE39CE" w:rsidRDefault="006B6CF7" w:rsidP="00DE7E8A">
      <w:r>
        <w:t xml:space="preserve">Standard </w:t>
      </w:r>
      <w:r w:rsidR="0034305E">
        <w:t>Qu</w:t>
      </w:r>
      <w:r w:rsidR="00572129">
        <w:t>eue</w:t>
      </w:r>
      <w:r>
        <w:t xml:space="preserve"> – best effort ordering </w:t>
      </w:r>
      <w:r w:rsidR="003B045C">
        <w:t>for messages, message is sent at least once, sometimes more than once</w:t>
      </w:r>
    </w:p>
    <w:p w14:paraId="244B3C4A" w14:textId="0C65368C" w:rsidR="008D5892" w:rsidRDefault="006B6CF7" w:rsidP="00DE7E8A">
      <w:r>
        <w:t>FIFO Queue</w:t>
      </w:r>
      <w:r w:rsidR="00E7214E">
        <w:t xml:space="preserve"> – First in first ou</w:t>
      </w:r>
      <w:r w:rsidR="0025390F">
        <w:t>t</w:t>
      </w:r>
      <w:r w:rsidR="00A538BC">
        <w:t>, messages come once, no duplicates</w:t>
      </w:r>
    </w:p>
    <w:p w14:paraId="21EA5A89" w14:textId="369FF16A" w:rsidR="006E028D" w:rsidRDefault="006E028D" w:rsidP="00DE7E8A"/>
    <w:p w14:paraId="30FD405B" w14:textId="72E99FBD" w:rsidR="006E028D" w:rsidRDefault="006E028D" w:rsidP="00DE7E8A">
      <w:pPr>
        <w:rPr>
          <w:b/>
          <w:bCs/>
        </w:rPr>
      </w:pPr>
      <w:r w:rsidRPr="00E13A5F">
        <w:rPr>
          <w:b/>
          <w:bCs/>
        </w:rPr>
        <w:t>Amazon EventBridge</w:t>
      </w:r>
      <w:r w:rsidR="00714A40">
        <w:rPr>
          <w:b/>
          <w:bCs/>
        </w:rPr>
        <w:t xml:space="preserve"> (CloudWatch events)</w:t>
      </w:r>
    </w:p>
    <w:p w14:paraId="673151A3" w14:textId="1728EAE9" w:rsidR="00E13A5F" w:rsidRDefault="00E118D5" w:rsidP="00DE7E8A">
      <w:r>
        <w:t>When</w:t>
      </w:r>
      <w:r w:rsidR="00E13A5F">
        <w:t xml:space="preserve"> an AWS service perform</w:t>
      </w:r>
      <w:r>
        <w:t>s</w:t>
      </w:r>
      <w:r w:rsidR="00E13A5F">
        <w:t xml:space="preserve"> a</w:t>
      </w:r>
      <w:r>
        <w:t>n</w:t>
      </w:r>
      <w:r w:rsidR="00E13A5F">
        <w:t xml:space="preserve"> event</w:t>
      </w:r>
      <w:r>
        <w:t>,</w:t>
      </w:r>
      <w:r w:rsidR="00B02717">
        <w:t xml:space="preserve"> a</w:t>
      </w:r>
      <w:r w:rsidR="00A46ED8">
        <w:t>n</w:t>
      </w:r>
      <w:r w:rsidR="00E13A5F">
        <w:t xml:space="preserve"> </w:t>
      </w:r>
      <w:r w:rsidR="00714A40">
        <w:t>EventBridge rule</w:t>
      </w:r>
      <w:r w:rsidR="00B02717">
        <w:t xml:space="preserve"> is triggered (based on configured rules)</w:t>
      </w:r>
      <w:r w:rsidR="00A46ED8">
        <w:t xml:space="preserve"> and </w:t>
      </w:r>
      <w:r w:rsidR="004F4160">
        <w:t>the information is forwarded on to complete an action</w:t>
      </w:r>
    </w:p>
    <w:p w14:paraId="7DB9FF17" w14:textId="34ED4B45" w:rsidR="00714A40" w:rsidRDefault="00714A40" w:rsidP="00DE7E8A">
      <w:r>
        <w:t>E.g., EC2 term</w:t>
      </w:r>
      <w:r w:rsidR="004F4160">
        <w:t>ination</w:t>
      </w:r>
      <w:r>
        <w:t xml:space="preserve"> event </w:t>
      </w:r>
      <w:r w:rsidR="004F4160">
        <w:t>&gt; EventBridge rule</w:t>
      </w:r>
      <w:r w:rsidR="0064672C">
        <w:t xml:space="preserve"> &gt; target is SNS to send a notification</w:t>
      </w:r>
    </w:p>
    <w:p w14:paraId="0E6D765A" w14:textId="18621DD5" w:rsidR="00312A58" w:rsidRDefault="00312A58" w:rsidP="00DE7E8A"/>
    <w:p w14:paraId="071F44A2" w14:textId="4B95CB62" w:rsidR="00312A58" w:rsidRDefault="00312A58" w:rsidP="00DE7E8A">
      <w:pPr>
        <w:rPr>
          <w:b/>
          <w:bCs/>
        </w:rPr>
      </w:pPr>
      <w:r w:rsidRPr="00312A58">
        <w:rPr>
          <w:b/>
          <w:bCs/>
        </w:rPr>
        <w:t>API Gateway</w:t>
      </w:r>
      <w:r w:rsidR="002D3CDB">
        <w:rPr>
          <w:b/>
          <w:bCs/>
        </w:rPr>
        <w:t xml:space="preserve"> (serverless)</w:t>
      </w:r>
    </w:p>
    <w:p w14:paraId="64391478" w14:textId="37AC2EAA" w:rsidR="0031351C" w:rsidRDefault="00174FCE" w:rsidP="00DE7E8A">
      <w:r>
        <w:t xml:space="preserve">Deploy and manage API’s with AWS. </w:t>
      </w:r>
      <w:r w:rsidR="00206C3C">
        <w:t>API’s act as a ‘front door’ for applications to access data and functionality from backend services.</w:t>
      </w:r>
      <w:r w:rsidR="002D3CDB">
        <w:t xml:space="preserve"> RESTful API’s are used with HTTP calls.</w:t>
      </w:r>
    </w:p>
    <w:p w14:paraId="614C58EB" w14:textId="4B9E0B4E" w:rsidR="00CA4900" w:rsidRDefault="00CA4900" w:rsidP="00DE7E8A">
      <w:r>
        <w:t>Cache calls to improve latency.</w:t>
      </w:r>
    </w:p>
    <w:p w14:paraId="0924971E" w14:textId="0F55E213" w:rsidR="00916692" w:rsidRDefault="00916692" w:rsidP="00DE7E8A">
      <w:pPr>
        <w:rPr>
          <w:b/>
          <w:bCs/>
        </w:rPr>
      </w:pPr>
      <w:r w:rsidRPr="00916692">
        <w:rPr>
          <w:b/>
          <w:bCs/>
        </w:rPr>
        <w:t>ECS</w:t>
      </w:r>
    </w:p>
    <w:p w14:paraId="6CCE9C43" w14:textId="4DE84AF3" w:rsidR="00916692" w:rsidRDefault="00916692" w:rsidP="00DE7E8A">
      <w:r>
        <w:t xml:space="preserve">Run </w:t>
      </w:r>
      <w:r w:rsidR="00A201C8">
        <w:t xml:space="preserve">docker </w:t>
      </w:r>
      <w:r>
        <w:t>containers</w:t>
      </w:r>
      <w:r w:rsidR="00DB4ECF">
        <w:t xml:space="preserve"> and microservices</w:t>
      </w:r>
      <w:r>
        <w:t xml:space="preserve"> on either serverless (Fargate) or on EC2 instances. </w:t>
      </w:r>
      <w:r w:rsidR="0076531D">
        <w:t>Scale and maintain the microservices independently.</w:t>
      </w:r>
    </w:p>
    <w:p w14:paraId="639029A3" w14:textId="5CA01BFF" w:rsidR="000907D3" w:rsidRDefault="000907D3" w:rsidP="00DE7E8A">
      <w:r>
        <w:t>ECS runs in tasks – which are running docker containers</w:t>
      </w:r>
      <w:r w:rsidR="00554888">
        <w:t>. Tasks are defined in a task definition.</w:t>
      </w:r>
    </w:p>
    <w:p w14:paraId="055EE014" w14:textId="3EE249DD" w:rsidR="004B6E33" w:rsidRDefault="004B6E33" w:rsidP="00DE7E8A">
      <w:r>
        <w:t xml:space="preserve">Has its own container registry for docker images: </w:t>
      </w:r>
      <w:r w:rsidRPr="004B6E33">
        <w:rPr>
          <w:b/>
          <w:bCs/>
        </w:rPr>
        <w:t>Amazon Elastic Container Registry</w:t>
      </w:r>
      <w:r>
        <w:t xml:space="preserve"> ECR</w:t>
      </w:r>
    </w:p>
    <w:p w14:paraId="0A3880A6" w14:textId="6410984B" w:rsidR="00F661CD" w:rsidRDefault="00F661CD" w:rsidP="00DE7E8A"/>
    <w:p w14:paraId="6BAF4F28" w14:textId="05ECFAEC" w:rsidR="006F37F8" w:rsidRDefault="006F37F8" w:rsidP="00DE7E8A">
      <w:pPr>
        <w:rPr>
          <w:b/>
          <w:bCs/>
        </w:rPr>
      </w:pPr>
      <w:r w:rsidRPr="006F37F8">
        <w:rPr>
          <w:b/>
          <w:bCs/>
        </w:rPr>
        <w:t>EKS</w:t>
      </w:r>
    </w:p>
    <w:p w14:paraId="6F62E77A" w14:textId="25AAFB81" w:rsidR="006F37F8" w:rsidRPr="006F37F8" w:rsidRDefault="00630B82" w:rsidP="00DE7E8A">
      <w:r>
        <w:t xml:space="preserve">Implementation of </w:t>
      </w:r>
      <w:r w:rsidR="006F37F8">
        <w:t>Kubernetes on AWS</w:t>
      </w:r>
      <w:r>
        <w:t>. Can run on EC2 or Fargarte.</w:t>
      </w:r>
    </w:p>
    <w:p w14:paraId="4A5CDBDC" w14:textId="676B66C1" w:rsidR="00F661CD" w:rsidRDefault="00F661CD" w:rsidP="00DE7E8A"/>
    <w:p w14:paraId="1E51E02B" w14:textId="4611943B" w:rsidR="00F661CD" w:rsidRDefault="00F661CD" w:rsidP="00DE7E8A"/>
    <w:p w14:paraId="2B7087A2" w14:textId="1710106B" w:rsidR="00F661CD" w:rsidRDefault="00F661CD" w:rsidP="00DE7E8A"/>
    <w:p w14:paraId="5E52A60C" w14:textId="15C8C9BD" w:rsidR="00F661CD" w:rsidRDefault="009A094C" w:rsidP="00DE7E8A">
      <w:r w:rsidRPr="000934E6">
        <w:rPr>
          <w:b/>
          <w:bCs/>
        </w:rPr>
        <w:t xml:space="preserve">AWS </w:t>
      </w:r>
      <w:r w:rsidR="00F661CD" w:rsidRPr="000934E6">
        <w:rPr>
          <w:b/>
          <w:bCs/>
        </w:rPr>
        <w:t>Elastic</w:t>
      </w:r>
      <w:r w:rsidRPr="000934E6">
        <w:rPr>
          <w:b/>
          <w:bCs/>
        </w:rPr>
        <w:t xml:space="preserve"> </w:t>
      </w:r>
      <w:r w:rsidR="00F661CD" w:rsidRPr="000934E6">
        <w:rPr>
          <w:b/>
          <w:bCs/>
        </w:rPr>
        <w:t>Beanstalk:</w:t>
      </w:r>
      <w:r w:rsidR="00F661CD">
        <w:t xml:space="preserve"> Deploy web servers</w:t>
      </w:r>
    </w:p>
    <w:p w14:paraId="52F01686" w14:textId="36B7CF92" w:rsidR="009A094C" w:rsidRDefault="009A094C" w:rsidP="00DE7E8A">
      <w:r>
        <w:t xml:space="preserve">Upload your code and </w:t>
      </w:r>
      <w:r w:rsidR="000934E6">
        <w:t>Beanstalk</w:t>
      </w:r>
      <w:r>
        <w:t xml:space="preserve"> will handle the deployment</w:t>
      </w:r>
      <w:r w:rsidR="000934E6">
        <w:t>, load balancing and autoscaling.</w:t>
      </w:r>
    </w:p>
    <w:p w14:paraId="44A2DF44" w14:textId="36D0DF39" w:rsidR="000934E6" w:rsidRDefault="000934E6" w:rsidP="00DE7E8A">
      <w:r>
        <w:t>You retain full control over the resources</w:t>
      </w:r>
      <w:r w:rsidR="00DC62FF">
        <w:t xml:space="preserve"> powering your application</w:t>
      </w:r>
      <w:r>
        <w:t xml:space="preserve"> (NOT SERVERLESS)</w:t>
      </w:r>
      <w:r w:rsidR="00DC62FF">
        <w:t>.</w:t>
      </w:r>
    </w:p>
    <w:p w14:paraId="0610503F" w14:textId="3AE33FC1" w:rsidR="00610D48" w:rsidRDefault="00610D48" w:rsidP="00DE7E8A"/>
    <w:p w14:paraId="3B1191CD" w14:textId="3FB09D91" w:rsidR="00610D48" w:rsidRDefault="00610D48" w:rsidP="00DE7E8A">
      <w:pPr>
        <w:rPr>
          <w:b/>
          <w:bCs/>
        </w:rPr>
      </w:pPr>
      <w:r w:rsidRPr="00610D48">
        <w:rPr>
          <w:b/>
          <w:bCs/>
        </w:rPr>
        <w:t>Migration Services:</w:t>
      </w:r>
    </w:p>
    <w:p w14:paraId="75999BB7" w14:textId="5AA21E7B" w:rsidR="00610D48" w:rsidRDefault="00610D48" w:rsidP="00DE7E8A">
      <w:r>
        <w:rPr>
          <w:b/>
          <w:bCs/>
        </w:rPr>
        <w:t>AWS Server Migration Service</w:t>
      </w:r>
      <w:r w:rsidR="00E62552">
        <w:rPr>
          <w:b/>
          <w:bCs/>
        </w:rPr>
        <w:t xml:space="preserve"> – </w:t>
      </w:r>
      <w:r w:rsidR="00E62552">
        <w:t>Migrate on prem servers to EC2 instances</w:t>
      </w:r>
    </w:p>
    <w:p w14:paraId="18783246" w14:textId="03790947" w:rsidR="00E62552" w:rsidRDefault="00E62552" w:rsidP="00DE7E8A">
      <w:r>
        <w:rPr>
          <w:b/>
          <w:bCs/>
        </w:rPr>
        <w:t>AWS Database Migration Service</w:t>
      </w:r>
      <w:r w:rsidR="001B2EA6">
        <w:rPr>
          <w:b/>
          <w:bCs/>
        </w:rPr>
        <w:t xml:space="preserve"> – </w:t>
      </w:r>
      <w:r w:rsidR="001B2EA6">
        <w:t>Migrate on prem database to RDS</w:t>
      </w:r>
    </w:p>
    <w:p w14:paraId="55659B4B" w14:textId="534A8454" w:rsidR="001B2EA6" w:rsidRDefault="001B2EA6" w:rsidP="00DE7E8A">
      <w:r>
        <w:rPr>
          <w:b/>
          <w:bCs/>
        </w:rPr>
        <w:t xml:space="preserve">AWS DataSync – </w:t>
      </w:r>
      <w:r>
        <w:t>Migrate on prem file servers to EFS</w:t>
      </w:r>
    </w:p>
    <w:p w14:paraId="6CC36075" w14:textId="3D58D7D3" w:rsidR="00B64265" w:rsidRDefault="00B64265" w:rsidP="00DE7E8A">
      <w:r>
        <w:rPr>
          <w:b/>
          <w:bCs/>
        </w:rPr>
        <w:t xml:space="preserve">AWS Migration Hub </w:t>
      </w:r>
      <w:r w:rsidR="00F5511D">
        <w:rPr>
          <w:b/>
          <w:bCs/>
        </w:rPr>
        <w:t>–</w:t>
      </w:r>
      <w:r>
        <w:rPr>
          <w:b/>
          <w:bCs/>
        </w:rPr>
        <w:t xml:space="preserve"> </w:t>
      </w:r>
      <w:r w:rsidR="00F5511D">
        <w:t>one unified console to observe migrations and the above migration tools.</w:t>
      </w:r>
    </w:p>
    <w:p w14:paraId="145C9777" w14:textId="3F2B7397" w:rsidR="002F1C02" w:rsidRDefault="002F1C02" w:rsidP="00DE7E8A"/>
    <w:p w14:paraId="6F0EEEAE" w14:textId="77777777" w:rsidR="002F1C02" w:rsidRDefault="002F1C02" w:rsidP="00DE7E8A"/>
    <w:p w14:paraId="00FE4D03" w14:textId="174FE4F3" w:rsidR="002F1C02" w:rsidRPr="002F1C02" w:rsidRDefault="002F1C02" w:rsidP="00DE7E8A">
      <w:pPr>
        <w:rPr>
          <w:b/>
          <w:bCs/>
        </w:rPr>
      </w:pPr>
      <w:r w:rsidRPr="002F1C02">
        <w:rPr>
          <w:b/>
          <w:bCs/>
        </w:rPr>
        <w:lastRenderedPageBreak/>
        <w:t>AWS KMS</w:t>
      </w:r>
    </w:p>
    <w:p w14:paraId="74A63728" w14:textId="633C70F0" w:rsidR="002F1C02" w:rsidRDefault="002F1C02" w:rsidP="00DE7E8A">
      <w:r>
        <w:t xml:space="preserve">Create and manage </w:t>
      </w:r>
      <w:r w:rsidR="002A5A7F">
        <w:t>encryption keys.</w:t>
      </w:r>
    </w:p>
    <w:p w14:paraId="20C5A2BF" w14:textId="34C81C9B" w:rsidR="002A5A7F" w:rsidRDefault="002A5A7F" w:rsidP="00DE7E8A">
      <w:r>
        <w:t>Customer Master Keys are key that can be used by the user to encrypt data</w:t>
      </w:r>
      <w:r w:rsidR="00F057B7">
        <w:t xml:space="preserve"> in AWS</w:t>
      </w:r>
      <w:r>
        <w:t>.</w:t>
      </w:r>
      <w:r w:rsidR="00EC2768">
        <w:t xml:space="preserve"> (</w:t>
      </w:r>
      <w:r w:rsidR="00785808">
        <w:t>Created in AWS or imported into AWS</w:t>
      </w:r>
      <w:r w:rsidR="00EC2768">
        <w:t>)</w:t>
      </w:r>
    </w:p>
    <w:p w14:paraId="2BF5394C" w14:textId="0DCE8BA1" w:rsidR="00F057B7" w:rsidRDefault="00F057B7" w:rsidP="00DE7E8A">
      <w:r>
        <w:t>AWS Managed CMK are used by AWS to encrypt data. AWS manage the keys.</w:t>
      </w:r>
    </w:p>
    <w:p w14:paraId="1DC3075B" w14:textId="77777777" w:rsidR="002A34A4" w:rsidRDefault="002A34A4" w:rsidP="00DE7E8A">
      <w:pPr>
        <w:rPr>
          <w:b/>
          <w:bCs/>
        </w:rPr>
      </w:pPr>
    </w:p>
    <w:p w14:paraId="71B36011" w14:textId="77777777" w:rsidR="002A34A4" w:rsidRDefault="002A34A4" w:rsidP="00DE7E8A">
      <w:pPr>
        <w:rPr>
          <w:b/>
          <w:bCs/>
        </w:rPr>
      </w:pPr>
    </w:p>
    <w:p w14:paraId="048F40A4" w14:textId="5DFDEE7F" w:rsidR="002A5A7F" w:rsidRPr="002A34A4" w:rsidRDefault="002A34A4" w:rsidP="00DE7E8A">
      <w:pPr>
        <w:rPr>
          <w:b/>
          <w:bCs/>
        </w:rPr>
      </w:pPr>
      <w:r w:rsidRPr="002A34A4">
        <w:rPr>
          <w:b/>
          <w:bCs/>
        </w:rPr>
        <w:t>AWS Config</w:t>
      </w:r>
    </w:p>
    <w:p w14:paraId="03876C80" w14:textId="6012D5D1" w:rsidR="002A34A4" w:rsidRDefault="002A34A4" w:rsidP="00DE7E8A">
      <w:r>
        <w:t>Evaluated configuration of your AWS account and resources against desired configurations.</w:t>
      </w:r>
    </w:p>
    <w:p w14:paraId="4DA1912F" w14:textId="4A4BA53F" w:rsidR="00605180" w:rsidRDefault="00605180" w:rsidP="00DE7E8A"/>
    <w:p w14:paraId="530F2E50" w14:textId="1D763930" w:rsidR="00605180" w:rsidRDefault="00605180" w:rsidP="00DE7E8A">
      <w:pPr>
        <w:rPr>
          <w:b/>
          <w:bCs/>
        </w:rPr>
      </w:pPr>
      <w:r w:rsidRPr="00605180">
        <w:rPr>
          <w:b/>
          <w:bCs/>
        </w:rPr>
        <w:t>AWS WAF</w:t>
      </w:r>
    </w:p>
    <w:p w14:paraId="5B7C986A" w14:textId="7438E882" w:rsidR="00605180" w:rsidRPr="00605180" w:rsidRDefault="00CE4129" w:rsidP="00DE7E8A">
      <w:r>
        <w:t>Web application firewall, create rules to filter web traffic based on IP addresses.</w:t>
      </w:r>
      <w:r w:rsidR="00545969">
        <w:t xml:space="preserve"> Can attach to a load balancer which is attached to EC2 instances, or API gateway etc…</w:t>
      </w:r>
    </w:p>
    <w:sectPr w:rsidR="00605180" w:rsidRPr="006051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C686" w14:textId="77777777" w:rsidR="00A27695" w:rsidRDefault="00A27695" w:rsidP="00AA5AA3">
      <w:pPr>
        <w:spacing w:after="0" w:line="240" w:lineRule="auto"/>
      </w:pPr>
      <w:r>
        <w:separator/>
      </w:r>
    </w:p>
  </w:endnote>
  <w:endnote w:type="continuationSeparator" w:id="0">
    <w:p w14:paraId="4E116AC0" w14:textId="77777777" w:rsidR="00A27695" w:rsidRDefault="00A27695" w:rsidP="00AA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9E8A" w14:textId="77777777" w:rsidR="00A27695" w:rsidRDefault="00A27695" w:rsidP="00AA5AA3">
      <w:pPr>
        <w:spacing w:after="0" w:line="240" w:lineRule="auto"/>
      </w:pPr>
      <w:r>
        <w:separator/>
      </w:r>
    </w:p>
  </w:footnote>
  <w:footnote w:type="continuationSeparator" w:id="0">
    <w:p w14:paraId="06F9F1C0" w14:textId="77777777" w:rsidR="00A27695" w:rsidRDefault="00A27695" w:rsidP="00AA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3B89" w14:textId="6CC1B3A6" w:rsidR="00AA5AA3" w:rsidRPr="00AA5AA3" w:rsidRDefault="00AA5AA3" w:rsidP="00AA5AA3">
    <w:pPr>
      <w:rPr>
        <w:b/>
        <w:bCs/>
        <w:sz w:val="24"/>
        <w:szCs w:val="24"/>
      </w:rPr>
    </w:pPr>
    <w:r w:rsidRPr="00AA5AA3">
      <w:rPr>
        <w:b/>
        <w:bCs/>
        <w:sz w:val="24"/>
        <w:szCs w:val="24"/>
      </w:rPr>
      <w:t>AWS – Solutions Architect Professional</w:t>
    </w:r>
  </w:p>
  <w:p w14:paraId="6E80BDC3" w14:textId="1B8231EB" w:rsidR="00AA5AA3" w:rsidRPr="00AA5AA3" w:rsidRDefault="00AA5AA3" w:rsidP="00AA5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16FE"/>
    <w:multiLevelType w:val="hybridMultilevel"/>
    <w:tmpl w:val="6A106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52573"/>
    <w:multiLevelType w:val="hybridMultilevel"/>
    <w:tmpl w:val="E4C63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11765">
    <w:abstractNumId w:val="1"/>
  </w:num>
  <w:num w:numId="2" w16cid:durableId="180604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0E"/>
    <w:rsid w:val="000058E6"/>
    <w:rsid w:val="000128EA"/>
    <w:rsid w:val="00014C2D"/>
    <w:rsid w:val="00016800"/>
    <w:rsid w:val="00020A3D"/>
    <w:rsid w:val="00022D21"/>
    <w:rsid w:val="0003775E"/>
    <w:rsid w:val="00042C62"/>
    <w:rsid w:val="00051AAD"/>
    <w:rsid w:val="00054BCE"/>
    <w:rsid w:val="000621B8"/>
    <w:rsid w:val="00062C04"/>
    <w:rsid w:val="00064829"/>
    <w:rsid w:val="00070D22"/>
    <w:rsid w:val="0007558B"/>
    <w:rsid w:val="00082F7C"/>
    <w:rsid w:val="000907D3"/>
    <w:rsid w:val="000934E6"/>
    <w:rsid w:val="00093BE9"/>
    <w:rsid w:val="000A3BE3"/>
    <w:rsid w:val="000C1376"/>
    <w:rsid w:val="000C26EE"/>
    <w:rsid w:val="000D0A1F"/>
    <w:rsid w:val="000D220F"/>
    <w:rsid w:val="000E3078"/>
    <w:rsid w:val="00110A56"/>
    <w:rsid w:val="00120692"/>
    <w:rsid w:val="001206D6"/>
    <w:rsid w:val="00120AF8"/>
    <w:rsid w:val="0012163F"/>
    <w:rsid w:val="00133AF6"/>
    <w:rsid w:val="00141BAB"/>
    <w:rsid w:val="0014673D"/>
    <w:rsid w:val="00150F2D"/>
    <w:rsid w:val="0016464E"/>
    <w:rsid w:val="00164835"/>
    <w:rsid w:val="00171A17"/>
    <w:rsid w:val="00174FCE"/>
    <w:rsid w:val="00186A15"/>
    <w:rsid w:val="00192146"/>
    <w:rsid w:val="00193FB7"/>
    <w:rsid w:val="001952C1"/>
    <w:rsid w:val="00196A8E"/>
    <w:rsid w:val="001A1D65"/>
    <w:rsid w:val="001A7B6A"/>
    <w:rsid w:val="001B1AA7"/>
    <w:rsid w:val="001B2EA6"/>
    <w:rsid w:val="001C1F87"/>
    <w:rsid w:val="001C407C"/>
    <w:rsid w:val="001C4A5E"/>
    <w:rsid w:val="001D6673"/>
    <w:rsid w:val="001E03DE"/>
    <w:rsid w:val="001E1872"/>
    <w:rsid w:val="001E253F"/>
    <w:rsid w:val="001E39CF"/>
    <w:rsid w:val="00200A89"/>
    <w:rsid w:val="00203636"/>
    <w:rsid w:val="00203C3C"/>
    <w:rsid w:val="00206C3C"/>
    <w:rsid w:val="00210FA6"/>
    <w:rsid w:val="00230232"/>
    <w:rsid w:val="002357BC"/>
    <w:rsid w:val="00241FEF"/>
    <w:rsid w:val="002508CA"/>
    <w:rsid w:val="0025151D"/>
    <w:rsid w:val="0025390F"/>
    <w:rsid w:val="00254B33"/>
    <w:rsid w:val="00282B11"/>
    <w:rsid w:val="002836D2"/>
    <w:rsid w:val="002A042A"/>
    <w:rsid w:val="002A34A4"/>
    <w:rsid w:val="002A5A7F"/>
    <w:rsid w:val="002A5BE2"/>
    <w:rsid w:val="002B03CA"/>
    <w:rsid w:val="002B0ECB"/>
    <w:rsid w:val="002B1A08"/>
    <w:rsid w:val="002C0D1F"/>
    <w:rsid w:val="002D07EE"/>
    <w:rsid w:val="002D1777"/>
    <w:rsid w:val="002D3CDB"/>
    <w:rsid w:val="002E313C"/>
    <w:rsid w:val="002E6A2D"/>
    <w:rsid w:val="002F1C02"/>
    <w:rsid w:val="002F26ED"/>
    <w:rsid w:val="002F3295"/>
    <w:rsid w:val="002F7FD6"/>
    <w:rsid w:val="00305EBF"/>
    <w:rsid w:val="00312A58"/>
    <w:rsid w:val="0031351C"/>
    <w:rsid w:val="0033028B"/>
    <w:rsid w:val="00330A38"/>
    <w:rsid w:val="003315B8"/>
    <w:rsid w:val="00333E5B"/>
    <w:rsid w:val="0034305E"/>
    <w:rsid w:val="0034467D"/>
    <w:rsid w:val="003524EF"/>
    <w:rsid w:val="0035684F"/>
    <w:rsid w:val="00372EB2"/>
    <w:rsid w:val="00373317"/>
    <w:rsid w:val="003779F8"/>
    <w:rsid w:val="00377B80"/>
    <w:rsid w:val="0038119D"/>
    <w:rsid w:val="00383D09"/>
    <w:rsid w:val="00385E3A"/>
    <w:rsid w:val="00386D33"/>
    <w:rsid w:val="00393311"/>
    <w:rsid w:val="003A5F1D"/>
    <w:rsid w:val="003B045C"/>
    <w:rsid w:val="003B2317"/>
    <w:rsid w:val="003B51DD"/>
    <w:rsid w:val="003B7B03"/>
    <w:rsid w:val="003C10A8"/>
    <w:rsid w:val="003C3C44"/>
    <w:rsid w:val="003C45C4"/>
    <w:rsid w:val="003C4C44"/>
    <w:rsid w:val="003D11A3"/>
    <w:rsid w:val="003D64D7"/>
    <w:rsid w:val="003E0387"/>
    <w:rsid w:val="003E249C"/>
    <w:rsid w:val="003E2D54"/>
    <w:rsid w:val="003E636C"/>
    <w:rsid w:val="003F37F1"/>
    <w:rsid w:val="003F5CCD"/>
    <w:rsid w:val="004009FA"/>
    <w:rsid w:val="00401BC7"/>
    <w:rsid w:val="00404165"/>
    <w:rsid w:val="004064B4"/>
    <w:rsid w:val="00420A16"/>
    <w:rsid w:val="00422E53"/>
    <w:rsid w:val="004243E3"/>
    <w:rsid w:val="00433A6C"/>
    <w:rsid w:val="00441CE4"/>
    <w:rsid w:val="00454BE0"/>
    <w:rsid w:val="00461F63"/>
    <w:rsid w:val="00481A3E"/>
    <w:rsid w:val="004957BB"/>
    <w:rsid w:val="0049619A"/>
    <w:rsid w:val="004A4097"/>
    <w:rsid w:val="004A5834"/>
    <w:rsid w:val="004B6E33"/>
    <w:rsid w:val="004C3375"/>
    <w:rsid w:val="004C71BD"/>
    <w:rsid w:val="004E2CA8"/>
    <w:rsid w:val="004E5FDF"/>
    <w:rsid w:val="004F4160"/>
    <w:rsid w:val="00500C7E"/>
    <w:rsid w:val="00500D83"/>
    <w:rsid w:val="00501E99"/>
    <w:rsid w:val="005241C2"/>
    <w:rsid w:val="0053782C"/>
    <w:rsid w:val="00540B5E"/>
    <w:rsid w:val="00543E6F"/>
    <w:rsid w:val="00545969"/>
    <w:rsid w:val="00547AA1"/>
    <w:rsid w:val="00554888"/>
    <w:rsid w:val="005550AE"/>
    <w:rsid w:val="00566476"/>
    <w:rsid w:val="005720DC"/>
    <w:rsid w:val="00572129"/>
    <w:rsid w:val="00573DC4"/>
    <w:rsid w:val="00574DC0"/>
    <w:rsid w:val="00577D87"/>
    <w:rsid w:val="00581B93"/>
    <w:rsid w:val="00587291"/>
    <w:rsid w:val="0059407D"/>
    <w:rsid w:val="005962F1"/>
    <w:rsid w:val="0059689D"/>
    <w:rsid w:val="005B2F4F"/>
    <w:rsid w:val="005C2D86"/>
    <w:rsid w:val="005D2FBD"/>
    <w:rsid w:val="005D7DC5"/>
    <w:rsid w:val="005E691F"/>
    <w:rsid w:val="005E73B9"/>
    <w:rsid w:val="005F02A5"/>
    <w:rsid w:val="005F4958"/>
    <w:rsid w:val="005F5F9A"/>
    <w:rsid w:val="0060370E"/>
    <w:rsid w:val="00605180"/>
    <w:rsid w:val="00610D48"/>
    <w:rsid w:val="0061447E"/>
    <w:rsid w:val="00622C70"/>
    <w:rsid w:val="00630B82"/>
    <w:rsid w:val="00632EF4"/>
    <w:rsid w:val="00635790"/>
    <w:rsid w:val="00636C52"/>
    <w:rsid w:val="00640B30"/>
    <w:rsid w:val="0064672C"/>
    <w:rsid w:val="00650E76"/>
    <w:rsid w:val="006630A1"/>
    <w:rsid w:val="006649F5"/>
    <w:rsid w:val="00670742"/>
    <w:rsid w:val="00684B7E"/>
    <w:rsid w:val="00693B82"/>
    <w:rsid w:val="00697C57"/>
    <w:rsid w:val="006A2412"/>
    <w:rsid w:val="006A4E4E"/>
    <w:rsid w:val="006A6A46"/>
    <w:rsid w:val="006B6B94"/>
    <w:rsid w:val="006B6CF7"/>
    <w:rsid w:val="006C253C"/>
    <w:rsid w:val="006D1D2A"/>
    <w:rsid w:val="006E028D"/>
    <w:rsid w:val="006E0306"/>
    <w:rsid w:val="006E6C0D"/>
    <w:rsid w:val="006F2B4D"/>
    <w:rsid w:val="006F37F8"/>
    <w:rsid w:val="006F5A1C"/>
    <w:rsid w:val="00701089"/>
    <w:rsid w:val="00701577"/>
    <w:rsid w:val="00713141"/>
    <w:rsid w:val="007136A4"/>
    <w:rsid w:val="00714A40"/>
    <w:rsid w:val="00717B95"/>
    <w:rsid w:val="00717D57"/>
    <w:rsid w:val="00723EB1"/>
    <w:rsid w:val="00732DF8"/>
    <w:rsid w:val="00740AA4"/>
    <w:rsid w:val="00742BE6"/>
    <w:rsid w:val="00744C16"/>
    <w:rsid w:val="00744C3A"/>
    <w:rsid w:val="00747DA4"/>
    <w:rsid w:val="00754EDB"/>
    <w:rsid w:val="007576D4"/>
    <w:rsid w:val="007635FB"/>
    <w:rsid w:val="0076531D"/>
    <w:rsid w:val="00766442"/>
    <w:rsid w:val="00766884"/>
    <w:rsid w:val="00770535"/>
    <w:rsid w:val="00774F97"/>
    <w:rsid w:val="007770A5"/>
    <w:rsid w:val="00783114"/>
    <w:rsid w:val="00784324"/>
    <w:rsid w:val="00785808"/>
    <w:rsid w:val="007911BE"/>
    <w:rsid w:val="00795541"/>
    <w:rsid w:val="007A446A"/>
    <w:rsid w:val="007A5A51"/>
    <w:rsid w:val="007B5108"/>
    <w:rsid w:val="007C31E3"/>
    <w:rsid w:val="007C6320"/>
    <w:rsid w:val="007D21C1"/>
    <w:rsid w:val="007E4652"/>
    <w:rsid w:val="007F3335"/>
    <w:rsid w:val="007F38CD"/>
    <w:rsid w:val="007F3BBB"/>
    <w:rsid w:val="007F6F6C"/>
    <w:rsid w:val="00800CB5"/>
    <w:rsid w:val="008049DF"/>
    <w:rsid w:val="00815753"/>
    <w:rsid w:val="0081651F"/>
    <w:rsid w:val="00816B49"/>
    <w:rsid w:val="00816DD8"/>
    <w:rsid w:val="0081730A"/>
    <w:rsid w:val="00834471"/>
    <w:rsid w:val="008452AB"/>
    <w:rsid w:val="00850D23"/>
    <w:rsid w:val="00853CBA"/>
    <w:rsid w:val="00861EDF"/>
    <w:rsid w:val="00864100"/>
    <w:rsid w:val="00873FBC"/>
    <w:rsid w:val="00874E43"/>
    <w:rsid w:val="00884D0E"/>
    <w:rsid w:val="00890BFB"/>
    <w:rsid w:val="008A208D"/>
    <w:rsid w:val="008A2A37"/>
    <w:rsid w:val="008B2AF3"/>
    <w:rsid w:val="008B2D7C"/>
    <w:rsid w:val="008B3C04"/>
    <w:rsid w:val="008B5A0B"/>
    <w:rsid w:val="008B6F0A"/>
    <w:rsid w:val="008C0B12"/>
    <w:rsid w:val="008C21A4"/>
    <w:rsid w:val="008C5D3D"/>
    <w:rsid w:val="008D5892"/>
    <w:rsid w:val="008E1949"/>
    <w:rsid w:val="008F5762"/>
    <w:rsid w:val="0090548C"/>
    <w:rsid w:val="00906EFC"/>
    <w:rsid w:val="00910045"/>
    <w:rsid w:val="00910FD0"/>
    <w:rsid w:val="009110B1"/>
    <w:rsid w:val="00912F8B"/>
    <w:rsid w:val="00916692"/>
    <w:rsid w:val="00917A88"/>
    <w:rsid w:val="00926DF4"/>
    <w:rsid w:val="009277F8"/>
    <w:rsid w:val="00932ACA"/>
    <w:rsid w:val="009408E7"/>
    <w:rsid w:val="00944FB2"/>
    <w:rsid w:val="00950C36"/>
    <w:rsid w:val="00951CA1"/>
    <w:rsid w:val="0095266E"/>
    <w:rsid w:val="00971C41"/>
    <w:rsid w:val="00972DD3"/>
    <w:rsid w:val="009904CF"/>
    <w:rsid w:val="009911E9"/>
    <w:rsid w:val="0099341C"/>
    <w:rsid w:val="009A094C"/>
    <w:rsid w:val="009A7B46"/>
    <w:rsid w:val="009B2EFF"/>
    <w:rsid w:val="009C14AA"/>
    <w:rsid w:val="009C2BE5"/>
    <w:rsid w:val="009C5466"/>
    <w:rsid w:val="009E176C"/>
    <w:rsid w:val="009E7FF1"/>
    <w:rsid w:val="00A008C4"/>
    <w:rsid w:val="00A05E28"/>
    <w:rsid w:val="00A12FF4"/>
    <w:rsid w:val="00A16491"/>
    <w:rsid w:val="00A17577"/>
    <w:rsid w:val="00A201C8"/>
    <w:rsid w:val="00A209E9"/>
    <w:rsid w:val="00A2609E"/>
    <w:rsid w:val="00A27695"/>
    <w:rsid w:val="00A305DE"/>
    <w:rsid w:val="00A310FC"/>
    <w:rsid w:val="00A37FB3"/>
    <w:rsid w:val="00A44691"/>
    <w:rsid w:val="00A46696"/>
    <w:rsid w:val="00A46CAD"/>
    <w:rsid w:val="00A46ED8"/>
    <w:rsid w:val="00A538BC"/>
    <w:rsid w:val="00A547A7"/>
    <w:rsid w:val="00A57337"/>
    <w:rsid w:val="00A635A3"/>
    <w:rsid w:val="00A63ACB"/>
    <w:rsid w:val="00A8023E"/>
    <w:rsid w:val="00A8223D"/>
    <w:rsid w:val="00A846B1"/>
    <w:rsid w:val="00A864CA"/>
    <w:rsid w:val="00A91321"/>
    <w:rsid w:val="00A95A91"/>
    <w:rsid w:val="00A95C02"/>
    <w:rsid w:val="00A979E7"/>
    <w:rsid w:val="00AA302C"/>
    <w:rsid w:val="00AA4559"/>
    <w:rsid w:val="00AA5AA3"/>
    <w:rsid w:val="00AB114D"/>
    <w:rsid w:val="00AB6D6E"/>
    <w:rsid w:val="00AC09AC"/>
    <w:rsid w:val="00AC656E"/>
    <w:rsid w:val="00AC67DB"/>
    <w:rsid w:val="00AD1BC7"/>
    <w:rsid w:val="00AE19C7"/>
    <w:rsid w:val="00AE27A0"/>
    <w:rsid w:val="00AE39CE"/>
    <w:rsid w:val="00AE6D12"/>
    <w:rsid w:val="00AF2E3B"/>
    <w:rsid w:val="00AF3806"/>
    <w:rsid w:val="00B02717"/>
    <w:rsid w:val="00B03807"/>
    <w:rsid w:val="00B07640"/>
    <w:rsid w:val="00B10EB2"/>
    <w:rsid w:val="00B11733"/>
    <w:rsid w:val="00B15192"/>
    <w:rsid w:val="00B36289"/>
    <w:rsid w:val="00B45F19"/>
    <w:rsid w:val="00B5091E"/>
    <w:rsid w:val="00B63644"/>
    <w:rsid w:val="00B64265"/>
    <w:rsid w:val="00B674C4"/>
    <w:rsid w:val="00B73E56"/>
    <w:rsid w:val="00B74AD3"/>
    <w:rsid w:val="00B82A1A"/>
    <w:rsid w:val="00B90EDE"/>
    <w:rsid w:val="00B93A3C"/>
    <w:rsid w:val="00BA0672"/>
    <w:rsid w:val="00BA292B"/>
    <w:rsid w:val="00BB6587"/>
    <w:rsid w:val="00BB7922"/>
    <w:rsid w:val="00BD3BAC"/>
    <w:rsid w:val="00BE37B6"/>
    <w:rsid w:val="00BE4C20"/>
    <w:rsid w:val="00BE515C"/>
    <w:rsid w:val="00BE69A6"/>
    <w:rsid w:val="00C12304"/>
    <w:rsid w:val="00C13493"/>
    <w:rsid w:val="00C140C2"/>
    <w:rsid w:val="00C16979"/>
    <w:rsid w:val="00C173E5"/>
    <w:rsid w:val="00C37B7C"/>
    <w:rsid w:val="00C4135C"/>
    <w:rsid w:val="00C44B0C"/>
    <w:rsid w:val="00C56A0D"/>
    <w:rsid w:val="00C62ECF"/>
    <w:rsid w:val="00C66396"/>
    <w:rsid w:val="00C923CC"/>
    <w:rsid w:val="00C9356D"/>
    <w:rsid w:val="00C94CA3"/>
    <w:rsid w:val="00CA4900"/>
    <w:rsid w:val="00CA7357"/>
    <w:rsid w:val="00CB1E23"/>
    <w:rsid w:val="00CC4E50"/>
    <w:rsid w:val="00CC5160"/>
    <w:rsid w:val="00CE4129"/>
    <w:rsid w:val="00CF2361"/>
    <w:rsid w:val="00CF47F0"/>
    <w:rsid w:val="00D051CD"/>
    <w:rsid w:val="00D074BA"/>
    <w:rsid w:val="00D11346"/>
    <w:rsid w:val="00D13096"/>
    <w:rsid w:val="00D13CEA"/>
    <w:rsid w:val="00D14097"/>
    <w:rsid w:val="00D161E1"/>
    <w:rsid w:val="00D25399"/>
    <w:rsid w:val="00D32C8E"/>
    <w:rsid w:val="00D51D87"/>
    <w:rsid w:val="00D54927"/>
    <w:rsid w:val="00D57032"/>
    <w:rsid w:val="00D655BA"/>
    <w:rsid w:val="00D66AA7"/>
    <w:rsid w:val="00D764E4"/>
    <w:rsid w:val="00D8026F"/>
    <w:rsid w:val="00D83297"/>
    <w:rsid w:val="00D91BD0"/>
    <w:rsid w:val="00DA1FAB"/>
    <w:rsid w:val="00DA6824"/>
    <w:rsid w:val="00DB4ECF"/>
    <w:rsid w:val="00DC2155"/>
    <w:rsid w:val="00DC2D87"/>
    <w:rsid w:val="00DC62FF"/>
    <w:rsid w:val="00DC7199"/>
    <w:rsid w:val="00DC7297"/>
    <w:rsid w:val="00DC7355"/>
    <w:rsid w:val="00DC74DA"/>
    <w:rsid w:val="00DC78D5"/>
    <w:rsid w:val="00DD0F5D"/>
    <w:rsid w:val="00DD4F0F"/>
    <w:rsid w:val="00DD6B26"/>
    <w:rsid w:val="00DD7F0D"/>
    <w:rsid w:val="00DE03E2"/>
    <w:rsid w:val="00DE3C4E"/>
    <w:rsid w:val="00DE5134"/>
    <w:rsid w:val="00DE5146"/>
    <w:rsid w:val="00DE7E8A"/>
    <w:rsid w:val="00DF67FE"/>
    <w:rsid w:val="00DF686C"/>
    <w:rsid w:val="00E118D5"/>
    <w:rsid w:val="00E11932"/>
    <w:rsid w:val="00E13A5F"/>
    <w:rsid w:val="00E20D73"/>
    <w:rsid w:val="00E3192C"/>
    <w:rsid w:val="00E32749"/>
    <w:rsid w:val="00E36CC4"/>
    <w:rsid w:val="00E40309"/>
    <w:rsid w:val="00E41B7E"/>
    <w:rsid w:val="00E46E27"/>
    <w:rsid w:val="00E55824"/>
    <w:rsid w:val="00E60897"/>
    <w:rsid w:val="00E62552"/>
    <w:rsid w:val="00E65F1C"/>
    <w:rsid w:val="00E66A0D"/>
    <w:rsid w:val="00E706C4"/>
    <w:rsid w:val="00E7214E"/>
    <w:rsid w:val="00E7459D"/>
    <w:rsid w:val="00E84E32"/>
    <w:rsid w:val="00E92393"/>
    <w:rsid w:val="00E9276F"/>
    <w:rsid w:val="00E937D0"/>
    <w:rsid w:val="00EC1D8D"/>
    <w:rsid w:val="00EC2768"/>
    <w:rsid w:val="00EC4F8C"/>
    <w:rsid w:val="00EC5D25"/>
    <w:rsid w:val="00EC6917"/>
    <w:rsid w:val="00EC71FC"/>
    <w:rsid w:val="00EC7FD5"/>
    <w:rsid w:val="00ED57D2"/>
    <w:rsid w:val="00EE044A"/>
    <w:rsid w:val="00EE263C"/>
    <w:rsid w:val="00EE4447"/>
    <w:rsid w:val="00EE6D02"/>
    <w:rsid w:val="00EF769C"/>
    <w:rsid w:val="00F015C1"/>
    <w:rsid w:val="00F057B7"/>
    <w:rsid w:val="00F05FD1"/>
    <w:rsid w:val="00F16253"/>
    <w:rsid w:val="00F22688"/>
    <w:rsid w:val="00F27942"/>
    <w:rsid w:val="00F3325D"/>
    <w:rsid w:val="00F3338B"/>
    <w:rsid w:val="00F34F23"/>
    <w:rsid w:val="00F468A0"/>
    <w:rsid w:val="00F54E8A"/>
    <w:rsid w:val="00F5511D"/>
    <w:rsid w:val="00F55563"/>
    <w:rsid w:val="00F578DA"/>
    <w:rsid w:val="00F62AFA"/>
    <w:rsid w:val="00F63C54"/>
    <w:rsid w:val="00F661CD"/>
    <w:rsid w:val="00F752B9"/>
    <w:rsid w:val="00F75B96"/>
    <w:rsid w:val="00F7670A"/>
    <w:rsid w:val="00F81231"/>
    <w:rsid w:val="00F979B3"/>
    <w:rsid w:val="00FA0F90"/>
    <w:rsid w:val="00FB3552"/>
    <w:rsid w:val="00FB7255"/>
    <w:rsid w:val="00FB79D8"/>
    <w:rsid w:val="00FB7D23"/>
    <w:rsid w:val="00FD4AF4"/>
    <w:rsid w:val="00FE0040"/>
    <w:rsid w:val="00FE5CF8"/>
    <w:rsid w:val="00FE6D1F"/>
    <w:rsid w:val="00FE7D90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812B"/>
  <w15:chartTrackingRefBased/>
  <w15:docId w15:val="{A17F668A-4E0C-4E7E-B357-85035C5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A3"/>
  </w:style>
  <w:style w:type="paragraph" w:styleId="Footer">
    <w:name w:val="footer"/>
    <w:basedOn w:val="Normal"/>
    <w:link w:val="FooterChar"/>
    <w:uiPriority w:val="99"/>
    <w:unhideWhenUsed/>
    <w:rsid w:val="00AA5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A3"/>
  </w:style>
  <w:style w:type="table" w:styleId="TableGrid">
    <w:name w:val="Table Grid"/>
    <w:basedOn w:val="TableNormal"/>
    <w:uiPriority w:val="39"/>
    <w:rsid w:val="0069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8EAA9-22B6-42FE-B342-9DF49493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7679</TotalTime>
  <Pages>12</Pages>
  <Words>2836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Bishop</dc:creator>
  <cp:keywords/>
  <dc:description/>
  <cp:lastModifiedBy>Alex Bishop</cp:lastModifiedBy>
  <cp:revision>480</cp:revision>
  <dcterms:created xsi:type="dcterms:W3CDTF">2022-04-04T08:54:00Z</dcterms:created>
  <dcterms:modified xsi:type="dcterms:W3CDTF">2022-07-13T11:25:00Z</dcterms:modified>
</cp:coreProperties>
</file>