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/>
          <w:b/>
          <w:iCs/>
        </w:rPr>
      </w:pPr>
      <w:r>
        <w:rPr>
          <w:rFonts w:ascii="Arial" w:hAnsi="Arial"/>
          <w:b/>
          <w:iCs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-165735</wp:posOffset>
                </wp:positionH>
                <wp:positionV relativeFrom="paragraph">
                  <wp:posOffset>-442595</wp:posOffset>
                </wp:positionV>
                <wp:extent cx="6035040" cy="1005840"/>
                <wp:effectExtent l="0" t="0" r="0" b="0"/>
                <wp:wrapNone/>
                <wp:docPr id="1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005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2e2e2"/>
                            </a:gs>
                            <a:gs pos="100000">
                              <a:srgbClr val="c0c0c0"/>
                            </a:gs>
                          </a:gsLst>
                          <a:lin ang="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#e2e2e2" stroked="f" o:allowincell="f" style="position:absolute;margin-left:-13.05pt;margin-top:-34.85pt;width:475.15pt;height:79.15pt;mso-wrap-style:none;v-text-anchor:middle">
                <v:fill o:detectmouseclick="t" color2="silver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4">
                <wp:simplePos x="0" y="0"/>
                <wp:positionH relativeFrom="column">
                  <wp:posOffset>85725</wp:posOffset>
                </wp:positionH>
                <wp:positionV relativeFrom="paragraph">
                  <wp:posOffset>-334010</wp:posOffset>
                </wp:positionV>
                <wp:extent cx="5629910" cy="774065"/>
                <wp:effectExtent l="0" t="0" r="0" b="6985"/>
                <wp:wrapNone/>
                <wp:docPr id="2" name="Text Box 14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040" cy="77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  <w:t>HISTOLOGIA HUMANA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  <w:t>Pràctica 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  <w:t>: Histologia de l’Aparell Respiratori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8"/>
                                <w:lang w:val="es-ES_tradnl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52" path="m0,0l-2147483645,0l-2147483645,-2147483646l0,-2147483646xe" stroked="f" o:allowincell="f" style="position:absolute;margin-left:6.75pt;margin-top:-26.3pt;width:443.25pt;height:60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  <w:t>HISTOLOGIA HUMANA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  <w:t>Pràctica 3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  <w:t>: Histologia de l’Aparell Respiratori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8"/>
                          <w:lang w:val="es-ES_tradnl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Arial" w:hAnsi="Arial"/>
          <w:b/>
          <w:iCs/>
        </w:rPr>
      </w:pPr>
      <w:r>
        <w:rPr>
          <w:rFonts w:ascii="Arial" w:hAnsi="Arial"/>
          <w:b/>
          <w:iCs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iCs/>
        </w:rPr>
      </w:pPr>
      <w:r>
        <w:rPr>
          <w:rFonts w:ascii="Arial" w:hAnsi="Arial"/>
          <w:b/>
          <w:iCs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iCs/>
        </w:rPr>
      </w:pPr>
      <w:r>
        <w:rPr>
          <w:rFonts w:ascii="Arial" w:hAnsi="Arial"/>
          <w:b/>
          <w:iCs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b/>
          <w:iCs/>
          <w:sz w:val="24"/>
          <w:szCs w:val="24"/>
        </w:rPr>
      </w:pPr>
      <w:hyperlink r:id="rId2">
        <w:r>
          <w:rPr>
            <w:rStyle w:val="Hyperlink"/>
            <w:rFonts w:cs="Calibri" w:ascii="Calibri" w:hAnsi="Calibri"/>
            <w:b/>
            <w:iCs/>
            <w:sz w:val="24"/>
            <w:szCs w:val="24"/>
          </w:rPr>
          <w:t>https://learnprod.us.prod.learn.navify.com/</w:t>
        </w:r>
      </w:hyperlink>
    </w:p>
    <w:p>
      <w:pPr>
        <w:pStyle w:val="Normal"/>
        <w:spacing w:lineRule="auto" w:line="360"/>
        <w:jc w:val="both"/>
        <w:rPr>
          <w:rFonts w:ascii="Calibri" w:hAnsi="Calibri" w:cs="Calibri"/>
          <w:iCs/>
          <w:sz w:val="24"/>
          <w:szCs w:val="24"/>
        </w:rPr>
      </w:pPr>
      <w:r>
        <w:rPr>
          <w:rFonts w:cs="Calibri" w:ascii="Calibri" w:hAnsi="Calibri"/>
          <w:b/>
          <w:bCs/>
          <w:color w:val="3B3B3B"/>
          <w:sz w:val="24"/>
          <w:szCs w:val="24"/>
          <w:shd w:fill="FFFFFF" w:val="clear"/>
        </w:rPr>
        <w:t>Username</w:t>
      </w:r>
      <w:r>
        <w:rPr>
          <w:rFonts w:cs="Calibri" w:ascii="Calibri" w:hAnsi="Calibri"/>
          <w:b/>
          <w:iCs/>
          <w:sz w:val="24"/>
          <w:szCs w:val="24"/>
        </w:rPr>
        <w:t xml:space="preserve">: </w:t>
      </w:r>
      <w:r>
        <w:rPr>
          <w:rFonts w:cs="Calibri" w:ascii="Calibri" w:hAnsi="Calibri"/>
          <w:iCs/>
          <w:sz w:val="24"/>
          <w:szCs w:val="24"/>
        </w:rPr>
        <w:t xml:space="preserve">direcció email UPF </w:t>
      </w:r>
    </w:p>
    <w:p>
      <w:pPr>
        <w:pStyle w:val="Normal"/>
        <w:spacing w:lineRule="auto" w:line="360"/>
        <w:jc w:val="both"/>
        <w:rPr>
          <w:rFonts w:ascii="Calibri" w:hAnsi="Calibri" w:cs="Calibri"/>
          <w:iCs/>
          <w:sz w:val="24"/>
          <w:szCs w:val="24"/>
        </w:rPr>
      </w:pPr>
      <w:r>
        <w:rPr>
          <w:rFonts w:cs="Calibri" w:ascii="Calibri" w:hAnsi="Calibri"/>
          <w:b/>
          <w:bCs/>
          <w:color w:val="3B3B3B"/>
          <w:sz w:val="24"/>
          <w:szCs w:val="24"/>
          <w:shd w:fill="FFFFFF" w:val="clear"/>
        </w:rPr>
        <w:t xml:space="preserve">Password: </w:t>
      </w:r>
      <w:r>
        <w:rPr>
          <w:rFonts w:cs="Calibri" w:ascii="Calibri" w:hAnsi="Calibri"/>
          <w:bCs/>
          <w:color w:val="3B3B3B"/>
          <w:sz w:val="24"/>
          <w:szCs w:val="24"/>
          <w:shd w:fill="FFFFFF" w:val="clear"/>
        </w:rPr>
        <w:t>afegit per l’estudiant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L’intercanvi gasós és un procés que té lloc en la porció més distal del què és conegut com “arbre respiratori” (conducte amb ramificacions progressives fins a 16, que condueix l’aire inspirat fins a la zona d’intercanvi). En tot aquest “trajecte”, l’estructura de l’arbre respiratori presenta una organització histològica sensiblement canviant, adequada a les característiques de cada segment.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- El revestiment epitelial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(</w:t>
      </w:r>
      <w:r>
        <w:rPr>
          <w:rFonts w:cs="Calibri" w:ascii="Calibri" w:hAnsi="Calibri"/>
          <w:b/>
          <w:bCs/>
          <w:sz w:val="24"/>
          <w:szCs w:val="24"/>
        </w:rPr>
        <w:t>epiteli respiratori</w:t>
      </w:r>
      <w:r>
        <w:rPr>
          <w:rFonts w:cs="Calibri" w:ascii="Calibri" w:hAnsi="Calibri"/>
          <w:i w:val="false"/>
          <w:iCs/>
          <w:sz w:val="24"/>
          <w:szCs w:val="24"/>
        </w:rPr>
        <w:t>) de l’arbre respiratori té una organització histològica característica que presenta algunes diferències en els diversos trams.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-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Components de la paret de l’arbre respiratori. 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En els segments més alts de l’arbre respiratori la llum de la via aèria és constantment oberta. Per a mantenir-la així, s’ha desenvolupat un bastiment de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CARTÍLAG HIALÍ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que s’encarrega de donar forma a la llum. El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MÚSCUL LLIS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també és un element important de la paret. A mida que anem cap a les zones més distals de l’arbre respiratori (bronquis-bronquíols) l’estructura de la paret canvia en composició de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CARTÍLAG i MÚSCUL LLIS</w:t>
      </w:r>
      <w:r>
        <w:rPr>
          <w:rFonts w:cs="Calibri" w:ascii="Calibri" w:hAnsi="Calibri"/>
          <w:i w:val="false"/>
          <w:iCs/>
          <w:sz w:val="24"/>
          <w:szCs w:val="24"/>
        </w:rPr>
        <w:t>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1) 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highlight w:val="cyan"/>
          <w:u w:val="single"/>
        </w:rPr>
        <w:t>TRÀQUEA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  <w:u w:val="single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 </w:t>
      </w:r>
    </w:p>
    <w:p>
      <w:pPr>
        <w:pStyle w:val="BodyText2"/>
        <w:numPr>
          <w:ilvl w:val="1"/>
          <w:numId w:val="6"/>
        </w:numPr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Observa la</w:t>
      </w: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 lamineta 139-TRÀQUEA humana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(tinció amb HE). Hi ha un tall de tràquea humana.</w:t>
      </w:r>
    </w:p>
    <w:p>
      <w:pPr>
        <w:pStyle w:val="BodyText2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240"/>
        <w:ind w:hanging="284"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Fes un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esquema/dibuix </w:t>
      </w:r>
      <w:r>
        <w:rPr>
          <w:rFonts w:cs="Calibri" w:ascii="Calibri" w:hAnsi="Calibri"/>
          <w:i w:val="false"/>
          <w:iCs/>
          <w:sz w:val="24"/>
          <w:szCs w:val="24"/>
        </w:rPr>
        <w:t>general de la seva paret, assenyalant els elements més importants. Primer a la zona amb cartílag i després a la zona sense.</w:t>
      </w:r>
    </w:p>
    <w:p>
      <w:pPr>
        <w:pStyle w:val="BodyText2"/>
        <w:tabs>
          <w:tab w:val="clear" w:pos="708"/>
          <w:tab w:val="left" w:pos="284" w:leader="none"/>
        </w:tabs>
        <w:spacing w:lineRule="auto" w:line="240"/>
        <w:ind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Tres capes amb diferents elements.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Mucosa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- Epiteli respiratori i làmina pròpia amb teixit connectiu lax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Submucosa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- Teixit connectiu dens i glàndules (més o menys per la meitat)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Adventícia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- </w:t>
      </w: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Franja de connectiu molt dens: cartílag. Té una vaina que l’envolta: pericondri. 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A la zona on no hi ha cartílag: 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numPr>
          <w:ilvl w:val="1"/>
          <w:numId w:val="6"/>
        </w:numPr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Ara observa la</w:t>
      </w: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 lamineta TRÀQUEA primat. </w:t>
      </w:r>
    </w:p>
    <w:p>
      <w:pPr>
        <w:pStyle w:val="BodyText2"/>
        <w:numPr>
          <w:ilvl w:val="0"/>
          <w:numId w:val="5"/>
        </w:numPr>
        <w:tabs>
          <w:tab w:val="clear" w:pos="708"/>
        </w:tabs>
        <w:spacing w:lineRule="auto" w:line="240"/>
        <w:ind w:hanging="295"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Assenyala les diferents estructures/capes.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2)</w:t>
      </w:r>
      <w:r>
        <w:rPr>
          <w:rFonts w:cs="Calibri" w:ascii="Calibri" w:hAnsi="Calibri"/>
          <w:b/>
          <w:i w:val="false"/>
          <w:iCs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b/>
          <w:i w:val="false"/>
          <w:iCs/>
          <w:sz w:val="24"/>
          <w:szCs w:val="24"/>
          <w:highlight w:val="cyan"/>
          <w:u w:val="single"/>
        </w:rPr>
        <w:t>EPITELI RESPIRATORI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 (tipus cel·lulars de l’epiteli). </w:t>
      </w:r>
    </w:p>
    <w:p>
      <w:pPr>
        <w:pStyle w:val="BodyText2"/>
        <w:spacing w:lineRule="auto" w:line="240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2.1) </w:t>
      </w:r>
      <w:r>
        <w:rPr>
          <w:rFonts w:cs="Calibri" w:ascii="Calibri" w:hAnsi="Calibri"/>
          <w:bCs/>
          <w:i w:val="false"/>
          <w:iCs/>
          <w:sz w:val="24"/>
          <w:szCs w:val="24"/>
        </w:rPr>
        <w:t xml:space="preserve">Localitza ara l’epiteli. Enumera els diferent tipus cel·lulars i descriu les seves característiques citològiques: 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forma, color, posició del nucli, especialitzacions de superfície, grànuls...).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Ciliat columnar pseudoestratificat (totes les cells estan en contacte amb la làmina basal (blanc)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Cèl·lula predominant: cèl·lules cilìndriques ciliades (amb cilis i de forma cilíndrica, citoplasma eosinòfil (rosa) , nucli ovalat rodó en posició central) i les basals (regeneradores, aproximadament cúbiques) </w:t>
        <w:tab/>
        <w:t xml:space="preserve"> 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Hi ha cèl·lules caliciformes, menys, que no tenen cilis.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bCs/>
          <w:i w:val="false"/>
          <w:i w:val="false"/>
          <w:iCs/>
          <w:sz w:val="24"/>
          <w:szCs w:val="24"/>
          <w:u w:val="single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3) </w:t>
      </w:r>
      <w:r>
        <w:rPr>
          <w:rFonts w:cs="Calibri" w:ascii="Calibri" w:hAnsi="Calibri"/>
          <w:b/>
          <w:i w:val="false"/>
          <w:iCs/>
          <w:sz w:val="24"/>
          <w:szCs w:val="24"/>
          <w:u w:val="single"/>
        </w:rPr>
        <w:t>PARÈNQUIMA PULMONAR</w:t>
      </w: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 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u w:val="single"/>
        </w:rPr>
        <w:t>(lamineta 3).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3.1)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A la</w:t>
      </w: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 lamineta 3-HE,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hi ha un tall de parènquima pulmonar humà, amb dues zones, una més proximal i altra més distal (profunda). Identifica aquestes dues zones, descriu que veus a petit augment a cadascuna.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Proximal: la de avall (estructures més gran)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Distal: la de amunt (estructures més petites)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Tub més gran que fa branques més petites (arbre bronquial)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Més cèl·lules calciformes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Disposició del múscul i el cartílag ha canviat.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3.2)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Localitza la </w:t>
      </w:r>
      <w:r>
        <w:rPr>
          <w:rFonts w:cs="Calibri" w:ascii="Calibri" w:hAnsi="Calibri"/>
          <w:b/>
          <w:i w:val="false"/>
          <w:iCs/>
          <w:sz w:val="24"/>
          <w:szCs w:val="24"/>
          <w:highlight w:val="cyan"/>
        </w:rPr>
        <w:t>PLEURA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i identifica els seus components.</w:t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Parts: </w:t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- Vasos </w:t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- Epiteli pla </w:t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- Teixit connectiu molt lax</w:t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- Nervis</w:t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284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3.3)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Busca el </w:t>
      </w:r>
      <w:r>
        <w:rPr>
          <w:rFonts w:cs="Calibri" w:ascii="Calibri" w:hAnsi="Calibri"/>
          <w:b/>
          <w:i w:val="false"/>
          <w:iCs/>
          <w:sz w:val="24"/>
          <w:szCs w:val="24"/>
          <w:highlight w:val="cyan"/>
        </w:rPr>
        <w:t>BRONQUI TERCIARI o SEGMENTARI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més gran (està a la zona més proximal) 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u w:val="single"/>
        </w:rPr>
        <w:t>(lamineta 3)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. Dibuixa’l 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de forma general, indicant els elements de la seva paret.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3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3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/>
        <w:ind w:hanging="284"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Compara la disposició del cartílag i el múscul llis al </w:t>
      </w:r>
      <w:r>
        <w:rPr>
          <w:rFonts w:cs="Calibri" w:ascii="Calibri" w:hAnsi="Calibri"/>
          <w:b/>
          <w:i w:val="false"/>
          <w:iCs/>
          <w:sz w:val="24"/>
          <w:szCs w:val="24"/>
        </w:rPr>
        <w:t>bronqui terciari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(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lamineta 3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) i a la </w:t>
      </w:r>
      <w:r>
        <w:rPr>
          <w:rFonts w:cs="Calibri" w:ascii="Calibri" w:hAnsi="Calibri"/>
          <w:b/>
          <w:i w:val="false"/>
          <w:iCs/>
          <w:sz w:val="24"/>
          <w:szCs w:val="24"/>
        </w:rPr>
        <w:t>tràquea humana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(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lamineta 139</w:t>
      </w:r>
      <w:r>
        <w:rPr>
          <w:rFonts w:cs="Calibri" w:ascii="Calibri" w:hAnsi="Calibri"/>
          <w:i w:val="false"/>
          <w:iCs/>
          <w:sz w:val="24"/>
          <w:szCs w:val="24"/>
        </w:rPr>
        <w:t>). Omple la taula següent.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tbl>
      <w:tblPr>
        <w:tblpPr w:vertAnchor="text" w:horzAnchor="margin" w:leftFromText="141" w:rightFromText="141" w:tblpX="0" w:tblpY="-6"/>
        <w:tblW w:w="862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023"/>
        <w:gridCol w:w="2858"/>
        <w:gridCol w:w="2741"/>
      </w:tblGrid>
      <w:tr>
        <w:trPr>
          <w:trHeight w:val="787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Calibri" w:hAnsi="Calibri" w:cs="Calibri"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85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/>
                <w:sz w:val="24"/>
                <w:szCs w:val="24"/>
              </w:rPr>
            </w:r>
          </w:p>
          <w:p>
            <w:pPr>
              <w:pStyle w:val="Heading7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Heading7"/>
              <w:rPr>
                <w:rFonts w:ascii="Calibri" w:hAnsi="Calibri" w:cs="Calibri"/>
                <w:b/>
                <w:bCs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 w:val="false"/>
                <w:sz w:val="24"/>
                <w:szCs w:val="24"/>
              </w:rPr>
              <w:t>BRONQUI TERCIARI</w:t>
            </w:r>
          </w:p>
        </w:tc>
        <w:tc>
          <w:tcPr>
            <w:tcW w:w="2741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TRÀQUEA HUMANA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Com es disposa el cartílag?</w:t>
            </w:r>
          </w:p>
        </w:tc>
        <w:tc>
          <w:tcPr>
            <w:tcW w:w="28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 xml:space="preserve">Discontinu en forma de plaques (tot el que envolta és pericondri) </w:t>
            </w:r>
          </w:p>
        </w:tc>
        <w:tc>
          <w:tcPr>
            <w:tcW w:w="2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 xml:space="preserve">Continu en forma de C 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Com es disposa el múscul?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A tot arreu, perquè a mesura que es divideix hi ha menys cartílag i més múscul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A la zona posterior només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Quina estructura té més cartílag vs gruix de la paret?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Més múscul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Més cartílag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Quina estructura té més múscul vs gruix de la paret?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Més múscul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Més cartílag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Existeixen glàndules?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SI</w:t>
            </w:r>
          </w:p>
        </w:tc>
      </w:tr>
    </w:tbl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/>
        <w:ind w:hanging="780" w:left="78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Existeix un altre bronqui a aquesta lamineta?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Si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3.4)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Busca ara els </w:t>
      </w:r>
      <w:r>
        <w:rPr>
          <w:rFonts w:cs="Calibri" w:ascii="Calibri" w:hAnsi="Calibri"/>
          <w:b/>
          <w:i w:val="false"/>
          <w:iCs/>
          <w:sz w:val="24"/>
          <w:szCs w:val="24"/>
          <w:highlight w:val="cyan"/>
        </w:rPr>
        <w:t>BRONQUÍOLS</w:t>
      </w:r>
      <w:r>
        <w:rPr>
          <w:rFonts w:cs="Calibri" w:ascii="Calibri" w:hAnsi="Calibri"/>
          <w:b/>
          <w:i w:val="false"/>
          <w:iCs/>
          <w:sz w:val="24"/>
          <w:szCs w:val="24"/>
        </w:rPr>
        <w:t>,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els podem trobar al costat de branques d’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artèries pulmonars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. </w:t>
      </w:r>
      <w:r>
        <w:rPr>
          <w:rFonts w:cs="Calibri" w:ascii="Calibri" w:hAnsi="Calibri"/>
          <w:b/>
          <w:i w:val="false"/>
          <w:iCs/>
          <w:sz w:val="24"/>
          <w:szCs w:val="24"/>
        </w:rPr>
        <w:t>D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ibuixa les dues estructures</w:t>
      </w:r>
      <w:r>
        <w:rPr>
          <w:rFonts w:cs="Calibri" w:ascii="Calibri" w:hAnsi="Calibri"/>
          <w:i w:val="false"/>
          <w:iCs/>
          <w:sz w:val="24"/>
          <w:szCs w:val="24"/>
        </w:rPr>
        <w:t>. Com les pots diferenciar?</w:t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Artèria i bronquíol</w:t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Artèria: es veuen les làmines elàstiques (artèria elàstica) en la capa mitjana </w:t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Bronquíol: no hi ha cartílag. Es veuen els cilis. Epiteli respiratori. Cèl·lules basals, però gairebé cap de calciforme. PAS tenyeix moc de color fucsia.</w:t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Al bronquíol hi ha poques de calciformes. </w:t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numPr>
          <w:ilvl w:val="0"/>
          <w:numId w:val="4"/>
        </w:numPr>
        <w:tabs>
          <w:tab w:val="clear" w:pos="708"/>
          <w:tab w:val="left" w:pos="284" w:leader="none"/>
        </w:tabs>
        <w:spacing w:lineRule="auto" w:line="240"/>
        <w:ind w:hanging="284"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Busca les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diferències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que hi ha en la composició de la </w:t>
      </w:r>
      <w:r>
        <w:rPr>
          <w:rFonts w:cs="Calibri" w:ascii="Calibri" w:hAnsi="Calibri"/>
          <w:b/>
          <w:i w:val="false"/>
          <w:iCs/>
          <w:sz w:val="24"/>
          <w:szCs w:val="24"/>
        </w:rPr>
        <w:t xml:space="preserve">paret de bronquíols i bronquis 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en: epiteli, tx. connectiu, cartílag, múscul llis i glàndules. Observa les tres tincions de la </w:t>
      </w:r>
      <w:r>
        <w:rPr>
          <w:rFonts w:cs="Calibri" w:ascii="Calibri" w:hAnsi="Calibri"/>
          <w:b/>
          <w:i w:val="false"/>
          <w:iCs/>
          <w:sz w:val="24"/>
          <w:szCs w:val="24"/>
          <w:highlight w:val="yellow"/>
          <w:u w:val="single"/>
        </w:rPr>
        <w:t>lamineta 3-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highlight w:val="yellow"/>
          <w:u w:val="single"/>
        </w:rPr>
        <w:t>HE i</w:t>
      </w:r>
      <w:r>
        <w:rPr>
          <w:rFonts w:cs="Calibri" w:ascii="Calibri" w:hAnsi="Calibri"/>
          <w:i w:val="false"/>
          <w:iCs/>
          <w:sz w:val="24"/>
          <w:szCs w:val="24"/>
          <w:highlight w:val="yellow"/>
          <w:u w:val="single"/>
        </w:rPr>
        <w:t xml:space="preserve"> </w:t>
      </w:r>
      <w:r>
        <w:rPr>
          <w:rFonts w:cs="Calibri" w:ascii="Calibri" w:hAnsi="Calibri"/>
          <w:b/>
          <w:i w:val="false"/>
          <w:iCs/>
          <w:sz w:val="24"/>
          <w:szCs w:val="24"/>
          <w:highlight w:val="yellow"/>
          <w:u w:val="single"/>
        </w:rPr>
        <w:t>3-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highlight w:val="yellow"/>
          <w:u w:val="single"/>
        </w:rPr>
        <w:t>PAS</w:t>
      </w:r>
      <w:r>
        <w:rPr>
          <w:rFonts w:cs="Calibri" w:ascii="Calibri" w:hAnsi="Calibri"/>
          <w:i w:val="false"/>
          <w:iCs/>
          <w:sz w:val="24"/>
          <w:szCs w:val="24"/>
        </w:rPr>
        <w:t>. Omple la taula següent.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tbl>
      <w:tblPr>
        <w:tblpPr w:vertAnchor="text" w:horzAnchor="margin" w:leftFromText="141" w:rightFromText="141" w:tblpX="0" w:tblpY="-6"/>
        <w:tblW w:w="862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023"/>
        <w:gridCol w:w="2858"/>
        <w:gridCol w:w="2741"/>
      </w:tblGrid>
      <w:tr>
        <w:trPr>
          <w:trHeight w:val="787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Calibri" w:hAnsi="Calibri" w:cs="Calibri"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85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/>
                <w:sz w:val="24"/>
                <w:szCs w:val="24"/>
              </w:rPr>
            </w:r>
          </w:p>
          <w:p>
            <w:pPr>
              <w:pStyle w:val="Heading7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Heading7"/>
              <w:rPr>
                <w:rFonts w:ascii="Calibri" w:hAnsi="Calibri" w:cs="Calibri"/>
                <w:b/>
                <w:bCs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 w:val="false"/>
                <w:sz w:val="24"/>
                <w:szCs w:val="24"/>
              </w:rPr>
              <w:t>BRONQUI TERCIARI</w:t>
            </w:r>
          </w:p>
        </w:tc>
        <w:tc>
          <w:tcPr>
            <w:tcW w:w="2741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BRONQUÍOL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Hi ha cartílag?</w:t>
            </w:r>
          </w:p>
        </w:tc>
        <w:tc>
          <w:tcPr>
            <w:tcW w:w="28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No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Hi ha múscul llis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Si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Quina estructura té més múscul vs gruix de la paret?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 xml:space="preserve">Aquesta, perquè ja no hi ha cartílag. </w:t>
            </w:r>
          </w:p>
        </w:tc>
      </w:tr>
      <w:tr>
        <w:trPr>
          <w:trHeight w:val="693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Com és el tx.connectiu?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Lax i dens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Lax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Existeixen glàndules?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No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Quins tipus cel·lulars identifiques a l’epiteli?</w:t>
            </w:r>
          </w:p>
        </w:tc>
        <w:tc>
          <w:tcPr>
            <w:tcW w:w="2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</w:tc>
      </w:tr>
    </w:tbl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  <w:u w:val="single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  <w:t>3.5)</w:t>
      </w:r>
      <w:r>
        <w:rPr>
          <w:rFonts w:cs="Calibri" w:ascii="Calibri" w:hAnsi="Calibri"/>
          <w:b/>
          <w:i w:val="false"/>
          <w:iCs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b/>
          <w:i w:val="false"/>
          <w:iCs/>
          <w:sz w:val="24"/>
          <w:szCs w:val="24"/>
          <w:highlight w:val="cyan"/>
          <w:u w:val="single"/>
        </w:rPr>
        <w:t>ALVÈOLS</w:t>
      </w:r>
      <w:r>
        <w:rPr>
          <w:rFonts w:cs="Calibri" w:ascii="Calibri" w:hAnsi="Calibri"/>
          <w:b/>
          <w:i w:val="false"/>
          <w:iCs/>
          <w:sz w:val="24"/>
          <w:szCs w:val="24"/>
          <w:u w:val="single"/>
        </w:rPr>
        <w:t xml:space="preserve"> I INTERCANVI GASÓS 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u w:val="single"/>
        </w:rPr>
        <w:t>(lamineta 3)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La zona d’intercanvi gasós és constituïda per totes les estructures que a la seva paret contenen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alvèols</w:t>
      </w:r>
      <w:r>
        <w:rPr>
          <w:rFonts w:cs="Calibri" w:ascii="Calibri" w:hAnsi="Calibri"/>
          <w:i w:val="false"/>
          <w:iCs/>
          <w:sz w:val="24"/>
          <w:szCs w:val="24"/>
        </w:rPr>
        <w:t>, ja sigui de forma discontinua com als “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bronquíols respiratoris</w:t>
      </w:r>
      <w:r>
        <w:rPr>
          <w:rFonts w:cs="Calibri" w:ascii="Calibri" w:hAnsi="Calibri"/>
          <w:i w:val="false"/>
          <w:iCs/>
          <w:sz w:val="24"/>
          <w:szCs w:val="24"/>
        </w:rPr>
        <w:t>” o continua com als: “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conductes alveolars</w:t>
      </w:r>
      <w:r>
        <w:rPr>
          <w:rFonts w:cs="Calibri" w:ascii="Calibri" w:hAnsi="Calibri"/>
          <w:i w:val="false"/>
          <w:iCs/>
          <w:sz w:val="24"/>
          <w:szCs w:val="24"/>
        </w:rPr>
        <w:t>” i “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sacs alveolars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” En totes aquestes estructures, la unitat histològica que certament realitza l’intercanvi és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l’ALVÈOL.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  <w:u w:val="single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  <w:u w:val="single"/>
        </w:rPr>
        <w:t xml:space="preserve">Septes o parets alveolars. </w:t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En els septes alveolars es realitza l’intercanvi gasós. El septe alveolar es la paret de l’alvèol. Està formada per: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capil·lars sanguinis, un epiteli de superfície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(neumòcits tipus I i II),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teixit connectiu 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i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macròfags alveolars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(que poden estar a l’espai alveolar o en contacte amb la paret alveolar). </w:t>
      </w:r>
    </w:p>
    <w:p>
      <w:pPr>
        <w:pStyle w:val="BodyText2"/>
        <w:spacing w:lineRule="auto" w:line="240"/>
        <w:ind w:left="6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/>
        <w:ind w:hanging="284"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Localitza una zona amb alvèols i fes un dibuix/esquema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. Delimita que son els </w:t>
      </w:r>
      <w:r>
        <w:rPr>
          <w:rFonts w:cs="Calibri" w:ascii="Calibri" w:hAnsi="Calibri"/>
          <w:b/>
          <w:i w:val="false"/>
          <w:iCs/>
          <w:sz w:val="24"/>
          <w:szCs w:val="24"/>
        </w:rPr>
        <w:t>alvèols, la paret alveolar i l’espai a on està l’aire</w:t>
      </w:r>
      <w:r>
        <w:rPr>
          <w:rFonts w:cs="Calibri" w:ascii="Calibri" w:hAnsi="Calibri"/>
          <w:i w:val="false"/>
          <w:iCs/>
          <w:sz w:val="24"/>
          <w:szCs w:val="24"/>
        </w:rPr>
        <w:t>.</w:t>
      </w:r>
    </w:p>
    <w:p>
      <w:pPr>
        <w:pStyle w:val="BodyText2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/>
        <w:ind w:hanging="284" w:left="284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 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A la paret/septe alveolar identifica </w:t>
      </w:r>
      <w:r>
        <w:rPr>
          <w:rFonts w:cs="Calibri" w:ascii="Calibri" w:hAnsi="Calibri"/>
          <w:b/>
          <w:i w:val="false"/>
          <w:iCs/>
          <w:sz w:val="24"/>
          <w:szCs w:val="24"/>
        </w:rPr>
        <w:t>capil·lars sanguinis</w:t>
      </w:r>
      <w:r>
        <w:rPr>
          <w:rFonts w:cs="Calibri" w:ascii="Calibri" w:hAnsi="Calibri"/>
          <w:b/>
          <w:i w:val="false"/>
          <w:iCs/>
          <w:sz w:val="24"/>
          <w:szCs w:val="24"/>
        </w:rPr>
        <w:t>(rodona blanca si no hi ha sang, bola eritròcit si si)</w:t>
      </w:r>
      <w:r>
        <w:rPr>
          <w:rFonts w:cs="Calibri" w:ascii="Calibri" w:hAnsi="Calibri"/>
          <w:b/>
          <w:i w:val="false"/>
          <w:iCs/>
          <w:sz w:val="24"/>
          <w:szCs w:val="24"/>
        </w:rPr>
        <w:t>i macròfags alveolars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. Els </w:t>
      </w:r>
      <w:r>
        <w:rPr>
          <w:rFonts w:cs="Calibri" w:ascii="Calibri" w:hAnsi="Calibri"/>
          <w:b/>
          <w:i w:val="false"/>
          <w:iCs/>
          <w:sz w:val="24"/>
          <w:szCs w:val="24"/>
        </w:rPr>
        <w:t>neumòcits I i II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són difícils de identificar, no és necessari trobar-los.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Alveols: estructures hexoagonals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842645</wp:posOffset>
            </wp:positionH>
            <wp:positionV relativeFrom="paragraph">
              <wp:posOffset>-571500</wp:posOffset>
            </wp:positionV>
            <wp:extent cx="1581150" cy="102870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i w:val="false"/>
          <w:iCs/>
          <w:sz w:val="24"/>
          <w:szCs w:val="24"/>
        </w:rPr>
        <w:t xml:space="preserve">Macròfag alveolar forma el moc per sortir.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>Capilar alveolar: cosa vermella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p>
      <w:pPr>
        <w:pStyle w:val="BodyText2"/>
        <w:spacing w:lineRule="auto" w:line="240"/>
        <w:ind w:left="60"/>
        <w:rPr>
          <w:rFonts w:ascii="Calibri" w:hAnsi="Calibri" w:cs="Calibri"/>
          <w:b/>
          <w:bCs/>
          <w:i w:val="false"/>
          <w:i w:val="false"/>
          <w:iCs/>
          <w:sz w:val="24"/>
          <w:szCs w:val="24"/>
          <w:u w:val="single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4)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u w:val="single"/>
        </w:rPr>
        <w:t xml:space="preserve"> 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highlight w:val="cyan"/>
          <w:u w:val="single"/>
        </w:rPr>
        <w:t>CORDES VOCALS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u w:val="single"/>
        </w:rPr>
        <w:t xml:space="preserve"> </w:t>
      </w:r>
    </w:p>
    <w:p>
      <w:pPr>
        <w:pStyle w:val="BodyText2"/>
        <w:spacing w:lineRule="auto" w:line="240"/>
        <w:rPr>
          <w:rFonts w:ascii="Calibri" w:hAnsi="Calibri" w:cs="Calibri"/>
          <w:b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L’aire expulsat per l’aparell respiratori travessa les zones més altes de les vies respiratòries abans de sortir a l’exterior o accedir a les fosses nasals. En aquesta sortida travessa una estructura anatòmica important: la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LARINGE.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  <w:t xml:space="preserve">La laringe està situada en la zona de bifurcació entre via aèria i digestiva. Les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CORDES VOCALS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, per estar situades just a la zona d’entrada de la via aèria han estat utilitzades pels animals per a exercir la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FONACIÓ.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</w:t>
      </w:r>
    </w:p>
    <w:p>
      <w:pPr>
        <w:pStyle w:val="BodyText2"/>
        <w:spacing w:lineRule="auto" w:line="240"/>
        <w:rPr>
          <w:rFonts w:ascii="Calibri" w:hAnsi="Calibri" w:cs="Calibri"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i w:val="false"/>
          <w:iCs/>
          <w:sz w:val="24"/>
          <w:szCs w:val="24"/>
        </w:rPr>
      </w:r>
    </w:p>
    <w:tbl>
      <w:tblPr>
        <w:tblpPr w:vertAnchor="text" w:horzAnchor="margin" w:leftFromText="141" w:rightFromText="141" w:tblpX="0" w:tblpY="958"/>
        <w:tblW w:w="89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023"/>
        <w:gridCol w:w="3167"/>
        <w:gridCol w:w="2740"/>
      </w:tblGrid>
      <w:tr>
        <w:trPr>
          <w:trHeight w:val="787" w:hRule="atLeast"/>
        </w:trPr>
        <w:tc>
          <w:tcPr>
            <w:tcW w:w="3023" w:type="dxa"/>
            <w:tcBorders/>
          </w:tcPr>
          <w:p>
            <w:pPr>
              <w:pStyle w:val="Normal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</w:tc>
        <w:tc>
          <w:tcPr>
            <w:tcW w:w="3167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Heading7"/>
              <w:rPr>
                <w:rFonts w:ascii="Calibri" w:hAnsi="Calibri" w:cs="Calibri"/>
                <w:b/>
                <w:bCs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 w:val="false"/>
                <w:sz w:val="24"/>
                <w:szCs w:val="24"/>
              </w:rPr>
            </w:r>
          </w:p>
          <w:p>
            <w:pPr>
              <w:pStyle w:val="Heading7"/>
              <w:rPr>
                <w:rFonts w:ascii="Calibri" w:hAnsi="Calibri" w:cs="Calibri"/>
                <w:b/>
                <w:bCs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 w:val="false"/>
                <w:sz w:val="24"/>
                <w:szCs w:val="24"/>
              </w:rPr>
              <w:t xml:space="preserve">CORDA VOCAL </w:t>
            </w:r>
            <w:r>
              <w:rPr>
                <w:rFonts w:cs="Calibri" w:ascii="Calibri" w:hAnsi="Calibri"/>
                <w:b/>
                <w:bCs/>
                <w:i w:val="false"/>
                <w:sz w:val="24"/>
                <w:szCs w:val="24"/>
                <w:u w:val="single"/>
              </w:rPr>
              <w:t>VERITABLE</w:t>
            </w:r>
          </w:p>
        </w:tc>
        <w:tc>
          <w:tcPr>
            <w:tcW w:w="27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 xml:space="preserve">CORDA VOCAL </w:t>
            </w:r>
            <w:r>
              <w:rPr>
                <w:rFonts w:cs="Calibri" w:ascii="Calibri" w:hAnsi="Calibri"/>
                <w:b/>
                <w:bCs/>
                <w:sz w:val="24"/>
                <w:szCs w:val="24"/>
                <w:u w:val="single"/>
              </w:rPr>
              <w:t>FALSA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 xml:space="preserve">Tipus d’epiteli de revestiment </w:t>
            </w:r>
          </w:p>
        </w:tc>
        <w:tc>
          <w:tcPr>
            <w:tcW w:w="31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Epiteli pla poliestratificat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Epiteli respiratori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Tipus de teixit connectiu a la zona subepitelial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Lax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Dens</w:t>
            </w:r>
          </w:p>
        </w:tc>
      </w:tr>
      <w:tr>
        <w:trPr>
          <w:trHeight w:val="1093" w:hRule="atLeast"/>
        </w:trPr>
        <w:tc>
          <w:tcPr>
            <w:tcW w:w="3023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Quina estructura ocupa l’eix o gruix de la corda?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Múscul estriat esquelètic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Glàndules i teixit adipóx.</w:t>
            </w:r>
          </w:p>
        </w:tc>
      </w:tr>
      <w:tr>
        <w:trPr>
          <w:trHeight w:val="841" w:hRule="atLeast"/>
        </w:trPr>
        <w:tc>
          <w:tcPr>
            <w:tcW w:w="3023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Tipus de teixit connectiu a la zona més interna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Dens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Dens</w:t>
            </w:r>
          </w:p>
        </w:tc>
      </w:tr>
      <w:tr>
        <w:trPr>
          <w:trHeight w:val="787" w:hRule="atLeast"/>
        </w:trPr>
        <w:tc>
          <w:tcPr>
            <w:tcW w:w="3023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Existeixen glàndules a la part funcional?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No</w:t>
            </w:r>
          </w:p>
        </w:tc>
      </w:tr>
    </w:tbl>
    <w:p>
      <w:pPr>
        <w:pStyle w:val="BodyText2"/>
        <w:numPr>
          <w:ilvl w:val="0"/>
          <w:numId w:val="4"/>
        </w:numPr>
        <w:tabs>
          <w:tab w:val="clear" w:pos="708"/>
          <w:tab w:val="left" w:pos="0" w:leader="none"/>
          <w:tab w:val="left" w:pos="426" w:leader="none"/>
        </w:tabs>
        <w:spacing w:lineRule="auto" w:line="240"/>
        <w:ind w:hanging="0" w:left="0"/>
        <w:rPr>
          <w:rFonts w:ascii="Calibri" w:hAnsi="Calibri" w:cs="Calibri"/>
          <w:i w:val="false"/>
          <w:i w:val="false"/>
          <w:iCs/>
          <w:sz w:val="24"/>
          <w:szCs w:val="24"/>
        </w:rPr>
      </w:pPr>
      <w:r/>
      <w:r>
        <w:rPr>
          <w:rFonts w:cs="Calibri" w:ascii="Calibri" w:hAnsi="Calibri"/>
          <w:i w:val="false"/>
          <w:iCs/>
          <w:sz w:val="24"/>
          <w:szCs w:val="24"/>
        </w:rPr>
        <w:t xml:space="preserve">Observa la 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>lamineta  66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, compara la 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highlight w:val="cyan"/>
        </w:rPr>
        <w:t>CORDA VOCAL VERITABLE</w:t>
      </w:r>
      <w:r>
        <w:rPr>
          <w:rFonts w:cs="Calibri" w:ascii="Calibri" w:hAnsi="Calibri"/>
          <w:i w:val="false"/>
          <w:iCs/>
          <w:sz w:val="24"/>
          <w:szCs w:val="24"/>
        </w:rPr>
        <w:t xml:space="preserve"> amb la </w:t>
      </w:r>
      <w:r>
        <w:rPr>
          <w:rFonts w:cs="Calibri" w:ascii="Calibri" w:hAnsi="Calibri"/>
          <w:b/>
          <w:bCs/>
          <w:i w:val="false"/>
          <w:iCs/>
          <w:sz w:val="24"/>
          <w:szCs w:val="24"/>
          <w:highlight w:val="cyan"/>
        </w:rPr>
        <w:t>CORDA VOCAL FALSA.</w:t>
      </w:r>
      <w:r>
        <w:rPr>
          <w:rFonts w:cs="Calibri" w:ascii="Calibri" w:hAnsi="Calibri"/>
          <w:b/>
          <w:bCs/>
          <w:i w:val="false"/>
          <w:iCs/>
          <w:sz w:val="24"/>
          <w:szCs w:val="24"/>
        </w:rPr>
        <w:t xml:space="preserve"> </w:t>
      </w:r>
      <w:r>
        <w:rPr>
          <w:rFonts w:cs="Calibri" w:ascii="Calibri" w:hAnsi="Calibri"/>
          <w:i w:val="false"/>
          <w:iCs/>
          <w:sz w:val="24"/>
          <w:szCs w:val="24"/>
        </w:rPr>
        <w:t>Omple la taula següent.</w:t>
      </w:r>
    </w:p>
    <w:p>
      <w:pPr>
        <w:pStyle w:val="BodyText2"/>
        <w:spacing w:lineRule="auto" w:line="240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</w:r>
    </w:p>
    <w:p>
      <w:pPr>
        <w:pStyle w:val="BodyText2"/>
        <w:spacing w:lineRule="auto" w:line="240"/>
        <w:rPr>
          <w:rFonts w:ascii="Calibri" w:hAnsi="Calibri" w:cs="Calibri"/>
          <w:b/>
          <w:bCs/>
          <w:i w:val="false"/>
          <w:i w:val="false"/>
          <w:iCs/>
          <w:sz w:val="24"/>
          <w:szCs w:val="24"/>
        </w:rPr>
      </w:pPr>
      <w:r>
        <w:rPr>
          <w:rFonts w:cs="Calibri" w:ascii="Calibri" w:hAnsi="Calibri"/>
          <w:b/>
          <w:bCs/>
          <w:i w:val="false"/>
          <w:iCs/>
          <w:sz w:val="24"/>
          <w:szCs w:val="24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1701" w:gutter="0" w:header="0" w:top="1418" w:footer="907" w:bottom="141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Century Gothic" w:hAnsi="Century Gothic"/>
        <w:i/>
        <w:i/>
        <w:sz w:val="16"/>
      </w:rPr>
    </w:pPr>
    <w:r>
      <w:rPr>
        <w:rFonts w:ascii="Century Gothic" w:hAnsi="Century Gothic"/>
        <w:i/>
        <w:sz w:val="14"/>
      </w:rPr>
      <w:t xml:space="preserve">HISTOLOGIA ESPECIAL. QUADERN DE PRÀCTIQUES. </w:t>
      <w:tab/>
      <w:tab/>
      <w:t xml:space="preserve">Pàgina </w:t>
    </w:r>
    <w:r>
      <w:rPr>
        <w:rStyle w:val="PageNumber"/>
        <w:rFonts w:ascii="Century Gothic" w:hAnsi="Century Gothic"/>
        <w:i/>
        <w:sz w:val="18"/>
      </w:rPr>
      <w:fldChar w:fldCharType="begin"/>
    </w:r>
    <w:r>
      <w:rPr>
        <w:rStyle w:val="PageNumber"/>
        <w:sz w:val="18"/>
        <w:i/>
        <w:rFonts w:ascii="Century Gothic" w:hAnsi="Century Gothic"/>
      </w:rPr>
      <w:instrText xml:space="preserve"> PAGE </w:instrText>
    </w:r>
    <w:r>
      <w:rPr>
        <w:rStyle w:val="PageNumber"/>
        <w:sz w:val="18"/>
        <w:i/>
        <w:rFonts w:ascii="Century Gothic" w:hAnsi="Century Gothic"/>
      </w:rPr>
      <w:fldChar w:fldCharType="separate"/>
    </w:r>
    <w:r>
      <w:rPr>
        <w:rStyle w:val="PageNumber"/>
        <w:sz w:val="18"/>
        <w:i/>
        <w:rFonts w:ascii="Century Gothic" w:hAnsi="Century Gothic"/>
      </w:rPr>
      <w:t>6</w:t>
    </w:r>
    <w:r>
      <w:rPr>
        <w:rStyle w:val="PageNumber"/>
        <w:sz w:val="18"/>
        <w:i/>
        <w:rFonts w:ascii="Century Gothic" w:hAnsi="Century Gothic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Century Gothic" w:hAnsi="Century Gothic"/>
        <w:i/>
        <w:i/>
        <w:sz w:val="16"/>
      </w:rPr>
    </w:pPr>
    <w:r>
      <w:rPr>
        <w:rFonts w:ascii="Century Gothic" w:hAnsi="Century Gothic"/>
        <w:i/>
        <w:sz w:val="14"/>
      </w:rPr>
      <w:t xml:space="preserve">HISTOLOGIA ESPECIAL. QUADERN DE PRÀCTIQUES. </w:t>
      <w:tab/>
      <w:tab/>
      <w:t xml:space="preserve">Pàgina </w:t>
    </w:r>
    <w:r>
      <w:rPr>
        <w:rStyle w:val="PageNumber"/>
        <w:rFonts w:ascii="Century Gothic" w:hAnsi="Century Gothic"/>
        <w:i/>
        <w:sz w:val="18"/>
      </w:rPr>
      <w:fldChar w:fldCharType="begin"/>
    </w:r>
    <w:r>
      <w:rPr>
        <w:rStyle w:val="PageNumber"/>
        <w:sz w:val="18"/>
        <w:i/>
        <w:rFonts w:ascii="Century Gothic" w:hAnsi="Century Gothic"/>
      </w:rPr>
      <w:instrText xml:space="preserve"> PAGE </w:instrText>
    </w:r>
    <w:r>
      <w:rPr>
        <w:rStyle w:val="PageNumber"/>
        <w:sz w:val="18"/>
        <w:i/>
        <w:rFonts w:ascii="Century Gothic" w:hAnsi="Century Gothic"/>
      </w:rPr>
      <w:fldChar w:fldCharType="separate"/>
    </w:r>
    <w:r>
      <w:rPr>
        <w:rStyle w:val="PageNumber"/>
        <w:sz w:val="18"/>
        <w:i/>
        <w:rFonts w:ascii="Century Gothic" w:hAnsi="Century Gothic"/>
      </w:rPr>
      <w:t>6</w:t>
    </w:r>
    <w:r>
      <w:rPr>
        <w:rStyle w:val="PageNumber"/>
        <w:sz w:val="18"/>
        <w:i/>
        <w:rFonts w:ascii="Century Gothic" w:hAnsi="Century Gothic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720" w:hanging="720"/>
      </w:pPr>
      <w:rPr>
        <w:b/>
      </w:rPr>
    </w:lvl>
    <w:lvl w:ilvl="2">
      <w:start w:val="1"/>
      <w:numFmt w:val="decimal"/>
      <w:lvlText w:val="%1.%2)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a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360"/>
      <w:jc w:val="both"/>
      <w:outlineLvl w:val="0"/>
    </w:pPr>
    <w:rPr>
      <w:rFonts w:ascii="Century Gothic" w:hAnsi="Century Gothic"/>
      <w:b/>
      <w:i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Century Gothic" w:hAnsi="Century Gothic"/>
      <w:b/>
      <w:i/>
      <w:sz w:val="28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entury Gothic" w:hAnsi="Century Gothic"/>
      <w:i/>
      <w:sz w:val="16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spacing w:lineRule="auto" w:line="360"/>
      <w:jc w:val="center"/>
      <w:outlineLvl w:val="3"/>
    </w:pPr>
    <w:rPr>
      <w:rFonts w:ascii="Century Gothic" w:hAnsi="Century Gothic"/>
      <w:i/>
      <w:sz w:val="16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spacing w:lineRule="auto" w:line="360"/>
      <w:jc w:val="both"/>
      <w:outlineLvl w:val="4"/>
    </w:pPr>
    <w:rPr>
      <w:rFonts w:ascii="Century Gothic" w:hAnsi="Century Gothic"/>
      <w:i/>
    </w:rPr>
  </w:style>
  <w:style w:type="paragraph" w:styleId="Heading6">
    <w:name w:val="Heading 6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both"/>
      <w:outlineLvl w:val="5"/>
    </w:pPr>
    <w:rPr>
      <w:rFonts w:ascii="Century Gothic" w:hAnsi="Century Gothic"/>
      <w:b/>
      <w:i/>
    </w:rPr>
  </w:style>
  <w:style w:type="paragraph" w:styleId="Heading7">
    <w:name w:val="Heading 7"/>
    <w:basedOn w:val="Normal"/>
    <w:next w:val="Normal"/>
    <w:qFormat/>
    <w:pPr>
      <w:keepNext w:val="true"/>
      <w:jc w:val="center"/>
      <w:outlineLvl w:val="6"/>
    </w:pPr>
    <w:rPr>
      <w:rFonts w:ascii="Century Gothic" w:hAnsi="Century Gothic"/>
      <w:i/>
    </w:rPr>
  </w:style>
  <w:style w:type="paragraph" w:styleId="Heading8">
    <w:name w:val="Heading 8"/>
    <w:basedOn w:val="Normal"/>
    <w:next w:val="Normal"/>
    <w:qFormat/>
    <w:pPr>
      <w:keepNext w:val="true"/>
      <w:outlineLvl w:val="7"/>
    </w:pPr>
    <w:rPr>
      <w:rFonts w:ascii="Arial" w:hAnsi="Arial"/>
      <w:iCs/>
      <w:sz w:val="28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  <w:rPr/>
  </w:style>
  <w:style w:type="character" w:styleId="FollowedHyperlink">
    <w:name w:val="FollowedHyperlink"/>
    <w:semiHidden/>
    <w:rPr>
      <w:color w:val="8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semiHidden/>
    <w:pPr>
      <w:spacing w:lineRule="auto" w:line="360"/>
      <w:jc w:val="both"/>
    </w:pPr>
    <w:rPr>
      <w:rFonts w:ascii="Century Gothic" w:hAnsi="Century Gothic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semiHidden/>
    <w:qFormat/>
    <w:pPr>
      <w:spacing w:lineRule="auto" w:line="360"/>
      <w:jc w:val="both"/>
    </w:pPr>
    <w:rPr>
      <w:rFonts w:ascii="Century Gothic" w:hAnsi="Century Gothic"/>
      <w:i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odyText3">
    <w:name w:val="Body Text 3"/>
    <w:basedOn w:val="Normal"/>
    <w:semiHidden/>
    <w:qFormat/>
    <w:pPr>
      <w:spacing w:lineRule="auto" w:line="360"/>
      <w:jc w:val="both"/>
    </w:pPr>
    <w:rPr>
      <w:rFonts w:ascii="Century Gothic" w:hAnsi="Century Gothic"/>
      <w:i/>
      <w:sz w:val="16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prod.us.prod.learn.navify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LibreOffice/24.2.7.2$Linux_X86_64 LibreOffice_project/420$Build-2</Application>
  <AppVersion>15.0000</AppVersion>
  <Pages>6</Pages>
  <Words>1107</Words>
  <Characters>5940</Characters>
  <CharactersWithSpaces>6962</CharactersWithSpaces>
  <Paragraphs>115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2025-01-14T15:41:00Z</dcterms:created>
  <dc:creator>DAVID DOMÍNGUEZ SOLÀ</dc:creator>
  <dc:description/>
  <dc:language>es-ES</dc:language>
  <cp:lastModifiedBy/>
  <cp:lastPrinted>1999-11-11T00:09:00Z</cp:lastPrinted>
  <dcterms:modified xsi:type="dcterms:W3CDTF">2025-01-22T13:56:25Z</dcterms:modified>
  <cp:revision>14</cp:revision>
  <dc:subject/>
  <dc:title>EL MICROSCOPI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