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0A2" w:rsidRDefault="00026271">
      <w:r>
        <w:rPr>
          <w:noProof/>
        </w:rPr>
        <w:drawing>
          <wp:inline distT="0" distB="0" distL="0" distR="0" wp14:anchorId="5071D529" wp14:editId="69105834">
            <wp:extent cx="5943600" cy="38277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0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10F"/>
    <w:rsid w:val="00026271"/>
    <w:rsid w:val="0072636B"/>
    <w:rsid w:val="0075010F"/>
    <w:rsid w:val="009B7A6B"/>
    <w:rsid w:val="00D3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95AFF0-B3E2-4E95-A53A-D0B8FF780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Alka (GE Healthcare)</dc:creator>
  <cp:keywords/>
  <dc:description/>
  <cp:lastModifiedBy>Singh, Alka (GE Healthcare)</cp:lastModifiedBy>
  <cp:revision>2</cp:revision>
  <dcterms:created xsi:type="dcterms:W3CDTF">2017-12-19T09:31:00Z</dcterms:created>
  <dcterms:modified xsi:type="dcterms:W3CDTF">2017-12-19T09:31:00Z</dcterms:modified>
</cp:coreProperties>
</file>