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460C" w:rsidRPr="006C460C" w:rsidRDefault="006C460C" w:rsidP="006C460C">
      <w:pPr>
        <w:pStyle w:val="BodyText"/>
        <w:ind w:firstLine="720"/>
        <w:jc w:val="center"/>
        <w:rPr>
          <w:b/>
          <w:sz w:val="32"/>
          <w:szCs w:val="32"/>
        </w:rPr>
      </w:pPr>
      <w:r w:rsidRPr="006C460C">
        <w:rPr>
          <w:b/>
          <w:sz w:val="32"/>
          <w:szCs w:val="32"/>
        </w:rPr>
        <w:t>Project for 5392</w:t>
      </w:r>
    </w:p>
    <w:p w:rsidR="006C460C" w:rsidRDefault="006C460C" w:rsidP="006C460C">
      <w:pPr>
        <w:pStyle w:val="BodyText"/>
        <w:ind w:firstLine="720"/>
      </w:pPr>
    </w:p>
    <w:p w:rsidR="006C460C" w:rsidRDefault="006C460C" w:rsidP="006C460C">
      <w:pPr>
        <w:pStyle w:val="BodyText"/>
        <w:ind w:firstLine="720"/>
      </w:pPr>
      <w:r>
        <w:t xml:space="preserve">Write </w:t>
      </w:r>
    </w:p>
    <w:p w:rsidR="006C460C" w:rsidRDefault="006C460C" w:rsidP="006C460C">
      <w:pPr>
        <w:pStyle w:val="BodyText"/>
        <w:numPr>
          <w:ilvl w:val="1"/>
          <w:numId w:val="1"/>
        </w:numPr>
      </w:pPr>
      <w:r>
        <w:t>class framework for a CTL formula representation as a parse tree</w:t>
      </w:r>
    </w:p>
    <w:p w:rsidR="006C460C" w:rsidRDefault="006C460C" w:rsidP="006C460C">
      <w:pPr>
        <w:pStyle w:val="BodyText"/>
        <w:numPr>
          <w:ilvl w:val="1"/>
          <w:numId w:val="1"/>
        </w:numPr>
      </w:pPr>
      <w:r>
        <w:t>a corresponding parser that can parse a string with a CTL formula into a parse tree using your class framework</w:t>
      </w:r>
    </w:p>
    <w:p w:rsidR="006C460C" w:rsidRDefault="006C460C" w:rsidP="006C460C">
      <w:pPr>
        <w:pStyle w:val="BodyText"/>
        <w:numPr>
          <w:ilvl w:val="1"/>
          <w:numId w:val="1"/>
        </w:numPr>
      </w:pPr>
      <w:r>
        <w:t>a translator of a parse tree into a canonical representation that uses only those CTL operators for which the “Logic in Computer Science” textbook provides algorithms (p. 227: EX, AF, EU)</w:t>
      </w:r>
    </w:p>
    <w:p w:rsidR="006C460C" w:rsidRDefault="006C460C" w:rsidP="006C460C">
      <w:pPr>
        <w:pStyle w:val="BodyText"/>
        <w:numPr>
          <w:ilvl w:val="1"/>
          <w:numId w:val="1"/>
        </w:numPr>
      </w:pPr>
      <w:r>
        <w:t>testcases that would take a CTL formula string, parse it, report problems if any and would output a string with a canonical representation of that formula</w:t>
      </w:r>
    </w:p>
    <w:p w:rsidR="006C460C" w:rsidRDefault="006C460C" w:rsidP="006C460C">
      <w:pPr>
        <w:pStyle w:val="BodyText"/>
        <w:ind w:left="720"/>
      </w:pPr>
      <w:r>
        <w:t xml:space="preserve"> </w:t>
      </w:r>
    </w:p>
    <w:p w:rsidR="006C460C" w:rsidRDefault="006C460C" w:rsidP="006C460C">
      <w:pPr>
        <w:pStyle w:val="BodyText"/>
        <w:ind w:left="720"/>
      </w:pPr>
      <w:r>
        <w:t>The “Logic in Computer Science” textbook describes the CTL equivalences on p. 216 and in the section about the CTL algorithms pseudo-code starting from p. 225.</w:t>
      </w:r>
    </w:p>
    <w:p w:rsidR="006C460C" w:rsidRDefault="006C460C" w:rsidP="006C460C">
      <w:pPr>
        <w:pStyle w:val="BodyText"/>
        <w:rPr>
          <w:rFonts w:ascii="Arial" w:hAnsi="Arial" w:cs="Arial"/>
          <w:b/>
          <w:sz w:val="24"/>
          <w:szCs w:val="24"/>
        </w:rPr>
      </w:pPr>
    </w:p>
    <w:p w:rsidR="006C460C" w:rsidRPr="00A24DC7" w:rsidRDefault="006C460C" w:rsidP="006C460C">
      <w:pPr>
        <w:pStyle w:val="BodyText"/>
        <w:ind w:left="720"/>
        <w:rPr>
          <w:szCs w:val="28"/>
        </w:rPr>
      </w:pPr>
      <w:r w:rsidRPr="00A24DC7">
        <w:rPr>
          <w:szCs w:val="28"/>
        </w:rPr>
        <w:t>The system should produce meaningful warning messages to console if an input string is not a well formed formula in CTL and/or no reasonable output is possible.</w:t>
      </w:r>
    </w:p>
    <w:p w:rsidR="006C460C" w:rsidRDefault="006C460C" w:rsidP="006C460C">
      <w:pPr>
        <w:pStyle w:val="BodyText"/>
        <w:ind w:left="720"/>
        <w:rPr>
          <w:rFonts w:ascii="Arial" w:hAnsi="Arial" w:cs="Arial"/>
          <w:b/>
          <w:sz w:val="24"/>
          <w:szCs w:val="24"/>
        </w:rPr>
      </w:pPr>
    </w:p>
    <w:p w:rsidR="006C460C" w:rsidRPr="00061C21" w:rsidRDefault="006C460C" w:rsidP="006C460C">
      <w:pPr>
        <w:pStyle w:val="BodyText"/>
        <w:ind w:left="720"/>
        <w:rPr>
          <w:szCs w:val="28"/>
        </w:rPr>
      </w:pPr>
      <w:r w:rsidRPr="00061C21">
        <w:rPr>
          <w:szCs w:val="28"/>
        </w:rPr>
        <w:t>The parsing contingencies should be implemented via an exception mechanism.</w:t>
      </w:r>
    </w:p>
    <w:p w:rsidR="006C460C" w:rsidRDefault="006C460C" w:rsidP="006C460C">
      <w:pPr>
        <w:pStyle w:val="BodyText"/>
        <w:rPr>
          <w:rFonts w:ascii="Arial" w:hAnsi="Arial" w:cs="Arial"/>
          <w:b/>
          <w:sz w:val="24"/>
          <w:szCs w:val="24"/>
        </w:rPr>
      </w:pPr>
    </w:p>
    <w:p w:rsidR="006C460C" w:rsidRPr="005B748C" w:rsidRDefault="006C460C" w:rsidP="006C460C">
      <w:pPr>
        <w:pStyle w:val="BodyText"/>
        <w:ind w:left="720"/>
        <w:rPr>
          <w:szCs w:val="28"/>
        </w:rPr>
      </w:pPr>
      <w:r w:rsidRPr="005B748C">
        <w:rPr>
          <w:szCs w:val="28"/>
        </w:rPr>
        <w:t xml:space="preserve">You should submit your archived </w:t>
      </w:r>
      <w:r>
        <w:rPr>
          <w:szCs w:val="28"/>
        </w:rPr>
        <w:t xml:space="preserve">(zipped) </w:t>
      </w:r>
      <w:r w:rsidRPr="005B748C">
        <w:rPr>
          <w:szCs w:val="28"/>
        </w:rPr>
        <w:t xml:space="preserve">Java project directory </w:t>
      </w:r>
      <w:r>
        <w:rPr>
          <w:szCs w:val="28"/>
        </w:rPr>
        <w:t xml:space="preserve">with source files </w:t>
      </w:r>
      <w:r w:rsidRPr="005B748C">
        <w:rPr>
          <w:szCs w:val="28"/>
        </w:rPr>
        <w:t xml:space="preserve">to a TRACS </w:t>
      </w:r>
      <w:r w:rsidR="00F46D90">
        <w:rPr>
          <w:szCs w:val="28"/>
        </w:rPr>
        <w:t>D</w:t>
      </w:r>
      <w:r w:rsidRPr="005B748C">
        <w:rPr>
          <w:szCs w:val="28"/>
        </w:rPr>
        <w:t>ropbox.</w:t>
      </w:r>
    </w:p>
    <w:p w:rsidR="009957A1" w:rsidRDefault="009957A1"/>
    <w:p w:rsidR="00512487" w:rsidRDefault="00512487">
      <w:r>
        <w:t>Class hierarchy for Kripke structure</w:t>
      </w:r>
    </w:p>
    <w:p w:rsidR="00512487" w:rsidRDefault="00512487">
      <w:r>
        <w:t>“ for CTL formula</w:t>
      </w:r>
    </w:p>
    <w:p w:rsidR="00512487" w:rsidRDefault="00512487">
      <w:r>
        <w:t>Implement 3 algorithms from the book</w:t>
      </w:r>
    </w:p>
    <w:p w:rsidR="00512487" w:rsidRDefault="00512487"/>
    <w:p w:rsidR="00512487" w:rsidRDefault="00512487">
      <w:r>
        <w:t>Build model checker from scratch for CTL model checker for Kripke structure</w:t>
      </w:r>
    </w:p>
    <w:p w:rsidR="00512487" w:rsidRDefault="00F46D90">
      <w:r>
        <w:t>Scanner class in Java</w:t>
      </w:r>
    </w:p>
    <w:p w:rsidR="00F46D90" w:rsidRDefault="00F46D90">
      <w:r>
        <w:t>Input: formula and Kripke structure</w:t>
      </w:r>
    </w:p>
    <w:p w:rsidR="00F46D90" w:rsidRPr="00F46D90" w:rsidRDefault="00F46D90" w:rsidP="00F46D90">
      <w:pPr>
        <w:pStyle w:val="NormalWeb"/>
        <w:jc w:val="center"/>
        <w:rPr>
          <w:rFonts w:ascii="Times" w:hAnsi="Times"/>
          <w:color w:val="000000"/>
          <w:sz w:val="27"/>
          <w:szCs w:val="27"/>
        </w:rPr>
      </w:pPr>
      <w:r>
        <w:br w:type="column"/>
      </w:r>
      <w:r w:rsidRPr="00F46D90">
        <w:rPr>
          <w:rFonts w:ascii="Times" w:hAnsi="Times"/>
          <w:b/>
          <w:bCs/>
          <w:color w:val="000000"/>
          <w:sz w:val="27"/>
          <w:szCs w:val="27"/>
        </w:rPr>
        <w:lastRenderedPageBreak/>
        <w:t>CTL model checker project for 5392 (Formal Methods)</w:t>
      </w:r>
    </w:p>
    <w:p w:rsidR="00F46D90" w:rsidRPr="00F46D90" w:rsidRDefault="00F46D90" w:rsidP="00F46D9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Develop a Java standalone application that implements a model checking analysis tool for verification of properties defined in the CTL temporal logic. An application should be able to take as input the name of a file that contains definition of the Kripke structure to be analyzed, a state ID for which the property should be checked and a CTL formula that defines the property. The output should notify the user if the property is held or fails in the given state.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The name of the input file that contains a Kripke structure definition should be entered via a GUI or a command line. The CTL formula should be defined either in another file or a GUI text field that does proper CTL syntax checking. The application must perform syntax checking and provide meaningful error messages (line number and error description)  if a Kripke structure definition cannot be parsed. The result of the analysis can also be supplied either via a GUI or a standard output console.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The language for a Kripke structure definition can be very simple, it can just use tables. For instance, a definition starts from an enumeration of states, next - enumeration of transitions with a source and destination state for each transition, next a list of states with enumeration of propositional atoms true in each state. Reasonable choice of delimiters can be used to separate table entries.</w:t>
      </w:r>
    </w:p>
    <w:p w:rsidR="00F46D90" w:rsidRPr="00F46D90" w:rsidRDefault="00F46D90" w:rsidP="00F46D9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The following is an example content of a file that defines a Kripke structure.</w:t>
      </w:r>
    </w:p>
    <w:p w:rsidR="00F46D90" w:rsidRPr="00F46D90" w:rsidRDefault="00F46D90" w:rsidP="00F46D9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s1, s2, s3, s4;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t1 : s1 - s2,           (transition t1 is from state s1 to state s2)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t2 : s1 - s3,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t3 : s3 – s4,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t4 : s4 – s2,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t5 : s2 – s3;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s1 : p q,                 (propositional atom names are separated by a space; a name consists of letters, it is case-sensitive)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s2 : q t r,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s3 : ,                       (i.e. set of propositional atoms for state s3 is empty)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s4 : t;</w:t>
      </w:r>
    </w:p>
    <w:p w:rsidR="00F46D90" w:rsidRPr="00F46D90" w:rsidRDefault="00F46D90" w:rsidP="00F46D9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The system's GUI should have a text field for entry of the CTL formula. It can also contain a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textfield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 for entry of the state ID for which the property should be verified, otherwise the analysis output should enumerate states in which the given property holds.</w:t>
      </w:r>
    </w:p>
    <w:p w:rsidR="00F46D90" w:rsidRPr="00F46D90" w:rsidRDefault="00F46D90" w:rsidP="00F46D9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The definition language for a CTL formula should follow the CTL syntax. Example representations for the operators: not, and, or, -&gt;, EX, AX, EG, AG, E[ p U q ] etc.</w:t>
      </w:r>
    </w:p>
    <w:p w:rsidR="00F46D90" w:rsidRPr="00F46D90" w:rsidRDefault="00F46D90" w:rsidP="00F46D9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The application must check that the given state ID does exist in the input Kripke structure.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Example result output (either in a corresponding GUI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textfield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 or console): “Property  {the given CTL formula} does not hold in state s4” (assuming that property was to be checked for state s4).</w:t>
      </w:r>
    </w:p>
    <w:p w:rsidR="00F46D90" w:rsidRPr="00F46D90" w:rsidRDefault="00F46D90" w:rsidP="00F46D9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Submission</w:t>
      </w:r>
    </w:p>
    <w:p w:rsidR="00F46D90" w:rsidRPr="00F46D90" w:rsidRDefault="00F46D90" w:rsidP="00F46D9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Turn in the assignment electronically to the TRACS drop box.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The files of the problem should be archived into one archive file named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modelCheckCTL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&lt;your initials&gt;. The archive should preserve the directory structure starting from the root directory of the software system (directory named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modelCheckCTL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 ).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Classes should be in packages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modelCheckCTL.model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modelCheckCTL.view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modelCheckCTL.controller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 (placed according to the Model View Controller architecture). If needed, there can be a package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modelCheckCTL.util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 in addition to the ones already mentioned.</w:t>
      </w: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br/>
        <w:t>The archive file should contain:</w:t>
      </w:r>
    </w:p>
    <w:p w:rsidR="00F46D90" w:rsidRPr="00F46D90" w:rsidRDefault="00F46D90" w:rsidP="00F46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Description of acceptance testcases</w:t>
      </w:r>
    </w:p>
    <w:p w:rsidR="00F46D90" w:rsidRPr="00F46D90" w:rsidRDefault="00F46D90" w:rsidP="00F46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Description of execution of acceptance testcases illustrated with screenshots of all the windows and pop-up windows of the system and console output along an acceptance testcase</w:t>
      </w:r>
    </w:p>
    <w:p w:rsidR="00F46D90" w:rsidRPr="00F46D90" w:rsidRDefault="00F46D90" w:rsidP="00F46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UML class diagram for the software system</w:t>
      </w:r>
    </w:p>
    <w:p w:rsidR="00F46D90" w:rsidRPr="00F46D90" w:rsidRDefault="00F46D90" w:rsidP="00F46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Source code (archive of directory structure starting from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modelCheckCTL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dir</w:t>
      </w:r>
      <w:proofErr w:type="spellEnd"/>
      <w:r w:rsidRPr="00F46D90"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:rsidR="00F46D90" w:rsidRDefault="00F46D90"/>
    <w:sectPr w:rsidR="00F4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276C"/>
    <w:multiLevelType w:val="multilevel"/>
    <w:tmpl w:val="37C4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87CC2"/>
    <w:multiLevelType w:val="hybridMultilevel"/>
    <w:tmpl w:val="FCE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53D"/>
    <w:rsid w:val="0043353D"/>
    <w:rsid w:val="00512487"/>
    <w:rsid w:val="006C460C"/>
    <w:rsid w:val="009957A1"/>
    <w:rsid w:val="00F4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0040"/>
  <w15:chartTrackingRefBased/>
  <w15:docId w15:val="{566B406D-5D55-4A30-9CEC-1FD72888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C460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C460C"/>
    <w:rPr>
      <w:rFonts w:ascii="Times New Roman" w:eastAsia="Times New Roman" w:hAnsi="Times New Roman" w:cs="Times New Roman"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F4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6D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Podorozhny, Rodion</dc:creator>
  <cp:keywords/>
  <dc:description/>
  <cp:lastModifiedBy>Morgan Langlais</cp:lastModifiedBy>
  <cp:revision>3</cp:revision>
  <dcterms:created xsi:type="dcterms:W3CDTF">2020-06-04T14:38:00Z</dcterms:created>
  <dcterms:modified xsi:type="dcterms:W3CDTF">2020-06-23T16:20:00Z</dcterms:modified>
</cp:coreProperties>
</file>