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b/>
          <w:color w:val="000000"/>
        </w:rPr>
      </w:pPr>
      <w:r>
        <w:rPr>
          <w:rFonts w:hint="eastAsia"/>
          <w:b/>
          <w:color w:val="000000"/>
        </w:rPr>
        <w:t>鉴于电子部分显示和手机显示的统一，做如下修改：</w:t>
      </w:r>
    </w:p>
    <w:p>
      <w:pPr>
        <w:pStyle w:val="8"/>
        <w:numPr>
          <w:ilvl w:val="0"/>
          <w:numId w:val="1"/>
        </w:numPr>
        <w:ind w:firstLineChars="0"/>
        <w:rPr>
          <w:b/>
          <w:color w:val="000000"/>
        </w:rPr>
      </w:pPr>
      <w:r>
        <w:rPr>
          <w:rFonts w:hint="eastAsia"/>
          <w:b/>
          <w:color w:val="000000"/>
        </w:rPr>
        <w:t>连接上模块后发送0xCC到下位机，后面跟着发送加密的校验1个字节</w:t>
      </w:r>
      <w:r>
        <w:rPr>
          <w:rFonts w:hint="eastAsia"/>
          <w:b/>
          <w:color w:val="000000"/>
          <w:lang w:val="en-US" w:eastAsia="zh-CN"/>
        </w:rPr>
        <w:t>的</w:t>
      </w:r>
      <w:r>
        <w:rPr>
          <w:rFonts w:hint="eastAsia"/>
          <w:b/>
          <w:color w:val="000000"/>
        </w:rPr>
        <w:t>数据（格式是0</w:t>
      </w:r>
      <w:r>
        <w:rPr>
          <w:b/>
          <w:color w:val="000000"/>
        </w:rPr>
        <w:t>Xcc</w:t>
      </w:r>
      <w:r>
        <w:rPr>
          <w:rFonts w:hint="eastAsia"/>
          <w:b/>
          <w:color w:val="000000"/>
        </w:rPr>
        <w:t xml:space="preserve"> 0xxx），下位机接收到后经过加密运算马上发回手机</w:t>
      </w:r>
      <w:r>
        <w:rPr>
          <w:rFonts w:hint="eastAsia"/>
          <w:b/>
          <w:color w:val="000000"/>
          <w:lang w:val="en-US" w:eastAsia="zh-CN"/>
        </w:rPr>
        <w:t>1个字节</w:t>
      </w:r>
      <w:r>
        <w:rPr>
          <w:rFonts w:hint="eastAsia"/>
          <w:b/>
          <w:color w:val="000000"/>
        </w:rPr>
        <w:t>（格式是 0xxx）。</w:t>
      </w:r>
      <w:r>
        <w:rPr>
          <w:rFonts w:hint="eastAsia"/>
        </w:rPr>
        <w:t>注意</w:t>
      </w:r>
      <w:r>
        <w:rPr>
          <w:rFonts w:hint="eastAsia"/>
          <w:lang w:val="en-US" w:eastAsia="zh-CN"/>
        </w:rPr>
        <w:t>发给下位机时</w:t>
      </w:r>
      <w:r>
        <w:rPr>
          <w:rFonts w:hint="eastAsia"/>
        </w:rPr>
        <w:t>是分两次发送每次一字节，</w:t>
      </w:r>
      <w:r>
        <w:rPr>
          <w:rFonts w:hint="eastAsia"/>
          <w:lang w:val="en-US" w:eastAsia="zh-CN"/>
        </w:rPr>
        <w:t>而下位机返回时只返回1个字节不返还0xcc。</w:t>
      </w:r>
      <w:r>
        <w:rPr>
          <w:rFonts w:hint="eastAsia"/>
        </w:rPr>
        <w:t>所有收发</w:t>
      </w:r>
      <w:r>
        <w:rPr>
          <w:rFonts w:hint="eastAsia"/>
          <w:lang w:val="en-US" w:eastAsia="zh-CN"/>
        </w:rPr>
        <w:t>每次都只能收发一字节</w:t>
      </w:r>
      <w:r>
        <w:rPr>
          <w:rFonts w:hint="eastAsia"/>
        </w:rPr>
        <w:t>！</w:t>
      </w:r>
    </w:p>
    <w:p>
      <w:pPr>
        <w:pStyle w:val="8"/>
        <w:ind w:firstLineChars="0"/>
        <w:rPr>
          <w:b/>
          <w:color w:val="000000"/>
        </w:rPr>
      </w:pPr>
      <w:r>
        <w:rPr>
          <w:rFonts w:hint="eastAsia"/>
          <w:b/>
          <w:color w:val="000000"/>
        </w:rPr>
        <w:t>验证流程为：</w:t>
      </w:r>
    </w:p>
    <w:p>
      <w:pPr>
        <w:pStyle w:val="8"/>
        <w:numPr>
          <w:ilvl w:val="0"/>
          <w:numId w:val="2"/>
        </w:numPr>
        <w:ind w:firstLine="422" w:firstLineChars="200"/>
        <w:rPr>
          <w:b/>
          <w:color w:val="000000"/>
        </w:rPr>
      </w:pPr>
      <w:r>
        <w:rPr>
          <w:rFonts w:hint="eastAsia"/>
          <w:b/>
          <w:color w:val="000000"/>
        </w:rPr>
        <w:t>取0x00到0xff之间的一个字节的随机数randnum</w:t>
      </w:r>
    </w:p>
    <w:p>
      <w:pPr>
        <w:pStyle w:val="8"/>
        <w:numPr>
          <w:ilvl w:val="0"/>
          <w:numId w:val="2"/>
        </w:numPr>
        <w:ind w:firstLine="422" w:firstLineChars="200"/>
        <w:rPr>
          <w:b/>
          <w:color w:val="000000"/>
        </w:rPr>
      </w:pPr>
      <w:r>
        <w:rPr>
          <w:rFonts w:hint="eastAsia"/>
          <w:b/>
          <w:color w:val="000000"/>
        </w:rPr>
        <w:t>将randnum的高4位与低4位互换</w:t>
      </w:r>
    </w:p>
    <w:p>
      <w:pPr>
        <w:pStyle w:val="8"/>
        <w:numPr>
          <w:ilvl w:val="0"/>
          <w:numId w:val="2"/>
        </w:numPr>
        <w:ind w:firstLine="422" w:firstLineChars="200"/>
        <w:rPr>
          <w:b/>
          <w:color w:val="000000"/>
        </w:rPr>
      </w:pPr>
      <w:r>
        <w:rPr>
          <w:rFonts w:hint="eastAsia"/>
          <w:b/>
          <w:color w:val="000000"/>
        </w:rPr>
        <w:t>将互换后的randnum 与 0xA5 进行异或操作得到encodenum</w:t>
      </w:r>
    </w:p>
    <w:p>
      <w:pPr>
        <w:pStyle w:val="8"/>
        <w:numPr>
          <w:ilvl w:val="0"/>
          <w:numId w:val="2"/>
        </w:numPr>
        <w:ind w:firstLine="422" w:firstLineChars="200"/>
        <w:rPr>
          <w:b/>
          <w:color w:val="000000"/>
        </w:rPr>
      </w:pPr>
      <w:r>
        <w:rPr>
          <w:rFonts w:hint="eastAsia"/>
          <w:b/>
          <w:color w:val="000000"/>
          <w:lang w:val="en-US" w:eastAsia="zh-CN"/>
        </w:rPr>
        <w:t>分两次发送：</w:t>
      </w:r>
      <w:r>
        <w:rPr>
          <w:rFonts w:hint="eastAsia"/>
          <w:b/>
          <w:color w:val="000000"/>
        </w:rPr>
        <w:t>发送</w:t>
      </w:r>
      <w:r>
        <w:rPr>
          <w:rFonts w:hint="eastAsia"/>
          <w:b/>
          <w:color w:val="000000"/>
          <w:lang w:val="en-US" w:eastAsia="zh-CN"/>
        </w:rPr>
        <w:t>一个字节0xcc给下位机，发送一个字节</w:t>
      </w:r>
      <w:r>
        <w:rPr>
          <w:rFonts w:hint="eastAsia"/>
          <w:b/>
          <w:color w:val="000000"/>
        </w:rPr>
        <w:t>[encodenum]给下位机</w:t>
      </w:r>
    </w:p>
    <w:p>
      <w:pPr>
        <w:pStyle w:val="8"/>
        <w:numPr>
          <w:ilvl w:val="0"/>
          <w:numId w:val="2"/>
        </w:numPr>
        <w:ind w:firstLine="422" w:firstLineChars="200"/>
        <w:rPr>
          <w:b/>
          <w:color w:val="000000"/>
        </w:rPr>
      </w:pPr>
      <w:r>
        <w:rPr>
          <w:rFonts w:hint="eastAsia"/>
          <w:b/>
          <w:color w:val="000000"/>
        </w:rPr>
        <w:t>下位机收到数据后取出第二字节encodenum</w:t>
      </w:r>
    </w:p>
    <w:p>
      <w:pPr>
        <w:pStyle w:val="8"/>
        <w:numPr>
          <w:ilvl w:val="0"/>
          <w:numId w:val="2"/>
        </w:numPr>
        <w:ind w:firstLine="422" w:firstLineChars="200"/>
        <w:rPr>
          <w:b/>
          <w:color w:val="000000"/>
        </w:rPr>
      </w:pPr>
      <w:r>
        <w:rPr>
          <w:rFonts w:hint="eastAsia"/>
          <w:b/>
          <w:color w:val="000000"/>
        </w:rPr>
        <w:t>将encodenum与0x</w:t>
      </w:r>
      <w:r>
        <w:rPr>
          <w:b/>
          <w:color w:val="000000"/>
        </w:rPr>
        <w:t>A5</w:t>
      </w:r>
      <w:r>
        <w:rPr>
          <w:rFonts w:hint="eastAsia"/>
          <w:b/>
          <w:color w:val="000000"/>
        </w:rPr>
        <w:t>进行异或操作得到decodenum</w:t>
      </w:r>
    </w:p>
    <w:p>
      <w:pPr>
        <w:pStyle w:val="8"/>
        <w:numPr>
          <w:ilvl w:val="0"/>
          <w:numId w:val="2"/>
        </w:numPr>
        <w:ind w:firstLine="422" w:firstLineChars="200"/>
        <w:rPr>
          <w:b/>
          <w:color w:val="000000"/>
        </w:rPr>
      </w:pPr>
      <w:r>
        <w:rPr>
          <w:rFonts w:hint="eastAsia"/>
          <w:b/>
          <w:color w:val="000000"/>
        </w:rPr>
        <w:t>将decodenum的高4位和低4位互换</w:t>
      </w:r>
    </w:p>
    <w:p>
      <w:pPr>
        <w:pStyle w:val="8"/>
        <w:numPr>
          <w:ilvl w:val="0"/>
          <w:numId w:val="2"/>
        </w:numPr>
        <w:ind w:firstLine="422" w:firstLineChars="200"/>
        <w:rPr>
          <w:b/>
          <w:color w:val="000000"/>
        </w:rPr>
      </w:pPr>
      <w:r>
        <w:rPr>
          <w:rFonts w:hint="eastAsia"/>
          <w:b/>
          <w:color w:val="000000"/>
        </w:rPr>
        <w:t>发送</w:t>
      </w:r>
      <w:r>
        <w:rPr>
          <w:rFonts w:hint="eastAsia"/>
          <w:b/>
          <w:color w:val="000000"/>
          <w:lang w:val="en-US" w:eastAsia="zh-CN"/>
        </w:rPr>
        <w:t>1</w:t>
      </w:r>
      <w:r>
        <w:rPr>
          <w:rFonts w:hint="eastAsia"/>
          <w:b/>
          <w:color w:val="000000"/>
        </w:rPr>
        <w:t>个字节数据返回上位机: 高位互换后的decodenum</w:t>
      </w:r>
    </w:p>
    <w:p>
      <w:pPr>
        <w:pStyle w:val="8"/>
        <w:numPr>
          <w:ilvl w:val="0"/>
          <w:numId w:val="2"/>
        </w:numPr>
        <w:ind w:firstLine="422" w:firstLineChars="200"/>
        <w:rPr>
          <w:b/>
          <w:color w:val="000000"/>
        </w:rPr>
      </w:pPr>
      <w:r>
        <w:rPr>
          <w:rFonts w:hint="eastAsia"/>
          <w:b/>
          <w:color w:val="000000"/>
        </w:rPr>
        <w:t>上位机取出decodenum与最初的随机数比较，相同则验证通过</w:t>
      </w:r>
    </w:p>
    <w:p>
      <w:pPr>
        <w:pStyle w:val="8"/>
        <w:ind w:left="420" w:leftChars="200" w:firstLine="0" w:firstLineChars="0"/>
        <w:rPr>
          <w:b/>
          <w:color w:val="000000"/>
        </w:rPr>
      </w:pPr>
      <w:r>
        <w:rPr>
          <w:rFonts w:hint="eastAsia"/>
          <w:b/>
          <w:color w:val="000000"/>
        </w:rPr>
        <w:t>参考的java代码为：</w:t>
      </w:r>
    </w:p>
    <w:p>
      <w:pPr>
        <w:jc w:val="left"/>
        <w:rPr>
          <w:rFonts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static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  <w:highlight w:val="lightGray"/>
        </w:rPr>
        <w:t>byte</w:t>
      </w:r>
      <w:r>
        <w:rPr>
          <w:rFonts w:hint="eastAsia" w:ascii="Courier New" w:hAnsi="Courier New"/>
          <w:color w:val="000000"/>
          <w:sz w:val="20"/>
        </w:rPr>
        <w:t xml:space="preserve"> encode(</w:t>
      </w:r>
      <w:r>
        <w:rPr>
          <w:rFonts w:hint="eastAsia" w:ascii="Courier New" w:hAnsi="Courier New"/>
          <w:b/>
          <w:color w:val="7F0055"/>
          <w:sz w:val="20"/>
        </w:rPr>
        <w:t>byte</w:t>
      </w:r>
      <w:r>
        <w:rPr>
          <w:rFonts w:hint="eastAsia" w:ascii="Courier New" w:hAnsi="Courier New"/>
          <w:color w:val="000000"/>
          <w:sz w:val="20"/>
        </w:rPr>
        <w:t xml:space="preserve"> random) {</w:t>
      </w:r>
    </w:p>
    <w:p>
      <w:pPr>
        <w:jc w:val="left"/>
        <w:rPr>
          <w:rFonts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 高低位取反</w:t>
      </w:r>
    </w:p>
    <w:p>
      <w:pPr>
        <w:jc w:val="left"/>
        <w:rPr>
          <w:rFonts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byte</w:t>
      </w:r>
      <w:r>
        <w:rPr>
          <w:rFonts w:hint="eastAsia" w:ascii="Courier New" w:hAnsi="Courier New"/>
          <w:color w:val="000000"/>
          <w:sz w:val="20"/>
        </w:rPr>
        <w:t xml:space="preserve"> temp = (</w:t>
      </w:r>
      <w:r>
        <w:rPr>
          <w:rFonts w:hint="eastAsia" w:ascii="Courier New" w:hAnsi="Courier New"/>
          <w:b/>
          <w:color w:val="7F0055"/>
          <w:sz w:val="20"/>
        </w:rPr>
        <w:t>byte</w:t>
      </w:r>
      <w:r>
        <w:rPr>
          <w:rFonts w:hint="eastAsia" w:ascii="Courier New" w:hAnsi="Courier New"/>
          <w:color w:val="000000"/>
          <w:sz w:val="20"/>
        </w:rPr>
        <w:t>) ((random &lt;&lt; 4) &amp; 0xf0);</w:t>
      </w:r>
    </w:p>
    <w:p>
      <w:pPr>
        <w:jc w:val="left"/>
        <w:rPr>
          <w:rFonts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random &amp;= 0xf0;</w:t>
      </w:r>
    </w:p>
    <w:p>
      <w:pPr>
        <w:jc w:val="left"/>
        <w:rPr>
          <w:rFonts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random = (</w:t>
      </w:r>
      <w:r>
        <w:rPr>
          <w:rFonts w:hint="eastAsia" w:ascii="Courier New" w:hAnsi="Courier New"/>
          <w:b/>
          <w:color w:val="7F0055"/>
          <w:sz w:val="20"/>
        </w:rPr>
        <w:t>byte</w:t>
      </w:r>
      <w:r>
        <w:rPr>
          <w:rFonts w:hint="eastAsia" w:ascii="Courier New" w:hAnsi="Courier New"/>
          <w:color w:val="000000"/>
          <w:sz w:val="20"/>
        </w:rPr>
        <w:t>) ((random &gt;&gt; 4) &amp; 0x0f);</w:t>
      </w:r>
    </w:p>
    <w:p>
      <w:pPr>
        <w:jc w:val="left"/>
        <w:rPr>
          <w:rFonts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random |= temp;</w:t>
      </w:r>
    </w:p>
    <w:p>
      <w:pPr>
        <w:jc w:val="left"/>
        <w:rPr>
          <w:rFonts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 和0x</w:t>
      </w:r>
      <w:r>
        <w:rPr>
          <w:rFonts w:hint="eastAsia" w:ascii="Courier New" w:hAnsi="Courier New"/>
          <w:color w:val="3F7F5F"/>
          <w:sz w:val="20"/>
          <w:lang w:val="en-US" w:eastAsia="zh-CN"/>
        </w:rPr>
        <w:t>a5</w:t>
      </w:r>
      <w:r>
        <w:rPr>
          <w:rFonts w:hint="eastAsia" w:ascii="Courier New" w:hAnsi="Courier New"/>
          <w:color w:val="3F7F5F"/>
          <w:sz w:val="20"/>
        </w:rPr>
        <w:t xml:space="preserve"> </w:t>
      </w:r>
      <w:r>
        <w:rPr>
          <w:rFonts w:hint="eastAsia" w:ascii="Courier New" w:hAnsi="Courier New"/>
          <w:color w:val="3F7F5F"/>
          <w:sz w:val="20"/>
          <w:u w:val="single"/>
        </w:rPr>
        <w:t>Xor</w:t>
      </w:r>
    </w:p>
    <w:p>
      <w:pPr>
        <w:jc w:val="left"/>
        <w:rPr>
          <w:rFonts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random ^= 0x</w:t>
      </w:r>
      <w:r>
        <w:rPr>
          <w:rFonts w:hint="eastAsia" w:ascii="Courier New" w:hAnsi="Courier New"/>
          <w:color w:val="000000"/>
          <w:sz w:val="20"/>
          <w:lang w:val="en-US" w:eastAsia="zh-CN"/>
        </w:rPr>
        <w:t>a5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jc w:val="left"/>
        <w:rPr>
          <w:rFonts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  <w:highlight w:val="lightGray"/>
        </w:rPr>
        <w:t>return</w:t>
      </w:r>
      <w:r>
        <w:rPr>
          <w:rFonts w:hint="eastAsia" w:ascii="Courier New" w:hAnsi="Courier New"/>
          <w:color w:val="000000"/>
          <w:sz w:val="20"/>
          <w:highlight w:val="lightGray"/>
        </w:rPr>
        <w:t xml:space="preserve"> random;</w:t>
      </w:r>
    </w:p>
    <w:p>
      <w:pPr>
        <w:jc w:val="left"/>
        <w:rPr>
          <w:rFonts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jc w:val="left"/>
        <w:rPr>
          <w:rFonts w:ascii="Courier New" w:hAnsi="Courier New"/>
          <w:sz w:val="20"/>
        </w:rPr>
      </w:pPr>
    </w:p>
    <w:p>
      <w:pPr>
        <w:jc w:val="left"/>
        <w:rPr>
          <w:rFonts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static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byte</w:t>
      </w:r>
      <w:r>
        <w:rPr>
          <w:rFonts w:hint="eastAsia" w:ascii="Courier New" w:hAnsi="Courier New"/>
          <w:color w:val="000000"/>
          <w:sz w:val="20"/>
        </w:rPr>
        <w:t xml:space="preserve"> decode(</w:t>
      </w:r>
      <w:r>
        <w:rPr>
          <w:rFonts w:hint="eastAsia" w:ascii="Courier New" w:hAnsi="Courier New"/>
          <w:b/>
          <w:color w:val="7F0055"/>
          <w:sz w:val="20"/>
        </w:rPr>
        <w:t>byte</w:t>
      </w:r>
      <w:r>
        <w:rPr>
          <w:rFonts w:hint="eastAsia" w:ascii="Courier New" w:hAnsi="Courier New"/>
          <w:color w:val="000000"/>
          <w:sz w:val="20"/>
        </w:rPr>
        <w:t xml:space="preserve"> num) {</w:t>
      </w:r>
    </w:p>
    <w:p>
      <w:pPr>
        <w:jc w:val="left"/>
        <w:rPr>
          <w:rFonts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 和0x</w:t>
      </w:r>
      <w:r>
        <w:rPr>
          <w:rFonts w:hint="eastAsia" w:ascii="Courier New" w:hAnsi="Courier New"/>
          <w:color w:val="3F7F5F"/>
          <w:sz w:val="20"/>
          <w:lang w:val="en-US" w:eastAsia="zh-CN"/>
        </w:rPr>
        <w:t>a5</w:t>
      </w:r>
      <w:r>
        <w:rPr>
          <w:rFonts w:hint="eastAsia" w:ascii="Courier New" w:hAnsi="Courier New"/>
          <w:color w:val="3F7F5F"/>
          <w:sz w:val="20"/>
        </w:rPr>
        <w:t xml:space="preserve"> </w:t>
      </w:r>
      <w:r>
        <w:rPr>
          <w:rFonts w:hint="eastAsia" w:ascii="Courier New" w:hAnsi="Courier New"/>
          <w:color w:val="3F7F5F"/>
          <w:sz w:val="20"/>
          <w:u w:val="single"/>
        </w:rPr>
        <w:t>Xor</w:t>
      </w:r>
    </w:p>
    <w:p>
      <w:pPr>
        <w:jc w:val="left"/>
        <w:rPr>
          <w:rFonts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num ^= 0x</w:t>
      </w:r>
      <w:r>
        <w:rPr>
          <w:rFonts w:hint="eastAsia" w:ascii="Courier New" w:hAnsi="Courier New"/>
          <w:color w:val="000000"/>
          <w:sz w:val="20"/>
          <w:lang w:val="en-US" w:eastAsia="zh-CN"/>
        </w:rPr>
        <w:t>a5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jc w:val="left"/>
        <w:rPr>
          <w:rFonts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 高低位取反</w:t>
      </w:r>
    </w:p>
    <w:p>
      <w:pPr>
        <w:jc w:val="left"/>
        <w:rPr>
          <w:rFonts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byte</w:t>
      </w:r>
      <w:r>
        <w:rPr>
          <w:rFonts w:hint="eastAsia" w:ascii="Courier New" w:hAnsi="Courier New"/>
          <w:color w:val="000000"/>
          <w:sz w:val="20"/>
        </w:rPr>
        <w:t xml:space="preserve"> temp = (</w:t>
      </w:r>
      <w:r>
        <w:rPr>
          <w:rFonts w:hint="eastAsia" w:ascii="Courier New" w:hAnsi="Courier New"/>
          <w:b/>
          <w:color w:val="7F0055"/>
          <w:sz w:val="20"/>
        </w:rPr>
        <w:t>byte</w:t>
      </w:r>
      <w:r>
        <w:rPr>
          <w:rFonts w:hint="eastAsia" w:ascii="Courier New" w:hAnsi="Courier New"/>
          <w:color w:val="000000"/>
          <w:sz w:val="20"/>
        </w:rPr>
        <w:t>) ((num &lt;&lt; 4) &amp; 0xf0);</w:t>
      </w:r>
    </w:p>
    <w:p>
      <w:pPr>
        <w:jc w:val="left"/>
        <w:rPr>
          <w:rFonts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num &amp;= 0xf0;</w:t>
      </w:r>
    </w:p>
    <w:p>
      <w:pPr>
        <w:jc w:val="left"/>
        <w:rPr>
          <w:rFonts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num = (</w:t>
      </w:r>
      <w:r>
        <w:rPr>
          <w:rFonts w:hint="eastAsia" w:ascii="Courier New" w:hAnsi="Courier New"/>
          <w:b/>
          <w:color w:val="7F0055"/>
          <w:sz w:val="20"/>
        </w:rPr>
        <w:t>byte</w:t>
      </w:r>
      <w:r>
        <w:rPr>
          <w:rFonts w:hint="eastAsia" w:ascii="Courier New" w:hAnsi="Courier New"/>
          <w:color w:val="000000"/>
          <w:sz w:val="20"/>
        </w:rPr>
        <w:t>) ((num &gt;&gt; 4) &amp; 0x0f);</w:t>
      </w:r>
    </w:p>
    <w:p>
      <w:pPr>
        <w:jc w:val="left"/>
        <w:rPr>
          <w:rFonts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num |= temp;</w:t>
      </w:r>
    </w:p>
    <w:p>
      <w:pPr>
        <w:jc w:val="left"/>
        <w:rPr>
          <w:rFonts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return</w:t>
      </w:r>
      <w:r>
        <w:rPr>
          <w:rFonts w:hint="eastAsia" w:ascii="Courier New" w:hAnsi="Courier New"/>
          <w:color w:val="000000"/>
          <w:sz w:val="20"/>
        </w:rPr>
        <w:t xml:space="preserve"> num;</w:t>
      </w:r>
    </w:p>
    <w:p>
      <w:pPr>
        <w:pStyle w:val="8"/>
        <w:ind w:left="420" w:leftChars="200" w:firstLine="0" w:firstLineChars="0"/>
        <w:rPr>
          <w:b/>
          <w:color w:val="00000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pStyle w:val="8"/>
        <w:numPr>
          <w:ilvl w:val="0"/>
          <w:numId w:val="1"/>
        </w:numPr>
        <w:ind w:firstLineChars="0"/>
        <w:rPr>
          <w:b/>
          <w:color w:val="000000"/>
        </w:rPr>
      </w:pPr>
      <w:r>
        <w:rPr>
          <w:rFonts w:hint="eastAsia"/>
          <w:b/>
          <w:color w:val="000000"/>
        </w:rPr>
        <w:t>连接上模块后发送0xBB到下位机，下位机接收到就发送要设定马达数</w:t>
      </w:r>
      <w:r>
        <w:rPr>
          <w:rFonts w:hint="eastAsia"/>
          <w:b/>
          <w:color w:val="000000"/>
          <w:lang w:eastAsia="zh-CN"/>
        </w:rPr>
        <w:t>（</w:t>
      </w:r>
      <w:r>
        <w:rPr>
          <w:rFonts w:hint="eastAsia"/>
          <w:b/>
          <w:color w:val="000000"/>
          <w:lang w:val="en-US" w:eastAsia="zh-CN"/>
        </w:rPr>
        <w:t>一个字节</w:t>
      </w:r>
      <w:bookmarkStart w:id="0" w:name="_GoBack"/>
      <w:bookmarkEnd w:id="0"/>
      <w:r>
        <w:rPr>
          <w:rFonts w:hint="eastAsia"/>
          <w:b/>
          <w:color w:val="000000"/>
          <w:lang w:eastAsia="zh-CN"/>
        </w:rPr>
        <w:t>）</w:t>
      </w:r>
      <w:r>
        <w:rPr>
          <w:rFonts w:hint="eastAsia"/>
          <w:b/>
          <w:color w:val="000000"/>
        </w:rPr>
        <w:t>到手机（例如，接收到0x33手机就设定为6马达）0x30到0x38为普通马达，0x39为特殊马达。</w:t>
      </w:r>
    </w:p>
    <w:p>
      <w:pPr>
        <w:pStyle w:val="8"/>
        <w:numPr>
          <w:ilvl w:val="0"/>
          <w:numId w:val="1"/>
        </w:numPr>
        <w:ind w:firstLineChars="0"/>
        <w:rPr>
          <w:b/>
          <w:color w:val="000000"/>
        </w:rPr>
      </w:pPr>
      <w:r>
        <w:rPr>
          <w:rFonts w:hint="eastAsia"/>
          <w:b/>
          <w:color w:val="000000"/>
        </w:rPr>
        <w:t>当手机显示前面TPD数据时候，蓝牙就发送后面0XXX的十六进制数给下位机（例如，要显示650就发送0x50，而显示都是从650到1950循环，接收到0XAA时候手机显示出前面的数据）。</w:t>
      </w:r>
    </w:p>
    <w:p>
      <w:pPr>
        <w:rPr>
          <w:b/>
          <w:color w:val="FF0000"/>
        </w:rPr>
      </w:pP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马达数根据不同款式有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1----0x30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2---- 0x31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4---- 0x32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6---- 0x33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8---- 0x34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9---- 0x35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18----0x36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20----0x37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24----0x38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特殊马达---0x3a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几个类型</w:t>
      </w:r>
    </w:p>
    <w:p>
      <w:pPr>
        <w:rPr>
          <w:b/>
          <w:color w:val="000000"/>
        </w:rPr>
      </w:pPr>
    </w:p>
    <w:p>
      <w:pPr>
        <w:pStyle w:val="8"/>
        <w:numPr>
          <w:ilvl w:val="0"/>
          <w:numId w:val="3"/>
        </w:numPr>
        <w:ind w:firstLineChars="0"/>
        <w:rPr>
          <w:b/>
          <w:color w:val="000000"/>
        </w:rPr>
      </w:pPr>
      <w:r>
        <w:rPr>
          <w:rFonts w:hint="eastAsia"/>
          <w:b/>
          <w:color w:val="000000"/>
        </w:rPr>
        <w:t>2、 4、 6、  8、 9、 18、 20、24马达数TPD值：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 xml:space="preserve">650 </w:t>
      </w:r>
      <w:r>
        <w:rPr>
          <w:b/>
          <w:color w:val="000000"/>
        </w:rPr>
        <w:t>–</w:t>
      </w:r>
      <w:r>
        <w:rPr>
          <w:rFonts w:hint="eastAsia"/>
          <w:b/>
          <w:color w:val="000000"/>
        </w:rPr>
        <w:t xml:space="preserve"> </w:t>
      </w:r>
      <w:r>
        <w:rPr>
          <w:rFonts w:hint="eastAsia"/>
          <w:b/>
          <w:color w:val="000000"/>
        </w:rPr>
        <w:tab/>
      </w:r>
      <w:r>
        <w:rPr>
          <w:rFonts w:hint="eastAsia"/>
          <w:b/>
          <w:color w:val="000000"/>
        </w:rPr>
        <w:tab/>
      </w:r>
      <w:r>
        <w:rPr>
          <w:rFonts w:hint="eastAsia"/>
          <w:b/>
          <w:color w:val="000000"/>
        </w:rPr>
        <w:t>0x50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 xml:space="preserve">750 </w:t>
      </w:r>
      <w:r>
        <w:rPr>
          <w:b/>
          <w:color w:val="000000"/>
        </w:rPr>
        <w:t>–</w:t>
      </w:r>
      <w:r>
        <w:rPr>
          <w:rFonts w:hint="eastAsia"/>
          <w:b/>
          <w:color w:val="000000"/>
        </w:rPr>
        <w:t xml:space="preserve"> </w:t>
      </w:r>
      <w:r>
        <w:rPr>
          <w:rFonts w:hint="eastAsia"/>
          <w:b/>
          <w:color w:val="000000"/>
        </w:rPr>
        <w:tab/>
      </w:r>
      <w:r>
        <w:rPr>
          <w:rFonts w:hint="eastAsia"/>
          <w:b/>
          <w:color w:val="000000"/>
        </w:rPr>
        <w:tab/>
      </w:r>
      <w:r>
        <w:rPr>
          <w:rFonts w:hint="eastAsia"/>
          <w:b/>
          <w:color w:val="000000"/>
        </w:rPr>
        <w:t>0x51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 xml:space="preserve">850 </w:t>
      </w:r>
      <w:r>
        <w:rPr>
          <w:b/>
          <w:color w:val="000000"/>
        </w:rPr>
        <w:t>–</w:t>
      </w:r>
      <w:r>
        <w:rPr>
          <w:rFonts w:hint="eastAsia"/>
          <w:b/>
          <w:color w:val="000000"/>
        </w:rPr>
        <w:t xml:space="preserve"> </w:t>
      </w:r>
      <w:r>
        <w:rPr>
          <w:rFonts w:hint="eastAsia"/>
          <w:b/>
          <w:color w:val="000000"/>
        </w:rPr>
        <w:tab/>
      </w:r>
      <w:r>
        <w:rPr>
          <w:rFonts w:hint="eastAsia"/>
          <w:b/>
          <w:color w:val="000000"/>
        </w:rPr>
        <w:tab/>
      </w:r>
      <w:r>
        <w:rPr>
          <w:rFonts w:hint="eastAsia"/>
          <w:b/>
          <w:color w:val="000000"/>
        </w:rPr>
        <w:t>0x52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 xml:space="preserve">1000 </w:t>
      </w:r>
      <w:r>
        <w:rPr>
          <w:b/>
          <w:color w:val="000000"/>
        </w:rPr>
        <w:t>–</w:t>
      </w:r>
      <w:r>
        <w:rPr>
          <w:rFonts w:hint="eastAsia"/>
          <w:b/>
          <w:color w:val="000000"/>
        </w:rPr>
        <w:tab/>
      </w:r>
      <w:r>
        <w:rPr>
          <w:rFonts w:hint="eastAsia"/>
          <w:b/>
          <w:color w:val="000000"/>
        </w:rPr>
        <w:tab/>
      </w:r>
      <w:r>
        <w:rPr>
          <w:rFonts w:hint="eastAsia"/>
          <w:b/>
          <w:color w:val="000000"/>
        </w:rPr>
        <w:t>0x53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 xml:space="preserve">1950 </w:t>
      </w:r>
      <w:r>
        <w:rPr>
          <w:b/>
          <w:color w:val="000000"/>
        </w:rPr>
        <w:t>–</w:t>
      </w:r>
      <w:r>
        <w:rPr>
          <w:rFonts w:hint="eastAsia"/>
          <w:b/>
          <w:color w:val="000000"/>
        </w:rPr>
        <w:tab/>
      </w:r>
      <w:r>
        <w:rPr>
          <w:rFonts w:hint="eastAsia"/>
          <w:b/>
          <w:color w:val="000000"/>
        </w:rPr>
        <w:tab/>
      </w:r>
      <w:r>
        <w:rPr>
          <w:rFonts w:hint="eastAsia"/>
          <w:b/>
          <w:color w:val="000000"/>
        </w:rPr>
        <w:t>0x54</w:t>
      </w:r>
    </w:p>
    <w:p/>
    <w:p>
      <w:pPr>
        <w:rPr>
          <w:b/>
          <w:color w:val="FF0000"/>
        </w:rPr>
      </w:pPr>
      <w:r>
        <w:rPr>
          <w:rFonts w:hint="eastAsia"/>
          <w:b/>
          <w:color w:val="FF0000"/>
        </w:rPr>
        <w:t>特殊的0马达TPD值 ：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650-</w:t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>0x50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785-</w:t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>0x51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950-</w:t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>0x52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1150-</w:t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>0x53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1440-</w:t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>0x54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1570-</w:t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>0x55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1728-</w:t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>0x56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1838-</w:t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>0x57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1920-</w:t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>0x58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2107-</w:t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>0x59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2335-</w:t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>0x5A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2618-</w:t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>0X5B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2787-</w:t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>0X5C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2880-</w:t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>0X5D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3600-</w:t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>0X5E</w:t>
      </w:r>
    </w:p>
    <w:p>
      <w:r>
        <w:rPr>
          <w:rFonts w:hint="eastAsia"/>
          <w:b/>
        </w:rPr>
        <w:t xml:space="preserve">   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011132496">
    <w:nsid w:val="77DF7250"/>
    <w:multiLevelType w:val="multilevel"/>
    <w:tmpl w:val="77DF7250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32558026">
    <w:nsid w:val="556319CA"/>
    <w:multiLevelType w:val="singleLevel"/>
    <w:tmpl w:val="556319CA"/>
    <w:lvl w:ilvl="0" w:tentative="1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303542041">
    <w:nsid w:val="4DB27919"/>
    <w:multiLevelType w:val="multilevel"/>
    <w:tmpl w:val="4DB27919"/>
    <w:lvl w:ilvl="0" w:tentative="1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11132496"/>
  </w:num>
  <w:num w:numId="2">
    <w:abstractNumId w:val="1432558026"/>
  </w:num>
  <w:num w:numId="3">
    <w:abstractNumId w:val="13035420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0139D5"/>
    <w:rsid w:val="000308E6"/>
    <w:rsid w:val="00115893"/>
    <w:rsid w:val="00154DCD"/>
    <w:rsid w:val="00157A47"/>
    <w:rsid w:val="00172A27"/>
    <w:rsid w:val="00294886"/>
    <w:rsid w:val="002A09E3"/>
    <w:rsid w:val="00432A96"/>
    <w:rsid w:val="004809AF"/>
    <w:rsid w:val="005A71BB"/>
    <w:rsid w:val="005E43B2"/>
    <w:rsid w:val="00655C4D"/>
    <w:rsid w:val="00661277"/>
    <w:rsid w:val="00732ADF"/>
    <w:rsid w:val="007D4655"/>
    <w:rsid w:val="008A246B"/>
    <w:rsid w:val="008C270B"/>
    <w:rsid w:val="00A846F3"/>
    <w:rsid w:val="00C95E4D"/>
    <w:rsid w:val="00D07C72"/>
    <w:rsid w:val="00D337C9"/>
    <w:rsid w:val="00D82772"/>
    <w:rsid w:val="00F66963"/>
    <w:rsid w:val="00F877CE"/>
    <w:rsid w:val="18452325"/>
    <w:rsid w:val="543D6622"/>
    <w:rsid w:val="629A611A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semiHidden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iPriority="59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Style w:val="7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annotation text"/>
    <w:basedOn w:val="1"/>
    <w:link w:val="11"/>
    <w:unhideWhenUsed/>
    <w:uiPriority w:val="0"/>
    <w:pPr>
      <w:jc w:val="left"/>
    </w:pPr>
  </w:style>
  <w:style w:type="paragraph" w:styleId="3">
    <w:name w:val="Balloon Text"/>
    <w:basedOn w:val="1"/>
    <w:link w:val="12"/>
    <w:unhideWhenUsed/>
    <w:uiPriority w:val="99"/>
    <w:rPr>
      <w:sz w:val="18"/>
      <w:szCs w:val="18"/>
    </w:r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8">
    <w:name w:val="列出段落1"/>
    <w:basedOn w:val="1"/>
    <w:qFormat/>
    <w:uiPriority w:val="34"/>
    <w:pPr>
      <w:ind w:firstLine="420" w:firstLineChars="200"/>
    </w:pPr>
  </w:style>
  <w:style w:type="character" w:customStyle="1" w:styleId="9">
    <w:name w:val="页眉 Char"/>
    <w:link w:val="5"/>
    <w:semiHidden/>
    <w:uiPriority w:val="99"/>
    <w:rPr>
      <w:sz w:val="18"/>
      <w:szCs w:val="18"/>
    </w:rPr>
  </w:style>
  <w:style w:type="character" w:customStyle="1" w:styleId="10">
    <w:name w:val="页脚 Char"/>
    <w:link w:val="4"/>
    <w:semiHidden/>
    <w:uiPriority w:val="99"/>
    <w:rPr>
      <w:sz w:val="18"/>
      <w:szCs w:val="18"/>
    </w:rPr>
  </w:style>
  <w:style w:type="character" w:customStyle="1" w:styleId="11">
    <w:name w:val="批注文字 Char"/>
    <w:link w:val="2"/>
    <w:uiPriority w:val="0"/>
    <w:rPr>
      <w:rFonts w:ascii="Calibri" w:hAnsi="Calibri" w:eastAsia="宋体" w:cs="Times New Roman"/>
    </w:rPr>
  </w:style>
  <w:style w:type="character" w:customStyle="1" w:styleId="12">
    <w:name w:val="批注框文本 Char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215</Words>
  <Characters>1226</Characters>
  <Lines>10</Lines>
  <Paragraphs>2</Paragraphs>
  <TotalTime>0</TotalTime>
  <ScaleCrop>false</ScaleCrop>
  <LinksUpToDate>false</LinksUpToDate>
  <CharactersWithSpaces>0</CharactersWithSpaces>
  <Application>WPS Office_9.1.0.5060_{F1E327BC-269C-435d-A152-05C5408002CA}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2015-05-03T01:53:00Z</dcterms:created>
  <dc:creator>微软用户</dc:creator>
  <cp:lastModifiedBy>df</cp:lastModifiedBy>
  <dcterms:modified xsi:type="dcterms:W3CDTF">2015-05-29T02:18:01Z</dcterms:modified>
  <dc:title>鉴于电子部分显示和手机显示的统一，做如下修改：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