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D926B4">
      <w:pPr>
        <w:keepNext/>
        <w:keepLines/>
        <w:spacing w:before="0" w:beforeAutospacing="1" w:after="120" w:afterAutospacing="1"/>
        <w:outlineLvl w:val="0"/>
        <w:rPr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color w:val="1F4E79"/>
          <w:sz w:val="40"/>
        </w:rPr>
        <w:t>BD2MAA 使用前必看</w:t>
      </w:r>
    </w:p>
    <w:p w14:paraId="06965398">
      <w:pPr>
        <w:pStyle w:val="26"/>
      </w:pPr>
      <w:r>
        <w:rPr>
          <w:rFonts w:hint="eastAsia" w:ascii="微软雅黑" w:hAnsi="微软雅黑" w:eastAsia="微软雅黑" w:cs="微软雅黑"/>
          <w:b w:val="0"/>
          <w:i w:val="0"/>
          <w:color w:val="595959"/>
          <w:sz w:val="22"/>
        </w:rPr>
        <w:t>Maa Assistant Browndust2 —— 《棕色尘埃2》PC 端日常自动化脚本 · 使用前必读</w:t>
      </w:r>
    </w:p>
    <w:p w14:paraId="4BCF3D07">
      <w:pPr>
        <w:pBdr>
          <w:left w:val="single" w:color="1E6FFF" w:sz="12" w:space="0"/>
        </w:pBdr>
        <w:ind w:left="240"/>
        <w:rPr>
          <w:color w:val="auto"/>
        </w:rPr>
      </w:pPr>
      <w:r>
        <w:rPr>
          <w:rFonts w:hint="eastAsia" w:ascii="微软雅黑" w:hAnsi="微软雅黑" w:eastAsia="微软雅黑" w:cs="微软雅黑"/>
          <w:b/>
          <w:color w:val="auto"/>
          <w:sz w:val="21"/>
        </w:rPr>
        <w:t>出问题基本都在这三条，先自查</w:t>
      </w:r>
    </w:p>
    <w:p w14:paraId="2BE48FB1">
      <w:pPr>
        <w:pBdr>
          <w:left w:val="single" w:color="1E6FFF" w:sz="12" w:space="0"/>
        </w:pBdr>
        <w:ind w:left="240"/>
        <w:rPr>
          <w:color w:val="auto"/>
        </w:rPr>
      </w:pPr>
      <w:r>
        <w:rPr>
          <w:rFonts w:hint="eastAsia" w:ascii="微软雅黑" w:hAnsi="微软雅黑" w:eastAsia="微软雅黑" w:cs="微软雅黑"/>
          <w:b/>
          <w:color w:val="auto"/>
          <w:sz w:val="21"/>
        </w:rPr>
        <w:t>1. 游戏分辨率必须是「</w:t>
      </w:r>
      <w:r>
        <w:rPr>
          <w:rFonts w:hint="eastAsia" w:ascii="微软雅黑" w:hAnsi="微软雅黑" w:eastAsia="微软雅黑" w:cs="微软雅黑"/>
          <w:b/>
          <w:color w:val="FF0000"/>
          <w:sz w:val="21"/>
        </w:rPr>
        <w:t>窗口化 1920×1080</w:t>
      </w:r>
      <w:r>
        <w:rPr>
          <w:rFonts w:hint="eastAsia" w:ascii="微软雅黑" w:hAnsi="微软雅黑" w:eastAsia="微软雅黑" w:cs="微软雅黑"/>
          <w:b/>
          <w:color w:val="auto"/>
          <w:sz w:val="21"/>
        </w:rPr>
        <w:t>」（目前只支持这一档），不能用鼠标拖窗口边框调整大小；分辨率不对会导致识别全部失败，任务会在开始前直接停掉。</w:t>
      </w:r>
    </w:p>
    <w:p w14:paraId="3F6EA915">
      <w:pPr>
        <w:pBdr>
          <w:left w:val="single" w:color="1E6FFF" w:sz="12" w:space="0"/>
        </w:pBdr>
        <w:ind w:left="240"/>
        <w:rPr>
          <w:color w:val="auto"/>
        </w:rPr>
      </w:pPr>
      <w:r>
        <w:rPr>
          <w:rFonts w:hint="eastAsia" w:ascii="微软雅黑" w:hAnsi="微软雅黑" w:eastAsia="微软雅黑" w:cs="微软雅黑"/>
          <w:b/>
          <w:color w:val="auto"/>
          <w:sz w:val="21"/>
        </w:rPr>
        <w:t xml:space="preserve">2. 双击根目录的 </w:t>
      </w:r>
      <w:r>
        <w:rPr>
          <w:rFonts w:hint="eastAsia" w:ascii="微软雅黑" w:hAnsi="微软雅黑" w:eastAsia="微软雅黑" w:cs="微软雅黑"/>
          <w:b/>
          <w:color w:val="FF0000"/>
          <w:sz w:val="21"/>
        </w:rPr>
        <w:t>MaaBd2.exe</w:t>
      </w:r>
      <w:r>
        <w:rPr>
          <w:rFonts w:hint="eastAsia" w:ascii="微软雅黑" w:hAnsi="微软雅黑" w:eastAsia="微软雅黑" w:cs="微软雅黑"/>
          <w:b/>
          <w:color w:val="auto"/>
          <w:sz w:val="21"/>
        </w:rPr>
        <w:t xml:space="preserve"> 启动软件（图标已固定在程序里，不用再手动设置；不要再找 launcher.bat，它已经取消了）。</w:t>
      </w:r>
    </w:p>
    <w:p w14:paraId="42DB82F9">
      <w:pPr>
        <w:pBdr>
          <w:left w:val="single" w:color="1E6FFF" w:sz="12" w:space="0"/>
        </w:pBdr>
        <w:ind w:left="240"/>
        <w:rPr>
          <w:color w:val="auto"/>
        </w:rPr>
      </w:pPr>
      <w:r>
        <w:rPr>
          <w:rFonts w:hint="eastAsia" w:ascii="微软雅黑" w:hAnsi="微软雅黑" w:eastAsia="微软雅黑" w:cs="微软雅黑"/>
          <w:b/>
          <w:color w:val="auto"/>
          <w:sz w:val="21"/>
        </w:rPr>
        <w:t>3. 遇到问题先翻第五章「常见问题」</w:t>
      </w:r>
      <w:r>
        <w:rPr>
          <w:rFonts w:hint="eastAsia" w:ascii="微软雅黑" w:hAnsi="微软雅黑" w:eastAsia="微软雅黑" w:cs="微软雅黑"/>
          <w:color w:val="auto"/>
          <w:sz w:val="21"/>
        </w:rPr>
        <w:t>，绝大多数情况那里已经有答案。</w:t>
      </w:r>
    </w:p>
    <w:p w14:paraId="5595482E">
      <w:pPr>
        <w:pBdr>
          <w:left w:val="single" w:color="1E6FFF" w:sz="12" w:space="0"/>
        </w:pBdr>
        <w:ind w:left="240"/>
        <w:rPr>
          <w:color w:val="auto"/>
        </w:rPr>
      </w:pPr>
      <w:r>
        <w:rPr>
          <w:rFonts w:hint="eastAsia" w:ascii="微软雅黑" w:hAnsi="微软雅黑" w:eastAsia="微软雅黑" w:cs="微软雅黑"/>
          <w:b/>
          <w:color w:val="auto"/>
          <w:sz w:val="21"/>
        </w:rPr>
        <w:t>4. 想挂机可以把游戏窗口最小化 —— 默认的「电脑端」控制器支持后台识别与点击，最小化不影响任务（前提与注意点见第五章 Q19）。</w:t>
      </w:r>
    </w:p>
    <w:p w14:paraId="6F73326E">
      <w:r>
        <w:rPr>
          <w:rFonts w:ascii="微软雅黑" w:hAnsi="微软雅黑" w:eastAsia="微软雅黑" w:cs="微软雅黑"/>
          <w:b/>
          <w:color w:val="1F4E79"/>
          <w:sz w:val="27"/>
        </w:rPr>
        <w:t>📌 本次版本更新要点（v26.10.1）</w:t>
      </w:r>
    </w:p>
    <w:p w14:paraId="6B4705FD">
      <w:r>
        <w:rPr>
          <w:rFonts w:ascii="微软雅黑" w:hAnsi="微软雅黑" w:eastAsia="微软雅黑" w:cs="微软雅黑"/>
          <w:b/>
          <w:color w:val="262626"/>
          <w:sz w:val="21"/>
        </w:rPr>
        <w:t>任务卡片有合并与新增，旧勾选会自动迁移（只有一项需要手动处理）：</w:t>
      </w:r>
    </w:p>
    <w:p w14:paraId="585E24ED">
      <w:r>
        <w:rPr>
          <w:rFonts w:ascii="微软雅黑" w:hAnsi="微软雅黑" w:eastAsia="微软雅黑" w:cs="微软雅黑"/>
          <w:b w:val="0"/>
          <w:color w:val="262626"/>
          <w:sz w:val="21"/>
        </w:rPr>
        <w:t>· 七张日常卡（免费抽抽乐 / 日常收菜 / PVP / 快速狩猎 / 分解+精炼装备 / 赛季活动推关和快速战斗 / 回归赛季魔兽快速战斗）→ 合并为「一条龙日常」，按固定顺序依次执行；</w:t>
      </w:r>
    </w:p>
    <w:p w14:paraId="37428CD2">
      <w:r>
        <w:rPr>
          <w:rFonts w:ascii="微软雅黑" w:hAnsi="微软雅黑" w:eastAsia="微软雅黑" w:cs="微软雅黑"/>
          <w:b w:val="0"/>
          <w:color w:val="262626"/>
          <w:sz w:val="21"/>
        </w:rPr>
        <w:t>· 首轮 / 次轮「资源吸收和召集」→ 合并为「资源吸收和召集（两个轮次）」，两轮执行周期可分别自选；</w:t>
      </w:r>
    </w:p>
    <w:p w14:paraId="02FD0769">
      <w:r>
        <w:rPr>
          <w:rFonts w:ascii="微软雅黑" w:hAnsi="微软雅黑" w:eastAsia="微软雅黑" w:cs="微软雅黑"/>
          <w:b w:val="0"/>
          <w:color w:val="262626"/>
          <w:sz w:val="21"/>
        </w:rPr>
        <w:t>· 新增「每日跑商」「其余每周任务」「自动钓鱼（测试）」；原「进入游戏-必选」卡取消，改为前置任务「启动游戏」（首次在「添加任务」面板添加一次即可）。</w:t>
      </w:r>
    </w:p>
    <w:p w14:paraId="39F59AE8">
      <w:r>
        <w:rPr>
          <w:rFonts w:ascii="微软雅黑" w:hAnsi="微软雅黑" w:eastAsia="微软雅黑" w:cs="微软雅黑"/>
          <w:b/>
          <w:color w:val="C00000"/>
          <w:sz w:val="21"/>
        </w:rPr>
        <w:t>⚠️ 唯一需要手动处理：次轮执行周期不会自动迁移 —— 请打开「资源吸收和召集（两个轮次）」卡，重新勾选一次第二轮的执行周期（默认周二），不勾选则次轮不执行；首轮不受影响。</w:t>
      </w:r>
    </w:p>
    <w:p w14:paraId="027D3BCF">
      <w:r>
        <w:rPr>
          <w:rFonts w:ascii="微软雅黑" w:hAnsi="微软雅黑" w:eastAsia="微软雅黑" w:cs="微软雅黑"/>
          <w:b w:val="0"/>
          <w:color w:val="262626"/>
          <w:sz w:val="21"/>
        </w:rPr>
        <w:t>升级后旧配置由软件自动迁移，不用重新建配置；已删除的旧卡片若残留在列表里会被自动过滤（启动日志出现「无效任务被移除」的 WARN 属正常现象，不是报错）。</w:t>
      </w:r>
    </w:p>
    <w:p w14:paraId="42927B70">
      <w:r>
        <w:rPr>
          <w:rFonts w:ascii="微软雅黑" w:hAnsi="微软雅黑" w:eastAsia="微软雅黑" w:cs="微软雅黑"/>
          <w:b/>
          <w:color w:val="C00000"/>
          <w:sz w:val="21"/>
        </w:rPr>
        <w:t>⚠️ 老用户注意：v26.10.1 起不再有启动器，且 mxu.exe 已改名为 MaaBd2.exe；本次升级软件内更新可能不会自动重启，自己去双击 MaaBd2.exe 打开即可。</w:t>
      </w:r>
    </w:p>
    <w:p w14:paraId="2C72D9AB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一、必做 · 全局前置</w:t>
      </w:r>
    </w:p>
    <w:p w14:paraId="09D6FE88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任何一项没设置好，脚本都无法正常工作。</w:t>
      </w:r>
    </w:p>
    <w:p w14:paraId="4E2E5712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1. 游戏语言用「简体中文」</w:t>
      </w:r>
    </w:p>
    <w:p w14:paraId="77F2A042">
      <w:r>
        <w:rPr>
          <w:rFonts w:hint="eastAsia" w:ascii="微软雅黑" w:hAnsi="微软雅黑" w:eastAsia="微软雅黑" w:cs="微软雅黑"/>
          <w:color w:val="262626"/>
          <w:sz w:val="21"/>
        </w:rPr>
        <w:t>游戏内语言请使用「</w:t>
      </w:r>
      <w:r>
        <w:rPr>
          <w:rFonts w:hint="eastAsia" w:ascii="微软雅黑" w:hAnsi="微软雅黑" w:eastAsia="微软雅黑" w:cs="微软雅黑"/>
          <w:b/>
          <w:bCs/>
          <w:color w:val="FF0000"/>
          <w:sz w:val="21"/>
        </w:rPr>
        <w:t>简体中文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」；否则脚本的文字识别会全部失效。</w:t>
      </w:r>
    </w:p>
    <w:p w14:paraId="6349C376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2. 以窗口化 1920×1080 运行游戏</w:t>
      </w:r>
    </w:p>
    <w:p w14:paraId="6636AD66">
      <w:r>
        <w:rPr>
          <w:rFonts w:hint="eastAsia" w:ascii="微软雅黑" w:hAnsi="微软雅黑" w:eastAsia="微软雅黑" w:cs="微软雅黑"/>
          <w:color w:val="262626"/>
          <w:sz w:val="21"/>
        </w:rPr>
        <w:t>推荐窗口化 1920×1080（目前只验证过这一档，其他分辨率暂不支持）；分辨率不符会导致图像识别失败，任务会直接停掉。</w:t>
      </w:r>
    </w:p>
    <w:p w14:paraId="7183FE5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用「</w:t>
      </w:r>
      <w:r>
        <w:rPr>
          <w:rFonts w:hint="eastAsia" w:ascii="微软雅黑" w:hAnsi="微软雅黑" w:eastAsia="微软雅黑" w:cs="微软雅黑"/>
          <w:b/>
          <w:color w:val="FF0000"/>
          <w:sz w:val="21"/>
        </w:rPr>
        <w:t>启动游戏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」卡一键启动并锁定分辨率（推荐，不用改快捷方式、不用填参数）</w:t>
      </w:r>
    </w:p>
    <w:p w14:paraId="1B24D685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① 在软件最下方「添加任务」里添加「启动游戏」卡片并勾选（首次需手动添加一次，之后会一直保留）；</w:t>
      </w:r>
    </w:p>
    <w:p w14:paraId="7776396F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② 点「开始任务」后，脚本会先自动检索本机游戏安装路径，再以「窗口化 1920×1080」把游戏拉起来；</w:t>
      </w:r>
    </w:p>
    <w:p w14:paraId="13ADFD1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③ 若游戏已经开着，脚本会直接绑定当前窗口，不会重复启动或重复拉起；</w:t>
      </w:r>
    </w:p>
    <w:p w14:paraId="58CEFF21">
      <w:pPr>
        <w:pBdr>
          <w:left w:val="single" w:color="1E6FFF" w:sz="12" w:space="0"/>
        </w:pBdr>
        <w:ind w:left="240"/>
        <w:rPr>
          <w:rFonts w:hint="eastAsia" w:ascii="微软雅黑" w:hAnsi="微软雅黑" w:eastAsia="微软雅黑" w:cs="微软雅黑"/>
          <w:color w:val="262626"/>
          <w:sz w:val="21"/>
          <w:lang w:eastAsia="zh-CN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④ 之后一直保持该卡片勾选即可；游戏路径会记忆在 config\launchgame.json，下次直接使用。</w:t>
      </w:r>
    </w:p>
    <w:p w14:paraId="0F9D8FD8">
      <w:r>
        <w:rPr>
          <w:rFonts w:hint="eastAsia"/>
          <w:b/>
        </w:rPr>
        <w:t>启动参数速查表（用「启动游戏」卡时脚本会自动带上，无需手动填写；手动启动游戏时可供参考）</w:t>
      </w:r>
    </w:p>
    <w:tbl>
      <w:tblPr>
        <w:tblStyle w:val="32"/>
        <w:tblW w:w="0" w:type="auto"/>
        <w:tblInd w:w="0" w:type="dxa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4EDC101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8" w:type="dxa"/>
            <w:vAlign w:val="center"/>
          </w:tcPr>
          <w:p w14:paraId="456D9F7E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显示模式</w:t>
            </w:r>
          </w:p>
        </w:tc>
        <w:tc>
          <w:tcPr>
            <w:tcW w:w="2768" w:type="dxa"/>
            <w:vAlign w:val="center"/>
          </w:tcPr>
          <w:p w14:paraId="5A7260C9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分辨率</w:t>
            </w:r>
          </w:p>
        </w:tc>
        <w:tc>
          <w:tcPr>
            <w:tcW w:w="2768" w:type="dxa"/>
            <w:vAlign w:val="center"/>
          </w:tcPr>
          <w:p w14:paraId="36CB09F8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启动参数（加到游戏快捷方式「目标」末尾）</w:t>
            </w:r>
          </w:p>
        </w:tc>
      </w:tr>
      <w:tr w14:paraId="44A6F8D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vAlign w:val="center"/>
          </w:tcPr>
          <w:p w14:paraId="296BE0DE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6FB28437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0E4CA7A">
            <w:r>
              <w:t>-screen-width 1920 -screen-height 1080 -screen-fullscreen 0</w:t>
            </w:r>
          </w:p>
        </w:tc>
      </w:tr>
      <w:tr w14:paraId="1A4EF4F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vAlign w:val="center"/>
          </w:tcPr>
          <w:p w14:paraId="2B79B8FF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6C80DDD4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396955B">
            <w:r>
              <w:t>-screen-width 1920 -screen-height 1080 -screen-fullscreen 1</w:t>
            </w:r>
          </w:p>
        </w:tc>
      </w:tr>
    </w:tbl>
    <w:p w14:paraId="58B2AF54">
      <w:r>
        <w:rPr>
          <w:rFonts w:hint="eastAsia"/>
        </w:rPr>
        <w:t>👉 推荐就用「窗口 · 1920×1080」这一行，最稳（脚本启动游戏时会自动带上这一行参数）。</w:t>
      </w:r>
    </w:p>
    <w:p w14:paraId="5D53FCC1">
      <w:r>
        <w:rPr>
          <w:rFonts w:hint="eastAsia"/>
        </w:rPr>
        <w:t>注意：不要用鼠标拖窗口边框调整大小。拖出来的尺寸几乎都不是标准 16:9，例如 1680×944 看着就是 16:9，换算后却是 1281×720，差 1 个像素，脚本就会在任务开始前直接停掉（界面还会显示「任务完成」，其实什么都没做）。只能使用窗口化 1920×1080（其他分辨率未做实机验证，暂不支持）。</w:t>
      </w:r>
    </w:p>
    <w:p w14:paraId="5683F9E1">
      <w:r>
        <w:rPr>
          <w:rFonts w:hint="eastAsia"/>
        </w:rPr>
        <w:t>👉 只有在显示器本身就是 1920×1080 时才可选「全屏」；带鱼屏（21:9）、1920×1200、1680×1050 这类非 16:9 的屏幕不要选全屏——全屏时分辨率会跟着显示器走，脚本会认不出画面，请改用「窗口」模式。</w:t>
      </w:r>
    </w:p>
    <w:p w14:paraId="46E5426F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3. 方向键设为「固定式」</w:t>
      </w:r>
    </w:p>
    <w:p w14:paraId="2F25E256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在游戏设置的「操作设置」中，将方向键设置为「固定式」；否则需要移动位置的任务会失败。（见图）</w:t>
      </w:r>
    </w:p>
    <w:p w14:paraId="12857538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ascii="微软雅黑" w:hAnsi="微软雅黑" w:eastAsia="微软雅黑" w:cs="微软雅黑"/>
          <w:color w:val="262626"/>
          <w:sz w:val="21"/>
        </w:rPr>
        <w:drawing>
          <wp:inline distT="0" distB="0" distL="114300" distR="114300">
            <wp:extent cx="2691765" cy="1515110"/>
            <wp:effectExtent l="0" t="0" r="13335" b="889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765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184C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4. 开启「</w:t>
      </w:r>
      <w:r>
        <w:rPr>
          <w:rFonts w:hint="eastAsia" w:ascii="微软雅黑" w:hAnsi="微软雅黑" w:eastAsia="微软雅黑" w:cs="微软雅黑"/>
          <w:b/>
          <w:color w:val="FF0000"/>
          <w:sz w:val="21"/>
        </w:rPr>
        <w:t>剪影模式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」</w:t>
      </w:r>
    </w:p>
    <w:p w14:paraId="22EDE712">
      <w:r>
        <w:rPr>
          <w:rFonts w:hint="eastAsia" w:ascii="微软雅黑" w:hAnsi="微软雅黑" w:eastAsia="微软雅黑" w:cs="微软雅黑"/>
          <w:color w:val="262626"/>
          <w:sz w:val="21"/>
        </w:rPr>
        <w:t>未开启时脚本会自动开启；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不开启无法执行任务</w:t>
      </w:r>
      <w:r>
        <w:rPr>
          <w:rFonts w:hint="eastAsia" w:ascii="微软雅黑" w:hAnsi="微软雅黑" w:eastAsia="微软雅黑" w:cs="微软雅黑"/>
          <w:color w:val="262626"/>
          <w:sz w:val="21"/>
        </w:rPr>
        <w:t>。</w:t>
      </w:r>
    </w:p>
    <w:p w14:paraId="77646E8C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二、启动方式</w:t>
      </w:r>
    </w:p>
    <w:p w14:paraId="00C95D5A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5. 双击 MaaBd2.exe 启动软件，让「启动游戏」卡替你拉起游戏</w:t>
      </w:r>
    </w:p>
    <w:p w14:paraId="7EB57D86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① 双击根目录的 MaaBd2.exe 启动软件 —— 想从桌面进：右键它 →「发送到」→「桌面快捷方式」，图标会自动是项目图标；</w:t>
      </w:r>
    </w:p>
    <w:p w14:paraId="437289F7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② 在软件里添加需要执行的任务；首次使用请在「添加任务」面板添加一次「启动游戏」卡，并保持勾选；</w:t>
      </w:r>
    </w:p>
    <w:p w14:paraId="563F7C70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③ 点击「开始任务」—— 脚本会先自动检索并拉起游戏（游戏已开着就直接绑定），再依次执行后续任务；</w:t>
      </w:r>
    </w:p>
    <w:p w14:paraId="6E96F209">
      <w:r>
        <w:rPr>
          <w:rFonts w:ascii="微软雅黑" w:hAnsi="微软雅黑" w:eastAsia="微软雅黑" w:cs="微软雅黑"/>
          <w:b/>
          <w:color w:val="262626"/>
          <w:sz w:val="21"/>
        </w:rPr>
        <w:t>⚠️ 脚本不处理账号登录：请先确认游戏已登录、并已进入主界面，再点「开始任务」。</w:t>
      </w:r>
    </w:p>
    <w:p w14:paraId="1B64D36B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C00000"/>
          <w:sz w:val="21"/>
        </w:rPr>
        <w:t>④ 老用户注意：如果软件内更新完停在“更新完成”、软件没自动打开，自己去双击 MaaBd2.exe 就行 —— 只有升级到 v26.10.1 这一次会这样，不是更新失败。</w:t>
      </w:r>
    </w:p>
    <w:p w14:paraId="1EFBE87B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（桌面上旧的快捷方式如果指向 mxu.exe / launcher.bat，会提示“文件已不存在”，删掉它重新按上面建一个即可。）</w:t>
      </w:r>
    </w:p>
    <w:p w14:paraId="2EF290EF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三、任务专属前置</w:t>
      </w:r>
    </w:p>
    <w:p w14:paraId="1200478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只在使用对应任务时才需要配置。</w:t>
      </w:r>
    </w:p>
    <w:p w14:paraId="1B4F9F2D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6. 「资源吸收和召集（两个轮次）」</w:t>
      </w:r>
    </w:p>
    <w:p w14:paraId="7F4E8ECF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进入任意剧情卡带，按「Q」或点击进入「天赋技能」配置页，将「探查」「吸收」「召集」「制伏」四个技能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按顺序</w:t>
      </w:r>
      <w:r>
        <w:rPr>
          <w:rFonts w:hint="eastAsia" w:ascii="微软雅黑" w:hAnsi="微软雅黑" w:eastAsia="微软雅黑" w:cs="微软雅黑"/>
          <w:color w:val="262626"/>
          <w:sz w:val="21"/>
        </w:rPr>
        <w:t>配置到 1–4 号快捷技能栏，并把该任务会进入的剧情卡带的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传送阵全部点亮</w:t>
      </w:r>
      <w:r>
        <w:rPr>
          <w:rFonts w:hint="eastAsia" w:ascii="微软雅黑" w:hAnsi="微软雅黑" w:eastAsia="微软雅黑" w:cs="微软雅黑"/>
          <w:color w:val="262626"/>
          <w:sz w:val="21"/>
        </w:rPr>
        <w:t>，方可启动此任务！（见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下</w:t>
      </w:r>
      <w:r>
        <w:rPr>
          <w:rFonts w:hint="eastAsia" w:ascii="微软雅黑" w:hAnsi="微软雅黑" w:eastAsia="微软雅黑" w:cs="微软雅黑"/>
          <w:color w:val="262626"/>
          <w:sz w:val="21"/>
        </w:rPr>
        <w:t>图）</w:t>
      </w:r>
    </w:p>
    <w:p w14:paraId="55428228">
      <w:pPr>
        <w:keepNext/>
        <w:widowControl/>
        <w:autoSpaceDE w:val="0"/>
        <w:autoSpaceDN w:val="0"/>
        <w:spacing w:before="120" w:after="80" w:line="240" w:lineRule="exact"/>
        <w:ind w:right="0"/>
        <w:jc w:val="both"/>
      </w:pPr>
      <w:r>
        <w:rPr>
          <w:rFonts w:hint="eastAsia" w:ascii="微软雅黑" w:hAnsi="微软雅黑" w:eastAsia="微软雅黑" w:cs="微软雅黑"/>
          <w:b w:val="0"/>
          <w:i/>
          <w:color w:val="595959"/>
          <w:sz w:val="18"/>
        </w:rPr>
        <w:t>地图吸收召集的天赋技能配置图示</w:t>
      </w:r>
    </w:p>
    <w:p w14:paraId="528327C9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ascii="微软雅黑" w:hAnsi="微软雅黑" w:eastAsia="微软雅黑" w:cs="微软雅黑"/>
          <w:color w:val="262626"/>
          <w:sz w:val="21"/>
        </w:rPr>
        <w:drawing>
          <wp:inline distT="0" distB="0" distL="114300" distR="114300">
            <wp:extent cx="5014595" cy="2820035"/>
            <wp:effectExtent l="0" t="0" r="14605" b="1841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459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1FC4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四、任务说明与建议</w:t>
      </w:r>
    </w:p>
    <w:p w14:paraId="73AB272B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7. 「分解装备 + 精炼」</w:t>
      </w:r>
    </w:p>
    <w:p w14:paraId="59AB1DAB">
      <w:r>
        <w:rPr>
          <w:rFonts w:hint="eastAsia" w:ascii="微软雅黑" w:hAnsi="微软雅黑" w:eastAsia="微软雅黑" w:cs="微软雅黑"/>
          <w:color w:val="262626"/>
          <w:sz w:val="21"/>
        </w:rPr>
        <w:t>流程：先一键强化当天「免费抽抽乐」抽出的非 UR 装备，脚本会勾选强化到指定阶段后自动分解，以完成分解任务；精炼则选取第一页的任一 18 分装备精炼一次，以完成任务。</w:t>
      </w:r>
    </w:p>
    <w:p w14:paraId="7F4E8ED0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8. 「狩猎场 ·</w:t>
      </w:r>
      <w:r>
        <w:rPr>
          <w:rFonts w:hint="eastAsia" w:ascii="宋体" w:hAnsi="宋体" w:eastAsia="宋体"/>
          <w:b/>
          <w:bCs/>
          <w:color w:val="FF0000"/>
          <w:sz w:val="24"/>
          <w:szCs w:val="24"/>
        </w:rPr>
        <w:t xml:space="preserve"> 刷数量最少的圣石</w:t>
      </w:r>
      <w:r>
        <w:rPr>
          <w:rFonts w:hint="eastAsia" w:ascii="宋体" w:hAnsi="宋体" w:eastAsia="宋体"/>
          <w:sz w:val="24"/>
          <w:szCs w:val="24"/>
        </w:rPr>
        <w:t>」</w:t>
      </w:r>
    </w:p>
    <w:p w14:paraId="7F4E8ED1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在狩猎场任务里，把「刷取的圣石属性」选成「自动：刷数量最少的圣石」：脚本会读取右上角资源栏里五种圣石各自的数量，自动去刷当前最少的那一种，长期下来各属性自然均衡，不用自己判断该刷哪个。</w:t>
      </w:r>
    </w:p>
    <w:p w14:paraId="7F4E8ED2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👉 万一数量读不出来（分辨率不对、窗口被遮挡等），这个任务会直接报错中止并弹提示，绝不会乱刷 —— 先确认游戏窗口是 1920×1080 且窗口可见，再重试一次。</w:t>
      </w:r>
    </w:p>
    <w:p w14:paraId="66F21111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9. 推荐的任务流程顺序</w:t>
      </w:r>
    </w:p>
    <w:p w14:paraId="4B20317A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推荐按下表从上到下排列任务，脚本会按列表顺序依次执行，体验更顺滑：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2"/>
        <w:gridCol w:w="3302"/>
        <w:gridCol w:w="3302"/>
      </w:tblGrid>
      <w:tr w14:paraId="3C858A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01869C3C">
            <w:r>
              <w:rPr>
                <w:rFonts w:ascii="微软雅黑" w:hAnsi="微软雅黑" w:eastAsia="微软雅黑" w:cs="微软雅黑"/>
                <w:b/>
              </w:rPr>
              <w:t>顺序</w:t>
            </w:r>
          </w:p>
        </w:tc>
        <w:tc>
          <w:tcPr>
            <w:tcW w:w="3302" w:type="dxa"/>
          </w:tcPr>
          <w:p w14:paraId="075C0834">
            <w:r>
              <w:rPr>
                <w:rFonts w:ascii="微软雅黑" w:hAnsi="微软雅黑" w:eastAsia="微软雅黑" w:cs="微软雅黑"/>
                <w:b/>
              </w:rPr>
              <w:t>任务卡片</w:t>
            </w:r>
          </w:p>
        </w:tc>
        <w:tc>
          <w:tcPr>
            <w:tcW w:w="3302" w:type="dxa"/>
          </w:tcPr>
          <w:p w14:paraId="479F8608">
            <w:r>
              <w:rPr>
                <w:rFonts w:ascii="微软雅黑" w:hAnsi="微软雅黑" w:eastAsia="微软雅黑" w:cs="微软雅黑"/>
                <w:b/>
              </w:rPr>
              <w:t>说明</w:t>
            </w:r>
          </w:p>
        </w:tc>
      </w:tr>
      <w:tr w14:paraId="4C4A83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703EBC7B">
            <w:r>
              <w:rPr>
                <w:rFonts w:ascii="微软雅黑" w:hAnsi="微软雅黑" w:eastAsia="微软雅黑" w:cs="微软雅黑"/>
                <w:b w:val="0"/>
              </w:rPr>
              <w:t>1</w:t>
            </w:r>
          </w:p>
        </w:tc>
        <w:tc>
          <w:tcPr>
            <w:tcW w:w="3302" w:type="dxa"/>
          </w:tcPr>
          <w:p w14:paraId="13608EFC">
            <w:r>
              <w:rPr>
                <w:rFonts w:ascii="微软雅黑" w:hAnsi="微软雅黑" w:eastAsia="微软雅黑" w:cs="微软雅黑"/>
                <w:b w:val="0"/>
              </w:rPr>
              <w:t>启动游戏</w:t>
            </w:r>
          </w:p>
        </w:tc>
        <w:tc>
          <w:tcPr>
            <w:tcW w:w="3302" w:type="dxa"/>
          </w:tcPr>
          <w:p w14:paraId="6548BEED">
            <w:r>
              <w:rPr>
                <w:rFonts w:ascii="微软雅黑" w:hAnsi="微软雅黑" w:eastAsia="微软雅黑" w:cs="微软雅黑"/>
                <w:b w:val="0"/>
              </w:rPr>
              <w:t>自动检索路径并以窗口化 1920×1080 启动；游戏已开着则直接绑定</w:t>
            </w:r>
          </w:p>
        </w:tc>
      </w:tr>
      <w:tr w14:paraId="7BEFC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044AC3A8">
            <w:r>
              <w:rPr>
                <w:rFonts w:ascii="微软雅黑" w:hAnsi="微软雅黑" w:eastAsia="微软雅黑" w:cs="微软雅黑"/>
                <w:b w:val="0"/>
              </w:rPr>
              <w:t>2</w:t>
            </w:r>
          </w:p>
        </w:tc>
        <w:tc>
          <w:tcPr>
            <w:tcW w:w="3302" w:type="dxa"/>
          </w:tcPr>
          <w:p w14:paraId="79A52619">
            <w:r>
              <w:rPr>
                <w:rFonts w:ascii="微软雅黑" w:hAnsi="微软雅黑" w:eastAsia="微软雅黑" w:cs="微软雅黑"/>
                <w:b w:val="0"/>
              </w:rPr>
              <w:t>一条龙日常</w:t>
            </w:r>
          </w:p>
        </w:tc>
        <w:tc>
          <w:tcPr>
            <w:tcW w:w="3302" w:type="dxa"/>
          </w:tcPr>
          <w:p w14:paraId="54A460C6">
            <w:r>
              <w:rPr>
                <w:rFonts w:ascii="微软雅黑" w:hAnsi="微软雅黑" w:eastAsia="微软雅黑" w:cs="微软雅黑"/>
                <w:b w:val="0"/>
              </w:rPr>
              <w:t>抽抽乐 + 日常收菜 + PVP + 快速狩猎 + 分解精炼 + 赛季推关等一整套，按固定顺序执行</w:t>
            </w:r>
          </w:p>
        </w:tc>
      </w:tr>
      <w:tr w14:paraId="084403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0DD4FF76">
            <w:r>
              <w:rPr>
                <w:rFonts w:ascii="微软雅黑" w:hAnsi="微软雅黑" w:eastAsia="微软雅黑" w:cs="微软雅黑"/>
                <w:b w:val="0"/>
              </w:rPr>
              <w:t>3</w:t>
            </w:r>
          </w:p>
        </w:tc>
        <w:tc>
          <w:tcPr>
            <w:tcW w:w="3302" w:type="dxa"/>
          </w:tcPr>
          <w:p w14:paraId="250A5C98">
            <w:r>
              <w:rPr>
                <w:rFonts w:ascii="微软雅黑" w:hAnsi="微软雅黑" w:eastAsia="微软雅黑" w:cs="微软雅黑"/>
                <w:b w:val="0"/>
              </w:rPr>
              <w:t>奖励一键领取（日常奖励+活动奖励）</w:t>
            </w:r>
          </w:p>
        </w:tc>
        <w:tc>
          <w:tcPr>
            <w:tcW w:w="3302" w:type="dxa"/>
          </w:tcPr>
          <w:p w14:paraId="1ED2427A">
            <w:r>
              <w:rPr>
                <w:rFonts w:ascii="微软雅黑" w:hAnsi="微软雅黑" w:eastAsia="微软雅黑" w:cs="微软雅黑"/>
                <w:b w:val="0"/>
              </w:rPr>
              <w:t>领取日常奖励与活动奖励</w:t>
            </w:r>
          </w:p>
        </w:tc>
      </w:tr>
      <w:tr w14:paraId="579A8B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6837F4B6">
            <w:r>
              <w:rPr>
                <w:rFonts w:ascii="微软雅黑" w:hAnsi="微软雅黑" w:eastAsia="微软雅黑" w:cs="微软雅黑"/>
                <w:b w:val="0"/>
              </w:rPr>
              <w:t>4</w:t>
            </w:r>
          </w:p>
        </w:tc>
        <w:tc>
          <w:tcPr>
            <w:tcW w:w="3302" w:type="dxa"/>
          </w:tcPr>
          <w:p w14:paraId="2C3BBEEB">
            <w:r>
              <w:rPr>
                <w:rFonts w:ascii="微软雅黑" w:hAnsi="微软雅黑" w:eastAsia="微软雅黑" w:cs="微软雅黑"/>
                <w:b w:val="0"/>
              </w:rPr>
              <w:t>其余每周任务</w:t>
            </w:r>
          </w:p>
        </w:tc>
        <w:tc>
          <w:tcPr>
            <w:tcW w:w="3302" w:type="dxa"/>
          </w:tcPr>
          <w:p w14:paraId="3944A364">
            <w:r>
              <w:rPr>
                <w:rFonts w:ascii="微软雅黑" w:hAnsi="微软雅黑" w:eastAsia="微软雅黑" w:cs="微软雅黑"/>
                <w:b w:val="0"/>
              </w:rPr>
              <w:t>每周任务，按星期门控执行</w:t>
            </w:r>
          </w:p>
        </w:tc>
      </w:tr>
      <w:tr w14:paraId="503186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2C6BD682">
            <w:r>
              <w:rPr>
                <w:rFonts w:ascii="微软雅黑" w:hAnsi="微软雅黑" w:eastAsia="微软雅黑" w:cs="微软雅黑"/>
                <w:b w:val="0"/>
              </w:rPr>
              <w:t>5</w:t>
            </w:r>
          </w:p>
        </w:tc>
        <w:tc>
          <w:tcPr>
            <w:tcW w:w="3302" w:type="dxa"/>
          </w:tcPr>
          <w:p w14:paraId="15F174D7">
            <w:r>
              <w:rPr>
                <w:rFonts w:ascii="微软雅黑" w:hAnsi="微软雅黑" w:eastAsia="微软雅黑" w:cs="微软雅黑"/>
                <w:b w:val="0"/>
              </w:rPr>
              <w:t>救赎之塔（肉鸽塔快速战斗）</w:t>
            </w:r>
          </w:p>
        </w:tc>
        <w:tc>
          <w:tcPr>
            <w:tcW w:w="3302" w:type="dxa"/>
          </w:tcPr>
          <w:p w14:paraId="0D324E65">
            <w:r>
              <w:rPr>
                <w:rFonts w:ascii="微软雅黑" w:hAnsi="微软雅黑" w:eastAsia="微软雅黑" w:cs="微软雅黑"/>
                <w:b w:val="0"/>
              </w:rPr>
              <w:t>肉鸽塔快速战斗</w:t>
            </w:r>
          </w:p>
        </w:tc>
      </w:tr>
      <w:tr w14:paraId="5BD497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54629D06">
            <w:r>
              <w:rPr>
                <w:rFonts w:ascii="微软雅黑" w:hAnsi="微软雅黑" w:eastAsia="微软雅黑" w:cs="微软雅黑"/>
                <w:b w:val="0"/>
              </w:rPr>
              <w:t>6</w:t>
            </w:r>
          </w:p>
        </w:tc>
        <w:tc>
          <w:tcPr>
            <w:tcW w:w="3302" w:type="dxa"/>
          </w:tcPr>
          <w:p w14:paraId="3BEF121B">
            <w:r>
              <w:rPr>
                <w:rFonts w:ascii="微软雅黑" w:hAnsi="微软雅黑" w:eastAsia="微软雅黑" w:cs="微软雅黑"/>
                <w:b w:val="0"/>
              </w:rPr>
              <w:t>赛季活动商店购买</w:t>
            </w:r>
          </w:p>
        </w:tc>
        <w:tc>
          <w:tcPr>
            <w:tcW w:w="3302" w:type="dxa"/>
          </w:tcPr>
          <w:p w14:paraId="47314122">
            <w:r>
              <w:rPr>
                <w:rFonts w:ascii="微软雅黑" w:hAnsi="微软雅黑" w:eastAsia="微软雅黑" w:cs="微软雅黑"/>
                <w:b w:val="0"/>
              </w:rPr>
              <w:t>在赛季活动商店内购买</w:t>
            </w:r>
          </w:p>
        </w:tc>
      </w:tr>
      <w:tr w14:paraId="58CCB8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53ED097D">
            <w:r>
              <w:rPr>
                <w:rFonts w:ascii="微软雅黑" w:hAnsi="微软雅黑" w:eastAsia="微软雅黑" w:cs="微软雅黑"/>
                <w:b w:val="0"/>
              </w:rPr>
              <w:t>7</w:t>
            </w:r>
          </w:p>
        </w:tc>
        <w:tc>
          <w:tcPr>
            <w:tcW w:w="3302" w:type="dxa"/>
          </w:tcPr>
          <w:p w14:paraId="42719A9F">
            <w:r>
              <w:rPr>
                <w:rFonts w:ascii="微软雅黑" w:hAnsi="微软雅黑" w:eastAsia="微软雅黑" w:cs="微软雅黑"/>
                <w:b w:val="0"/>
              </w:rPr>
              <w:t>资源吸收和召集（两个轮次）</w:t>
            </w:r>
          </w:p>
        </w:tc>
        <w:tc>
          <w:tcPr>
            <w:tcW w:w="3302" w:type="dxa"/>
          </w:tcPr>
          <w:p w14:paraId="136758C0">
            <w:r>
              <w:rPr>
                <w:rFonts w:ascii="微软雅黑" w:hAnsi="微软雅黑" w:eastAsia="微软雅黑" w:cs="微软雅黑"/>
                <w:b w:val="0"/>
              </w:rPr>
              <w:t>地图吸收 / 召集，两个轮次；次轮执行周期需单独勾选一次</w:t>
            </w:r>
          </w:p>
        </w:tc>
      </w:tr>
      <w:tr w14:paraId="2CDAC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21B1CFFC">
            <w:r>
              <w:rPr>
                <w:rFonts w:ascii="微软雅黑" w:hAnsi="微软雅黑" w:eastAsia="微软雅黑" w:cs="微软雅黑"/>
                <w:b w:val="0"/>
              </w:rPr>
              <w:t>8</w:t>
            </w:r>
          </w:p>
        </w:tc>
        <w:tc>
          <w:tcPr>
            <w:tcW w:w="3302" w:type="dxa"/>
          </w:tcPr>
          <w:p w14:paraId="7F045ACC">
            <w:r>
              <w:rPr>
                <w:rFonts w:ascii="微软雅黑" w:hAnsi="微软雅黑" w:eastAsia="微软雅黑" w:cs="微软雅黑"/>
                <w:b w:val="0"/>
              </w:rPr>
              <w:t>每日跑商（砍价·购买收藏）</w:t>
            </w:r>
          </w:p>
        </w:tc>
        <w:tc>
          <w:tcPr>
            <w:tcW w:w="3302" w:type="dxa"/>
          </w:tcPr>
          <w:p w14:paraId="6F73550B">
            <w:r>
              <w:rPr>
                <w:rFonts w:ascii="微软雅黑" w:hAnsi="微软雅黑" w:eastAsia="微软雅黑" w:cs="微软雅黑"/>
                <w:b w:val="0"/>
              </w:rPr>
              <w:t>跑商砍价、购买收藏品；涉及金币，建议单独运行并留意</w:t>
            </w:r>
          </w:p>
        </w:tc>
      </w:tr>
      <w:tr w14:paraId="65DBAD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</w:tcPr>
          <w:p w14:paraId="12374B89">
            <w:r>
              <w:rPr>
                <w:rFonts w:ascii="微软雅黑" w:hAnsi="微软雅黑" w:eastAsia="微软雅黑" w:cs="微软雅黑"/>
                <w:b w:val="0"/>
              </w:rPr>
              <w:t>9</w:t>
            </w:r>
          </w:p>
        </w:tc>
        <w:tc>
          <w:tcPr>
            <w:tcW w:w="3302" w:type="dxa"/>
          </w:tcPr>
          <w:p w14:paraId="43436AC2">
            <w:r>
              <w:rPr>
                <w:rFonts w:ascii="微软雅黑" w:hAnsi="微软雅黑" w:eastAsia="微软雅黑" w:cs="微软雅黑"/>
                <w:b w:val="0"/>
              </w:rPr>
              <w:t>自动钓鱼（测试）</w:t>
            </w:r>
          </w:p>
        </w:tc>
        <w:tc>
          <w:tcPr>
            <w:tcW w:w="3302" w:type="dxa"/>
          </w:tcPr>
          <w:p w14:paraId="522052DC">
            <w:r>
              <w:rPr>
                <w:rFonts w:ascii="微软雅黑" w:hAnsi="微软雅黑" w:eastAsia="微软雅黑" w:cs="微软雅黑"/>
                <w:b w:val="0"/>
              </w:rPr>
              <w:t>自动钓鱼（测试功能，可先不勾选）</w:t>
            </w:r>
          </w:p>
        </w:tc>
      </w:tr>
    </w:tbl>
    <w:p w14:paraId="2E366D4E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五、常见问题</w:t>
      </w:r>
    </w:p>
    <w:p w14:paraId="3C83A02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按近期用户反馈的出现频率排列，遇到问题先在这里找。</w:t>
      </w:r>
    </w:p>
    <w:p w14:paraId="5FAFC596">
      <w:r>
        <w:rPr>
          <w:rFonts w:ascii="微软雅黑" w:hAnsi="微软雅黑" w:eastAsia="微软雅黑" w:cs="微软雅黑"/>
          <w:b/>
          <w:color w:val="1F4E79"/>
          <w:sz w:val="21"/>
        </w:rPr>
        <w:t>Q1 「启动游戏」卡片怎么用？必须每次手动添加吗？</w:t>
      </w:r>
    </w:p>
    <w:p w14:paraId="0BBC282C">
      <w:r>
        <w:rPr>
          <w:rFonts w:ascii="微软雅黑" w:hAnsi="微软雅黑" w:eastAsia="微软雅黑" w:cs="微软雅黑"/>
          <w:b w:val="0"/>
          <w:color w:val="262626"/>
          <w:sz w:val="21"/>
        </w:rPr>
        <w:t>首次在「添加任务」面板添加一次并勾选，之后会一直保留，不用每次重加。点「开始任务」后，脚本会自动检索本机游戏安装路径并以窗口化 1920×1080 拉起游戏；游戏已经开着则直接绑定当前窗口。它取代了旧版的「进入游戏-必选」卡和需要手动填游戏路径 / 参数的「前置程序」。</w:t>
      </w:r>
    </w:p>
    <w:p w14:paraId="3058493B">
      <w:r>
        <w:rPr>
          <w:rFonts w:ascii="微软雅黑" w:hAnsi="微软雅黑" w:eastAsia="微软雅黑" w:cs="微软雅黑"/>
          <w:b/>
          <w:color w:val="1F4E79"/>
          <w:sz w:val="21"/>
        </w:rPr>
        <w:t>Q2 任务列表里一直有个「前置程序」卡片，能删掉吗？</w:t>
      </w:r>
    </w:p>
    <w:p w14:paraId="330CCC4E">
      <w:r>
        <w:rPr>
          <w:rFonts w:ascii="微软雅黑" w:hAnsi="微软雅黑" w:eastAsia="微软雅黑" w:cs="微软雅黑"/>
          <w:b w:val="0"/>
          <w:color w:val="262626"/>
          <w:sz w:val="21"/>
        </w:rPr>
        <w:t>那是软件界面框架（MXU）在连接电脑端窗口后自动添加的，默认未勾选、不参与任务，也不影响「启动游戏」卡工作。本项目无法取消它的自动出现（属框架内置行为），删掉后下次连接窗口可能又出现 —— 忽略它即可。</w:t>
      </w:r>
    </w:p>
    <w:p w14:paraId="51E62D84">
      <w:r>
        <w:rPr>
          <w:rFonts w:ascii="微软雅黑" w:hAnsi="微软雅黑" w:eastAsia="微软雅黑" w:cs="微软雅黑"/>
          <w:b/>
          <w:color w:val="1F4E79"/>
          <w:sz w:val="21"/>
        </w:rPr>
        <w:t>Q3 升级后任务卡片变少了 / 合并了，我原来的勾选和设置还在吗？</w:t>
      </w:r>
    </w:p>
    <w:p w14:paraId="4EC604BA">
      <w:r>
        <w:rPr>
          <w:rFonts w:ascii="微软雅黑" w:hAnsi="微软雅黑" w:eastAsia="微软雅黑" w:cs="微软雅黑"/>
          <w:b w:val="0"/>
          <w:color w:val="262626"/>
          <w:sz w:val="21"/>
        </w:rPr>
        <w:t>在。v26.10.1 把七张日常卡合并为「一条龙日常」、首轮 / 次轮吸收召集合并为「资源吸收和召集（两个轮次）」，旧卡的勾选与选项会自动迁移，不用重建配置。启动日志出现「无效任务被移除 / 无效选项已丢弃」的 WARN 是迁移的正常现象，不是报错。唯一例外见下一问。</w:t>
      </w:r>
    </w:p>
    <w:p w14:paraId="54414B15">
      <w:r>
        <w:rPr>
          <w:rFonts w:ascii="微软雅黑" w:hAnsi="微软雅黑" w:eastAsia="微软雅黑" w:cs="微软雅黑"/>
          <w:b/>
          <w:color w:val="1F4E79"/>
          <w:sz w:val="21"/>
        </w:rPr>
        <w:t>Q4 「资源吸收和召集（两个轮次）」的第二轮怎么没执行？</w:t>
      </w:r>
    </w:p>
    <w:p w14:paraId="03B877DD">
      <w:r>
        <w:rPr>
          <w:rFonts w:ascii="微软雅黑" w:hAnsi="微软雅黑" w:eastAsia="微软雅黑" w:cs="微软雅黑"/>
          <w:b w:val="0"/>
          <w:color w:val="262626"/>
          <w:sz w:val="21"/>
        </w:rPr>
        <w:t>次轮的执行周期不会自动迁移。请打开「资源吸收和召集（两个轮次）」卡，重新勾选一次第二轮的执行周期（默认周二）；不勾选则次轮不执行，首轮不受影响。</w:t>
      </w:r>
    </w:p>
    <w:p w14:paraId="6011E17E">
      <w:r>
        <w:rPr>
          <w:rFonts w:ascii="微软雅黑" w:hAnsi="微软雅黑" w:eastAsia="微软雅黑" w:cs="微软雅黑"/>
          <w:b/>
          <w:color w:val="1F4E79"/>
          <w:sz w:val="21"/>
        </w:rPr>
        <w:t>Q5 升级完停在「更新完成」，软件没自动打开？</w:t>
      </w:r>
    </w:p>
    <w:p w14:paraId="3D7926D0">
      <w:r>
        <w:rPr>
          <w:rFonts w:ascii="微软雅黑" w:hAnsi="微软雅黑" w:eastAsia="微软雅黑" w:cs="微软雅黑"/>
          <w:b w:val="0"/>
          <w:color w:val="262626"/>
          <w:sz w:val="21"/>
        </w:rPr>
        <w:t>只有升级到 v26.10.1 这一次会这样：程序从 mxu.exe 改名成了 MaaBd2.exe，更新程序记住的是旧名字、找不到，自动重启就失败了。自己去双击 MaaBd2.exe 打开即可 —— 更新本身是成功的（从下一版起恢复正常）。</w:t>
      </w:r>
    </w:p>
    <w:p w14:paraId="6680A3F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Q6 提示「程序位置不对」</w:t>
      </w:r>
    </w:p>
    <w:p w14:paraId="5600EE29">
      <w:r>
        <w:rPr>
          <w:rFonts w:hint="eastAsia" w:ascii="微软雅黑" w:hAnsi="微软雅黑" w:eastAsia="微软雅黑" w:cs="微软雅黑"/>
          <w:color w:val="262626"/>
          <w:sz w:val="21"/>
        </w:rPr>
        <w:t>别把软件直接放在磁盘根目录（如 C:\ 或 D:\ 下），也别在压缩包里直接双击运行（那样程序跑在临时目录里，关掉就没了）。</w:t>
      </w:r>
    </w:p>
    <w:p w14:paraId="3915D189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解压到一个专门的文件夹再运行，例如 D:\MaaBD2\。</w:t>
      </w:r>
    </w:p>
    <w:p w14:paraId="126DFB48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Q7 报错 Agent start failed: status 0，软件起不来</w:t>
      </w:r>
    </w:p>
    <w:p w14:paraId="612707EA">
      <w:r>
        <w:rPr>
          <w:rFonts w:hint="eastAsia" w:ascii="微软雅黑" w:hAnsi="微软雅黑" w:eastAsia="微软雅黑" w:cs="微软雅黑"/>
          <w:color w:val="262626"/>
          <w:sz w:val="21"/>
        </w:rPr>
        <w:t>九成是杀毒软件把未签名的 agent\go-service.exe 静默拦截了（360、火绒、Defender 都常见）。</w:t>
      </w:r>
    </w:p>
    <w:p w14:paraId="4458D1E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把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整个软件目录</w:t>
      </w:r>
      <w:r>
        <w:rPr>
          <w:rFonts w:hint="eastAsia" w:ascii="微软雅黑" w:hAnsi="微软雅黑" w:eastAsia="微软雅黑" w:cs="微软雅黑"/>
          <w:color w:val="262626"/>
          <w:sz w:val="21"/>
        </w:rPr>
        <w:t>加进杀软的信任区 / 白名单，重启软件再跑；</w:t>
      </w:r>
    </w:p>
    <w:p w14:paraId="58AED326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顺便打开杀软的「隔离区」看一眼，有 go-service 就点「恢复并信任」。</w:t>
      </w:r>
    </w:p>
    <w:p w14:paraId="2AEE715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Q8 更新完、或在旧文件夹上覆盖解压后出现各种奇怪报错</w:t>
      </w:r>
    </w:p>
    <w:p w14:paraId="53F2D0AA">
      <w:r>
        <w:rPr>
          <w:rFonts w:hint="eastAsia" w:ascii="微软雅黑" w:hAnsi="微软雅黑" w:eastAsia="微软雅黑" w:cs="微软雅黑"/>
          <w:color w:val="262626"/>
          <w:sz w:val="21"/>
        </w:rPr>
        <w:t>覆盖解压会让新旧文件混装。</w:t>
      </w:r>
    </w:p>
    <w:p w14:paraId="125FA26B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用 7-Zip / Bandizip 解压到全新的空文件夹，再双击 MaaBd2.exe 启动。</w:t>
      </w:r>
    </w:p>
    <w:p w14:paraId="326D737A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Q9 连接时提示「需要管理员权限」</w:t>
      </w:r>
    </w:p>
    <w:p w14:paraId="32BD341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点提示框里的「以管理员身份重启」即可（操作游戏窗口需要管理员权限，重启后当前配置会自动恢复）。</w:t>
      </w:r>
    </w:p>
    <w:p w14:paraId="4B4FB7CE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Q10 打开游戏后停在登录界面，任务直接结束</w:t>
      </w:r>
    </w:p>
    <w:p w14:paraId="1FE5285A">
      <w:r>
        <w:rPr>
          <w:rFonts w:hint="eastAsia" w:ascii="微软雅黑" w:hAnsi="微软雅黑" w:eastAsia="微软雅黑" w:cs="微软雅黑"/>
          <w:color w:val="262626"/>
          <w:sz w:val="21"/>
        </w:rPr>
        <w:t>脚本不处理账号登录。</w:t>
      </w:r>
    </w:p>
    <w:p w14:paraId="753A6DEF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先手动登录、进入游戏主界面，再启动任务。</w:t>
      </w:r>
    </w:p>
    <w:p w14:paraId="76F2C087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Q11 某个任务显示红叉、直接结束</w:t>
      </w:r>
    </w:p>
    <w:p w14:paraId="20643A38">
      <w:r>
        <w:rPr>
          <w:rFonts w:hint="eastAsia" w:ascii="微软雅黑" w:hAnsi="微软雅黑" w:eastAsia="微软雅黑" w:cs="微软雅黑"/>
          <w:color w:val="262626"/>
          <w:sz w:val="21"/>
        </w:rPr>
        <w:t>说明这个任务的前置条件没有满足，例如「资源吸收和召集」的传送阵没点亮、没进到对应关卡。</w:t>
      </w:r>
    </w:p>
    <w:p w14:paraId="14F3F77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对照本文档第三章和对应任务的说明检查一遍，再重试。</w:t>
      </w:r>
    </w:p>
    <w:p w14:paraId="0F762470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Q12 任务刚启动就结束，界面显示任务完成但什么都没做</w:t>
      </w:r>
    </w:p>
    <w:p w14:paraId="37A8CF8A">
      <w:r>
        <w:rPr>
          <w:rFonts w:hint="eastAsia" w:ascii="微软雅黑" w:hAnsi="微软雅黑" w:eastAsia="微软雅黑" w:cs="微软雅黑"/>
          <w:color w:val="262626"/>
          <w:sz w:val="21"/>
        </w:rPr>
        <w:t>这是分辨率不符：脚本的保护机制在任务开始前就把它停掉了，显示的「任务完成」只是假象，一步都没有执行。</w:t>
      </w:r>
    </w:p>
    <w:p w14:paraId="5D654FAA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游戏窗口必须固定为窗口化 1920×1080（目前只验证过这一档）；用鼠标拖边框拉出来的尺寸（例如 1680×944）哪怕只差 1 像素也会失败；</w:t>
      </w:r>
    </w:p>
    <w:p w14:paraId="0211148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改好分辨率后重跑；若仍然如此，到「设置 → 调试 → 导出日志」把压缩包发来，日志里的 width / height 就是脚本实际读到的窗口尺寸。</w:t>
      </w:r>
    </w:p>
    <w:p w14:paraId="68A406B3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Q13 点不动、画面全黑、什么都识别不到</w:t>
      </w:r>
    </w:p>
    <w:p w14:paraId="26A566E4">
      <w:r>
        <w:rPr>
          <w:rFonts w:hint="eastAsia" w:ascii="微软雅黑" w:hAnsi="微软雅黑" w:eastAsia="微软雅黑" w:cs="微软雅黑"/>
          <w:color w:val="262626"/>
          <w:sz w:val="21"/>
        </w:rPr>
        <w:t>依次检查：</w:t>
      </w:r>
    </w:p>
    <w:p w14:paraId="0AFC00D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游戏窗口是不是窗口化 1920×1080；</w:t>
      </w:r>
    </w:p>
    <w:p w14:paraId="31EC03A3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若控制器选的是「电脑端-前台」，窗口既不能最小化、也不能被其它窗口挡住（换回默认的「电脑端」就没有这些限制，最小化也能正常跑）；</w:t>
      </w:r>
    </w:p>
    <w:p w14:paraId="3212BEE5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如果控制器用的是「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电脑端-前台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」，窗口被其它窗口挡住就会黑屏或点击失效 —— 让游戏窗口保持可见，或者把控制器换回默认的「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电脑端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」（默认可在后台工作，被遮挡也不受影响）。</w:t>
      </w:r>
    </w:p>
    <w:p w14:paraId="78DBD5FC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Q14 启动任务后软件立即闪退</w:t>
      </w:r>
    </w:p>
    <w:p w14:paraId="75EFD34C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到「设置 → 调试」打开「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通信兼容模式</w:t>
      </w:r>
      <w:r>
        <w:rPr>
          <w:rFonts w:hint="eastAsia" w:ascii="微软雅黑" w:hAnsi="微软雅黑" w:eastAsia="微软雅黑" w:cs="微软雅黑"/>
          <w:color w:val="262626"/>
          <w:sz w:val="21"/>
        </w:rPr>
        <w:t>」再试（仅这种情况使用，平时不要开）。</w:t>
      </w:r>
    </w:p>
    <w:p w14:paraId="506D6974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Q15 任务卡在某个界面很久不动</w:t>
      </w:r>
    </w:p>
    <w:p w14:paraId="575C36D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先手动点「停止任务」，再到「设置 → 调试 → 导出日志」，把导出的压缩包发给我，我来定位卡在哪一步。</w:t>
      </w:r>
    </w:p>
    <w:p w14:paraId="15B67DF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Q16 软件会不会覆盖我的任务配置？</w:t>
      </w:r>
    </w:p>
    <w:p w14:paraId="2D9D37B4">
      <w:r>
        <w:rPr>
          <w:rFonts w:hint="eastAsia" w:ascii="微软雅黑" w:hAnsi="微软雅黑" w:eastAsia="微软雅黑" w:cs="微软雅黑"/>
          <w:color w:val="262626"/>
          <w:sz w:val="21"/>
        </w:rPr>
        <w:t>不会。软件内更新只替换软件文件，config\ 目录根本不在发布包里，你的任务配置（config\mxu-MaaBrownDust2.json）会完整保留；手动覆盖解压同理。</w:t>
      </w:r>
    </w:p>
    <w:p w14:paraId="0900B6AF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Q17 下载很慢 / 更新失败</w:t>
      </w:r>
    </w:p>
    <w:p w14:paraId="2AED1F2A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可以在「设置 → 更新」里填 Mirror酱 CDK，走高速 CDN 下载；不填则自动走 GitHub（失败时可在「设置 → 代理」里配置网络代理）。Mirror酱 是第三方付费加速服务，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本项目本身完全免费，不填 CDK 也不影响任何功能</w:t>
      </w:r>
      <w:r>
        <w:rPr>
          <w:rFonts w:hint="eastAsia" w:ascii="微软雅黑" w:hAnsi="微软雅黑" w:eastAsia="微软雅黑" w:cs="微软雅黑"/>
          <w:color w:val="262626"/>
          <w:sz w:val="21"/>
        </w:rPr>
        <w:t>。</w:t>
      </w:r>
    </w:p>
    <w:p w14:paraId="68A7D45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Q18 能用安卓模拟器或者手机端吗？</w:t>
      </w:r>
    </w:p>
    <w:p w14:paraId="0ADB5284">
      <w:r>
        <w:rPr>
          <w:rFonts w:hint="eastAsia" w:ascii="微软雅黑" w:hAnsi="微软雅黑" w:eastAsia="微软雅黑" w:cs="微软雅黑"/>
          <w:color w:val="262626"/>
          <w:sz w:val="21"/>
        </w:rPr>
        <w:t>不支持。本项目只针对《棕色尘埃2》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PC 端客户端</w:t>
      </w:r>
      <w:r>
        <w:rPr>
          <w:rFonts w:hint="eastAsia" w:ascii="微软雅黑" w:hAnsi="微软雅黑" w:eastAsia="微软雅黑" w:cs="微软雅黑"/>
          <w:color w:val="262626"/>
          <w:sz w:val="21"/>
        </w:rPr>
        <w:t>（Windows）。</w:t>
      </w:r>
    </w:p>
    <w:p w14:paraId="6FE3A0C2">
      <w:pPr>
        <w:keepNext/>
        <w:spacing w:before="180" w:after="40"/>
        <w:rPr>
          <w:color w:val="FF0000"/>
        </w:rPr>
      </w:pPr>
      <w:bookmarkStart w:id="0" w:name="_GoBack"/>
      <w:r>
        <w:rPr>
          <w:rFonts w:hint="eastAsia" w:ascii="微软雅黑" w:hAnsi="微软雅黑" w:eastAsia="微软雅黑" w:cs="微软雅黑"/>
          <w:b/>
          <w:color w:val="FF0000"/>
          <w:sz w:val="21"/>
        </w:rPr>
        <w:t xml:space="preserve">Q19 </w:t>
      </w:r>
      <w:r>
        <w:rPr>
          <w:rFonts w:hint="eastAsia" w:ascii="微软雅黑" w:hAnsi="微软雅黑" w:eastAsia="微软雅黑" w:cs="微软雅黑"/>
          <w:b/>
          <w:color w:val="FF0000"/>
          <w:sz w:val="21"/>
        </w:rPr>
        <w:t>游戏窗口可以最小化运行吗？</w:t>
      </w:r>
    </w:p>
    <w:bookmarkEnd w:id="0"/>
    <w:p w14:paraId="67984265">
      <w:r>
        <w:rPr>
          <w:rFonts w:hint="eastAsia" w:ascii="微软雅黑" w:hAnsi="微软雅黑" w:eastAsia="微软雅黑" w:cs="微软雅黑"/>
          <w:color w:val="262626"/>
          <w:sz w:val="21"/>
        </w:rPr>
        <w:t>可以，但仅限默认的「电脑端」控制器（后台截图模式）。它自带「伪最小化」处理：发现游戏窗口被最小化后，会把窗口设成完全透明、鼠标可穿透，再以不激活的方式恢复，从而继续截图与点击 —— 全程不抢你的焦点，也不会弹到最前面。</w:t>
      </w:r>
    </w:p>
    <w:p w14:paraId="1DD27B0C">
      <w:r>
        <w:rPr>
          <w:rFonts w:hint="eastAsia" w:ascii="微软雅黑" w:hAnsi="微软雅黑" w:eastAsia="微软雅黑" w:cs="微软雅黑"/>
          <w:color w:val="262626"/>
          <w:sz w:val="21"/>
        </w:rPr>
        <w:t>👉 任务开始后，游戏窗口会从「最小化」变成「透明穿透」状态（看不见、点不到，但确实在跑）；任务结束后它不会自动变回最小化，需要你自己再点一次最小化。</w:t>
      </w:r>
    </w:p>
    <w:p w14:paraId="0C7D503C">
      <w:r>
        <w:rPr>
          <w:rFonts w:hint="eastAsia" w:ascii="微软雅黑" w:hAnsi="微软雅黑" w:eastAsia="微软雅黑" w:cs="微软雅黑"/>
          <w:color w:val="262626"/>
          <w:sz w:val="21"/>
        </w:rPr>
        <w:t>👉 点击用的是后台发消息方式，每次点击会短暂把系统光标移到目标位置再移回（几十毫秒），所以你同时用电脑时鼠标偶尔会跳一下，属正常现象。</w:t>
      </w:r>
    </w:p>
    <w:p w14:paraId="27AC6DC6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p w14:paraId="3D1D7E63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sectPr>
      <w:footerReference r:id="rId7" w:type="first"/>
      <w:footerReference r:id="rId5" w:type="default"/>
      <w:footerReference r:id="rId6" w:type="even"/>
      <w:pgSz w:w="11906" w:h="16838"/>
      <w:pgMar w:top="1134" w:right="1000" w:bottom="1134" w:left="10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6443"/>
      <w:docPartObj>
        <w:docPartGallery w:val="autotext"/>
      </w:docPartObj>
    </w:sdtPr>
    <w:sdtContent>
      <w:p w14:paraId="6E1F16BA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28FD6DD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5402"/>
      <w:docPartObj>
        <w:docPartGallery w:val="autotext"/>
      </w:docPartObj>
    </w:sdtPr>
    <w:sdtContent>
      <w:p w14:paraId="09ED2963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D8151A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61775"/>
      <w:docPartObj>
        <w:docPartGallery w:val="autotext"/>
      </w:docPartObj>
    </w:sdtPr>
    <w:sdtContent>
      <w:p w14:paraId="472D17D5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B8137C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9F210D5"/>
    <w:rsid w:val="1AA24D9F"/>
    <w:rsid w:val="22FD3CF7"/>
    <w:rsid w:val="27FBD2E2"/>
    <w:rsid w:val="28DA2E89"/>
    <w:rsid w:val="2A4254F9"/>
    <w:rsid w:val="2D1F32F4"/>
    <w:rsid w:val="32186458"/>
    <w:rsid w:val="323B4D81"/>
    <w:rsid w:val="34B70380"/>
    <w:rsid w:val="3567305B"/>
    <w:rsid w:val="3AE174A3"/>
    <w:rsid w:val="417A2B0F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E2B6BA8"/>
    <w:rsid w:val="7EC94724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80" w:line="312" w:lineRule="auto"/>
    </w:pPr>
    <w:rPr>
      <w:rFonts w:asciiTheme="minorHAnsi" w:hAnsiTheme="minorHAnsi" w:eastAsiaTheme="minorEastAsia" w:cstheme="minorBidi"/>
      <w:color w:val="262626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link w:val="156"/>
    <w:qFormat/>
    <w:uiPriority w:val="9"/>
    <w:pPr>
      <w:keepNext/>
      <w:keepLines/>
      <w:spacing w:before="0" w:after="160" w:line="288" w:lineRule="auto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40"/>
      <w:szCs w:val="40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80" w:after="120" w:line="288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7"/>
      <w:szCs w:val="27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38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40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43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63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before="0" w:after="80" w:line="312" w:lineRule="auto"/>
    </w:pPr>
    <w:rPr>
      <w:rFonts w:ascii="Courier" w:hAnsi="Courier" w:eastAsiaTheme="minorEastAsia" w:cstheme="minorBidi"/>
      <w:color w:val="262626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35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57"/>
    <w:qFormat/>
    <w:uiPriority w:val="11"/>
    <w:pPr>
      <w:spacing w:before="40" w:after="280"/>
    </w:pPr>
    <w:rPr>
      <w:rFonts w:asciiTheme="majorHAnsi" w:hAnsiTheme="majorHAnsi" w:eastAsiaTheme="majorEastAsia" w:cstheme="majorBidi"/>
      <w:iCs/>
      <w:color w:val="4F81BD" w:themeColor="accent1"/>
      <w:spacing w:val="15"/>
      <w:sz w:val="22"/>
      <w:szCs w:val="22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3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36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37">
    <w:name w:val="List Paragraph"/>
    <w:basedOn w:val="1"/>
    <w:qFormat/>
    <w:uiPriority w:val="34"/>
    <w:pPr>
      <w:ind w:left="720"/>
      <w:contextualSpacing/>
    </w:pPr>
  </w:style>
  <w:style w:type="character" w:customStyle="1" w:styleId="138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139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0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41">
    <w:name w:val="Footer Char"/>
    <w:basedOn w:val="132"/>
    <w:link w:val="24"/>
    <w:uiPriority w:val="99"/>
  </w:style>
  <w:style w:type="character" w:customStyle="1" w:styleId="142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44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45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46">
    <w:name w:val="Body Text Char"/>
    <w:basedOn w:val="132"/>
    <w:link w:val="19"/>
    <w:uiPriority w:val="99"/>
  </w:style>
  <w:style w:type="character" w:customStyle="1" w:styleId="147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48">
    <w:name w:val="Body Text 2 Char"/>
    <w:basedOn w:val="132"/>
    <w:link w:val="28"/>
    <w:uiPriority w:val="99"/>
  </w:style>
  <w:style w:type="character" w:customStyle="1" w:styleId="149">
    <w:name w:val="Header Char"/>
    <w:basedOn w:val="132"/>
    <w:link w:val="25"/>
    <w:uiPriority w:val="99"/>
  </w:style>
  <w:style w:type="character" w:customStyle="1" w:styleId="150">
    <w:name w:val="Quote Char"/>
    <w:basedOn w:val="132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51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Book Title"/>
    <w:basedOn w:val="132"/>
    <w:qFormat/>
    <w:uiPriority w:val="33"/>
    <w:rPr>
      <w:b/>
      <w:bCs/>
      <w:smallCaps/>
      <w:spacing w:val="5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57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158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paragraph" w:styleId="159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color w:val="262626"/>
      <w:sz w:val="21"/>
      <w:szCs w:val="21"/>
      <w:lang w:val="en-US" w:eastAsia="en-US" w:bidi="ar-SA"/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32"/>
    <w:link w:val="13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Macro Text Char"/>
    <w:basedOn w:val="132"/>
    <w:link w:val="2"/>
    <w:uiPriority w:val="99"/>
    <w:rPr>
      <w:rFonts w:ascii="Courier" w:hAnsi="Courier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3698</Words>
  <Characters>4226</Characters>
  <TotalTime>4</TotalTime>
  <ScaleCrop>false</ScaleCrop>
  <LinksUpToDate>false</LinksUpToDate>
  <CharactersWithSpaces>4441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2026-09-28T09:28:00Z</dcterms:created>
  <dc:creator>ALKAID</dc:creator>
  <cp:lastModifiedBy>Alkaid</cp:lastModifiedBy>
  <dcterms:modified xsi:type="dcterms:W3CDTF">2026-10-08T17:03:58Z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eyJoZGlkIjoiZTQ1YWM5N2IyMWZkMzk3NWIwNGQ3Mjc1ZTFlNTI0YzgiLCJ1c2VySWQiOiI1OTg2NzA2MDMifQ==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CA347137535E4A7DACE170344BF88F0F_12</vt:lpwstr>
  </property>
</Properties>
</file>