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6E67" w14:textId="68C1F4FF" w:rsidR="00B65FD7" w:rsidRPr="00B65FD7" w:rsidRDefault="00B65FD7">
      <w:pPr>
        <w:rPr>
          <w:rFonts w:ascii="Times New Roman" w:eastAsia="宋体" w:hAnsi="Times New Roman" w:cs="Times New Roman"/>
        </w:rPr>
      </w:pPr>
      <w:r w:rsidRPr="00B65FD7">
        <w:rPr>
          <w:rFonts w:ascii="Times New Roman" w:eastAsia="宋体" w:hAnsi="Times New Roman" w:cs="Times New Roman"/>
        </w:rPr>
        <w:t>请回答下列问题</w:t>
      </w:r>
      <w:r w:rsidR="00E36652">
        <w:rPr>
          <w:rFonts w:ascii="Times New Roman" w:eastAsia="宋体" w:hAnsi="Times New Roman" w:cs="Times New Roman" w:hint="eastAsia"/>
        </w:rPr>
        <w:t>:</w:t>
      </w:r>
      <w:r w:rsidRPr="00B65FD7">
        <w:rPr>
          <w:rFonts w:ascii="Times New Roman" w:eastAsia="宋体" w:hAnsi="Times New Roman" w:cs="Times New Roman"/>
        </w:rPr>
        <w:t> </w:t>
      </w:r>
    </w:p>
    <w:p w14:paraId="0534C218" w14:textId="3E0F10B6" w:rsidR="00B65FD7" w:rsidRPr="00B65FD7" w:rsidRDefault="00B65FD7">
      <w:pPr>
        <w:rPr>
          <w:rFonts w:ascii="Times New Roman" w:eastAsia="宋体" w:hAnsi="Times New Roman" w:cs="Times New Roman"/>
        </w:rPr>
      </w:pPr>
      <w:r w:rsidRPr="00B65FD7">
        <w:rPr>
          <w:rFonts w:ascii="Times New Roman" w:eastAsia="宋体" w:hAnsi="Times New Roman" w:cs="Times New Roman"/>
        </w:rPr>
        <w:t>（</w:t>
      </w:r>
      <w:r w:rsidRPr="00B65FD7">
        <w:rPr>
          <w:rFonts w:ascii="Times New Roman" w:eastAsia="宋体" w:hAnsi="Times New Roman" w:cs="Times New Roman"/>
        </w:rPr>
        <w:t>1</w:t>
      </w:r>
      <w:r w:rsidRPr="00B65FD7">
        <w:rPr>
          <w:rFonts w:ascii="Times New Roman" w:eastAsia="宋体" w:hAnsi="Times New Roman" w:cs="Times New Roman"/>
        </w:rPr>
        <w:t>）</w:t>
      </w:r>
      <w:r w:rsidRPr="00B65FD7">
        <w:rPr>
          <w:rFonts w:ascii="Times New Roman" w:eastAsia="宋体" w:hAnsi="Times New Roman" w:cs="Times New Roman"/>
        </w:rPr>
        <w:t xml:space="preserve"> </w:t>
      </w:r>
      <w:r w:rsidRPr="00B65FD7">
        <w:rPr>
          <w:rFonts w:ascii="Times New Roman" w:eastAsia="宋体" w:hAnsi="Times New Roman" w:cs="Times New Roman"/>
        </w:rPr>
        <w:t>已知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B</m:t>
        </m:r>
        <m:sSup>
          <m:sSupPr>
            <m:ctrlPr>
              <w:rPr>
                <w:rFonts w:ascii="Cambria Math" w:eastAsia="宋体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r</m:t>
            </m:r>
            <m:ctrlPr>
              <w:rPr>
                <w:rFonts w:ascii="Cambria Math" w:eastAsia="宋体" w:hAnsi="Cambria Math" w:cs="Times New Roman" w:hint="eastAsia"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</m:sup>
        </m:sSup>
      </m:oMath>
      <w:r w:rsidRPr="00B65FD7">
        <w:rPr>
          <w:rFonts w:ascii="Times New Roman" w:eastAsia="宋体" w:hAnsi="Times New Roman" w:cs="Times New Roman"/>
        </w:rPr>
        <w:t>离子半径为</w:t>
      </w:r>
      <w:r w:rsidRPr="00B65FD7">
        <w:rPr>
          <w:rFonts w:ascii="Times New Roman" w:eastAsia="宋体" w:hAnsi="Times New Roman" w:cs="Times New Roman"/>
        </w:rPr>
        <w:t>195pm</w:t>
      </w:r>
      <w:r w:rsidRPr="00B65FD7">
        <w:rPr>
          <w:rFonts w:ascii="Times New Roman" w:eastAsia="宋体" w:hAnsi="Times New Roman" w:cs="Times New Roman"/>
        </w:rPr>
        <w:t>，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sSup>
          <m:sSupPr>
            <m:ctrlPr>
              <w:rPr>
                <w:rFonts w:ascii="Cambria Math" w:eastAsia="宋体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vertAlign w:val="superscript"/>
              </w:rPr>
              <m:t>+</m:t>
            </m:r>
          </m:sup>
        </m:sSup>
      </m:oMath>
      <w:r w:rsidRPr="00B65FD7">
        <w:rPr>
          <w:rFonts w:ascii="Times New Roman" w:eastAsia="宋体" w:hAnsi="Times New Roman" w:cs="Times New Roman"/>
        </w:rPr>
        <w:t>离子半径为</w:t>
      </w:r>
      <w:r w:rsidRPr="00B65FD7">
        <w:rPr>
          <w:rFonts w:ascii="Times New Roman" w:eastAsia="宋体" w:hAnsi="Times New Roman" w:cs="Times New Roman"/>
        </w:rPr>
        <w:t>126pm</w:t>
      </w:r>
      <w:r w:rsidRPr="00B65FD7">
        <w:rPr>
          <w:rFonts w:ascii="Times New Roman" w:eastAsia="宋体" w:hAnsi="Times New Roman" w:cs="Times New Roman"/>
        </w:rPr>
        <w:t>。请推测</w:t>
      </w:r>
      <w:proofErr w:type="spellStart"/>
      <w:r w:rsidRPr="00B65FD7">
        <w:rPr>
          <w:rFonts w:ascii="Times New Roman" w:eastAsia="宋体" w:hAnsi="Times New Roman" w:cs="Times New Roman"/>
        </w:rPr>
        <w:t>AgBr</w:t>
      </w:r>
      <w:proofErr w:type="spellEnd"/>
      <w:r w:rsidRPr="00B65FD7">
        <w:rPr>
          <w:rFonts w:ascii="Times New Roman" w:eastAsia="宋体" w:hAnsi="Times New Roman" w:cs="Times New Roman"/>
        </w:rPr>
        <w:t>的晶体结构。</w:t>
      </w:r>
    </w:p>
    <w:p w14:paraId="21F708F6" w14:textId="4E050C3C" w:rsidR="00B65FD7" w:rsidRPr="00B65FD7" w:rsidRDefault="00B65FD7">
      <w:pPr>
        <w:rPr>
          <w:rFonts w:ascii="Times New Roman" w:eastAsia="宋体" w:hAnsi="Times New Roman" w:cs="Times New Roman"/>
        </w:rPr>
      </w:pPr>
      <w:r w:rsidRPr="00B65FD7">
        <w:rPr>
          <w:rFonts w:ascii="Times New Roman" w:eastAsia="宋体" w:hAnsi="Times New Roman" w:cs="Times New Roman"/>
        </w:rPr>
        <w:t>（</w:t>
      </w:r>
      <w:r w:rsidRPr="00B65FD7">
        <w:rPr>
          <w:rFonts w:ascii="Times New Roman" w:eastAsia="宋体" w:hAnsi="Times New Roman" w:cs="Times New Roman"/>
        </w:rPr>
        <w:t>2</w:t>
      </w:r>
      <w:r w:rsidRPr="00B65FD7">
        <w:rPr>
          <w:rFonts w:ascii="Times New Roman" w:eastAsia="宋体" w:hAnsi="Times New Roman" w:cs="Times New Roman"/>
        </w:rPr>
        <w:t>）</w:t>
      </w:r>
      <w:r w:rsidRPr="00B65FD7">
        <w:rPr>
          <w:rFonts w:ascii="Times New Roman" w:eastAsia="宋体" w:hAnsi="Times New Roman" w:cs="Times New Roman"/>
        </w:rPr>
        <w:t xml:space="preserve"> </w:t>
      </w:r>
      <w:r w:rsidRPr="00B65FD7">
        <w:rPr>
          <w:rFonts w:ascii="Times New Roman" w:eastAsia="宋体" w:hAnsi="Times New Roman" w:cs="Times New Roman"/>
        </w:rPr>
        <w:t>已知</w:t>
      </w:r>
      <w:r w:rsidRPr="00B65FD7">
        <w:rPr>
          <w:rFonts w:ascii="Times New Roman" w:eastAsia="宋体" w:hAnsi="Times New Roman" w:cs="Times New Roman"/>
        </w:rPr>
        <w:t>Ag</w:t>
      </w:r>
      <w:r w:rsidRPr="00B65FD7">
        <w:rPr>
          <w:rFonts w:ascii="Times New Roman" w:eastAsia="宋体" w:hAnsi="Times New Roman" w:cs="Times New Roman"/>
        </w:rPr>
        <w:t>原子序数是</w:t>
      </w:r>
      <w:r w:rsidRPr="00B65FD7">
        <w:rPr>
          <w:rFonts w:ascii="Times New Roman" w:eastAsia="宋体" w:hAnsi="Times New Roman" w:cs="Times New Roman"/>
        </w:rPr>
        <w:t>47.</w:t>
      </w:r>
      <w:r w:rsidRPr="00B65FD7">
        <w:rPr>
          <w:rFonts w:ascii="Times New Roman" w:eastAsia="宋体" w:hAnsi="Times New Roman" w:cs="Times New Roman"/>
        </w:rPr>
        <w:t>请通过</w:t>
      </w:r>
      <w:r w:rsidRPr="00B65FD7">
        <w:rPr>
          <w:rFonts w:ascii="Times New Roman" w:eastAsia="宋体" w:hAnsi="Times New Roman" w:cs="Times New Roman"/>
        </w:rPr>
        <w:t>Slater</w:t>
      </w:r>
      <w:r w:rsidRPr="00B65FD7">
        <w:rPr>
          <w:rFonts w:ascii="Times New Roman" w:eastAsia="宋体" w:hAnsi="Times New Roman" w:cs="Times New Roman"/>
        </w:rPr>
        <w:t>规则计算其</w:t>
      </w:r>
      <w:r w:rsidRPr="00B65FD7">
        <w:rPr>
          <w:rFonts w:ascii="Times New Roman" w:eastAsia="宋体" w:hAnsi="Times New Roman" w:cs="Times New Roman"/>
        </w:rPr>
        <w:t>4d</w:t>
      </w:r>
      <w:r w:rsidRPr="00B65FD7">
        <w:rPr>
          <w:rFonts w:ascii="Times New Roman" w:eastAsia="宋体" w:hAnsi="Times New Roman" w:cs="Times New Roman"/>
        </w:rPr>
        <w:t>轨道的有效核电荷数。</w:t>
      </w:r>
      <w:r w:rsidRPr="00B65FD7">
        <w:rPr>
          <w:rFonts w:ascii="Times New Roman" w:eastAsia="宋体" w:hAnsi="Times New Roman" w:cs="Times New Roman"/>
        </w:rPr>
        <w:t> </w:t>
      </w:r>
    </w:p>
    <w:p w14:paraId="5CB93923" w14:textId="6A692398" w:rsidR="00B65FD7" w:rsidRPr="00B65FD7" w:rsidRDefault="00B65FD7">
      <w:pPr>
        <w:rPr>
          <w:rFonts w:ascii="Times New Roman" w:eastAsia="宋体" w:hAnsi="Times New Roman" w:cs="Times New Roman"/>
        </w:rPr>
      </w:pPr>
      <w:r w:rsidRPr="00B65FD7">
        <w:rPr>
          <w:rFonts w:ascii="Times New Roman" w:eastAsia="宋体" w:hAnsi="Times New Roman" w:cs="Times New Roman"/>
        </w:rPr>
        <w:t>（</w:t>
      </w:r>
      <w:r w:rsidRPr="00B65FD7">
        <w:rPr>
          <w:rFonts w:ascii="Times New Roman" w:eastAsia="宋体" w:hAnsi="Times New Roman" w:cs="Times New Roman"/>
        </w:rPr>
        <w:t>3</w:t>
      </w:r>
      <w:r w:rsidRPr="00B65FD7">
        <w:rPr>
          <w:rFonts w:ascii="Times New Roman" w:eastAsia="宋体" w:hAnsi="Times New Roman" w:cs="Times New Roman"/>
        </w:rPr>
        <w:t>）</w:t>
      </w:r>
      <w:r w:rsidRPr="00B65FD7">
        <w:rPr>
          <w:rFonts w:ascii="Times New Roman" w:eastAsia="宋体" w:hAnsi="Times New Roman" w:cs="Times New Roman"/>
        </w:rPr>
        <w:t xml:space="preserve"> </w:t>
      </w:r>
      <w:r w:rsidRPr="00B65FD7">
        <w:rPr>
          <w:rFonts w:ascii="Times New Roman" w:eastAsia="宋体" w:hAnsi="Times New Roman" w:cs="Times New Roman"/>
        </w:rPr>
        <w:t>已知</w:t>
      </w:r>
      <w:proofErr w:type="spellStart"/>
      <w:r w:rsidRPr="00B65FD7">
        <w:rPr>
          <w:rFonts w:ascii="Times New Roman" w:eastAsia="宋体" w:hAnsi="Times New Roman" w:cs="Times New Roman"/>
        </w:rPr>
        <w:t>AgBr</w:t>
      </w:r>
      <w:proofErr w:type="spellEnd"/>
      <w:r w:rsidRPr="00B65FD7">
        <w:rPr>
          <w:rFonts w:ascii="Times New Roman" w:eastAsia="宋体" w:hAnsi="Times New Roman" w:cs="Times New Roman"/>
        </w:rPr>
        <w:t>（</w:t>
      </w:r>
      <w:r w:rsidRPr="00B65FD7">
        <w:rPr>
          <w:rFonts w:ascii="Times New Roman" w:eastAsia="宋体" w:hAnsi="Times New Roman" w:cs="Times New Roman"/>
        </w:rPr>
        <w:t>s</w:t>
      </w:r>
      <w:r w:rsidRPr="00B65FD7">
        <w:rPr>
          <w:rFonts w:ascii="Times New Roman" w:eastAsia="宋体" w:hAnsi="Times New Roman" w:cs="Times New Roman"/>
        </w:rPr>
        <w:t>）的摩尔生成焓是</w:t>
      </w:r>
      <m:oMath>
        <m:r>
          <w:rPr>
            <w:rFonts w:ascii="Cambria Math" w:eastAsia="宋体" w:hAnsi="Cambria Math" w:cs="Times New Roman"/>
          </w:rPr>
          <m:t>-100</m:t>
        </m:r>
        <m:r>
          <m:rPr>
            <m:sty m:val="p"/>
          </m:rPr>
          <w:rPr>
            <w:rFonts w:ascii="Cambria Math" w:eastAsia="宋体" w:hAnsi="Cambria Math" w:cs="Times New Roman"/>
          </w:rPr>
          <m:t>kJ/mol</m:t>
        </m:r>
      </m:oMath>
      <w:r w:rsidRPr="00B65FD7">
        <w:rPr>
          <w:rFonts w:ascii="Times New Roman" w:eastAsia="宋体" w:hAnsi="Times New Roman" w:cs="Times New Roman"/>
        </w:rPr>
        <w:t>.Ag</w:t>
      </w:r>
      <w:r w:rsidRPr="00B65FD7">
        <w:rPr>
          <w:rFonts w:ascii="Times New Roman" w:eastAsia="宋体" w:hAnsi="Times New Roman" w:cs="Times New Roman"/>
        </w:rPr>
        <w:t>的摩尔升华</w:t>
      </w:r>
      <w:proofErr w:type="gramStart"/>
      <w:r w:rsidRPr="00B65FD7">
        <w:rPr>
          <w:rFonts w:ascii="Times New Roman" w:eastAsia="宋体" w:hAnsi="Times New Roman" w:cs="Times New Roman"/>
        </w:rPr>
        <w:t>焓</w:t>
      </w:r>
      <w:proofErr w:type="gramEnd"/>
      <w:r w:rsidRPr="00B65FD7">
        <w:rPr>
          <w:rFonts w:ascii="Times New Roman" w:eastAsia="宋体" w:hAnsi="Times New Roman" w:cs="Times New Roman"/>
        </w:rPr>
        <w:t>为</w:t>
      </w:r>
      <m:oMath>
        <m:r>
          <w:rPr>
            <w:rFonts w:ascii="Cambria Math" w:eastAsia="宋体" w:hAnsi="Cambria Math" w:cs="Times New Roman"/>
          </w:rPr>
          <m:t>285</m:t>
        </m:r>
        <m:r>
          <m:rPr>
            <m:sty m:val="p"/>
          </m:rPr>
          <w:rPr>
            <w:rFonts w:ascii="Cambria Math" w:eastAsia="宋体" w:hAnsi="Cambria Math" w:cs="Times New Roman"/>
          </w:rPr>
          <m:t xml:space="preserve"> k</m:t>
        </m:r>
        <m:r>
          <m:rPr>
            <m:sty m:val="p"/>
          </m:rPr>
          <w:rPr>
            <w:rFonts w:ascii="Cambria Math" w:eastAsia="宋体" w:hAnsi="Cambria Math" w:cs="Times New Roman" w:hint="eastAsia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</w:rPr>
          <m:t>/mol</m:t>
        </m:r>
      </m:oMath>
      <w:r w:rsidRPr="00B65FD7">
        <w:rPr>
          <w:rFonts w:ascii="Times New Roman" w:eastAsia="宋体" w:hAnsi="Times New Roman" w:cs="Times New Roman"/>
        </w:rPr>
        <w:t>,Ag</w:t>
      </w:r>
      <w:r w:rsidRPr="00B65FD7">
        <w:rPr>
          <w:rFonts w:ascii="Times New Roman" w:eastAsia="宋体" w:hAnsi="Times New Roman" w:cs="Times New Roman"/>
        </w:rPr>
        <w:t>的电离能为</w:t>
      </w:r>
      <m:oMath>
        <m:r>
          <w:rPr>
            <w:rFonts w:ascii="Cambria Math" w:eastAsia="宋体" w:hAnsi="Cambria Math" w:cs="Times New Roman"/>
          </w:rPr>
          <m:t xml:space="preserve">731 </m:t>
        </m:r>
        <m:r>
          <m:rPr>
            <m:sty m:val="p"/>
          </m:rPr>
          <w:rPr>
            <w:rFonts w:ascii="Cambria Math" w:eastAsia="宋体" w:hAnsi="Cambria Math" w:cs="Times New Roman"/>
          </w:rPr>
          <m:t>k</m:t>
        </m:r>
        <m:r>
          <m:rPr>
            <m:sty m:val="p"/>
          </m:rPr>
          <w:rPr>
            <w:rFonts w:ascii="Cambria Math" w:eastAsia="宋体" w:hAnsi="Cambria Math" w:cs="Times New Roman" w:hint="eastAsia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</w:rPr>
          <m:t>/mol</m:t>
        </m:r>
      </m:oMath>
      <w:r w:rsidRPr="00B65FD7">
        <w:rPr>
          <w:rFonts w:ascii="Times New Roman" w:eastAsia="宋体" w:hAnsi="Times New Roman" w:cs="Times New Roman"/>
        </w:rPr>
        <w:t>，</w:t>
      </w:r>
      <w:r w:rsidRPr="00B65FD7">
        <w:rPr>
          <w:rFonts w:ascii="Times New Roman" w:eastAsia="宋体" w:hAnsi="Times New Roman" w:cs="Times New Roman"/>
        </w:rPr>
        <w:t>Br</w:t>
      </w:r>
      <w:r w:rsidRPr="00B65FD7">
        <w:rPr>
          <w:rFonts w:ascii="Times New Roman" w:eastAsia="宋体" w:hAnsi="Times New Roman" w:cs="Times New Roman"/>
        </w:rPr>
        <w:t>的电子亲和能为</w:t>
      </w:r>
      <m:oMath>
        <m:r>
          <w:rPr>
            <w:rFonts w:ascii="Cambria Math" w:eastAsia="宋体" w:hAnsi="Cambria Math" w:cs="Times New Roman"/>
          </w:rPr>
          <m:t xml:space="preserve">325 </m:t>
        </m:r>
        <m:r>
          <m:rPr>
            <m:sty m:val="p"/>
          </m:rPr>
          <w:rPr>
            <w:rFonts w:ascii="Cambria Math" w:eastAsia="宋体" w:hAnsi="Cambria Math" w:cs="Times New Roman"/>
          </w:rPr>
          <m:t>kJ/mol</m:t>
        </m:r>
      </m:oMath>
      <w:r w:rsidRPr="00B65FD7">
        <w:rPr>
          <w:rFonts w:ascii="Times New Roman" w:eastAsia="宋体" w:hAnsi="Times New Roman" w:cs="Times New Roman"/>
        </w:rPr>
        <w:t>，</w:t>
      </w:r>
      <w:r w:rsidRPr="00B65FD7">
        <w:rPr>
          <w:rFonts w:ascii="Times New Roman" w:eastAsia="宋体" w:hAnsi="Times New Roman" w:cs="Times New Roman"/>
        </w:rPr>
        <w:t>Br</w:t>
      </w:r>
      <w:r w:rsidRPr="00B65FD7">
        <w:rPr>
          <w:rFonts w:ascii="Times New Roman" w:eastAsia="宋体" w:hAnsi="Times New Roman" w:cs="Times New Roman"/>
          <w:vertAlign w:val="subscript"/>
        </w:rPr>
        <w:t>2</w:t>
      </w:r>
      <w:r w:rsidRPr="00B65FD7">
        <w:rPr>
          <w:rFonts w:ascii="Times New Roman" w:eastAsia="宋体" w:hAnsi="Times New Roman" w:cs="Times New Roman"/>
        </w:rPr>
        <w:t>的摩尔蒸发</w:t>
      </w:r>
      <w:proofErr w:type="gramStart"/>
      <w:r w:rsidRPr="00B65FD7">
        <w:rPr>
          <w:rFonts w:ascii="Times New Roman" w:eastAsia="宋体" w:hAnsi="Times New Roman" w:cs="Times New Roman"/>
        </w:rPr>
        <w:t>焓</w:t>
      </w:r>
      <w:proofErr w:type="gramEnd"/>
      <w:r w:rsidRPr="00B65FD7">
        <w:rPr>
          <w:rFonts w:ascii="Times New Roman" w:eastAsia="宋体" w:hAnsi="Times New Roman" w:cs="Times New Roman"/>
        </w:rPr>
        <w:t>是</w:t>
      </w:r>
      <m:oMath>
        <m:r>
          <w:rPr>
            <w:rFonts w:ascii="Cambria Math" w:eastAsia="宋体" w:hAnsi="Cambria Math" w:cs="Times New Roman"/>
          </w:rPr>
          <m:t xml:space="preserve">31 </m:t>
        </m:r>
        <m:r>
          <m:rPr>
            <m:sty m:val="p"/>
          </m:rPr>
          <w:rPr>
            <w:rFonts w:ascii="Cambria Math" w:eastAsia="宋体" w:hAnsi="Cambria Math" w:cs="Times New Roman"/>
          </w:rPr>
          <m:t>k</m:t>
        </m:r>
        <m:r>
          <m:rPr>
            <m:sty m:val="p"/>
          </m:rPr>
          <w:rPr>
            <w:rFonts w:ascii="Cambria Math" w:eastAsia="宋体" w:hAnsi="Cambria Math" w:cs="Times New Roman" w:hint="eastAsia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</w:rPr>
          <m:t>/mol</m:t>
        </m:r>
      </m:oMath>
      <w:r w:rsidRPr="00B65FD7">
        <w:rPr>
          <w:rFonts w:ascii="Times New Roman" w:eastAsia="宋体" w:hAnsi="Times New Roman" w:cs="Times New Roman"/>
        </w:rPr>
        <w:t>.Br-Br</w:t>
      </w:r>
      <w:r w:rsidRPr="00B65FD7">
        <w:rPr>
          <w:rFonts w:ascii="Times New Roman" w:eastAsia="宋体" w:hAnsi="Times New Roman" w:cs="Times New Roman"/>
        </w:rPr>
        <w:t>键的键能是</w:t>
      </w:r>
      <m:oMath>
        <m:r>
          <w:rPr>
            <w:rFonts w:ascii="Cambria Math" w:eastAsia="宋体" w:hAnsi="Cambria Math" w:cs="Times New Roman"/>
          </w:rPr>
          <m:t>193</m:t>
        </m:r>
        <m:r>
          <m:rPr>
            <m:sty m:val="p"/>
          </m:rPr>
          <w:rPr>
            <w:rFonts w:ascii="Cambria Math" w:eastAsia="宋体" w:hAnsi="Cambria Math" w:cs="Times New Roman"/>
          </w:rPr>
          <m:t xml:space="preserve"> k</m:t>
        </m:r>
        <m:r>
          <m:rPr>
            <m:sty m:val="p"/>
          </m:rPr>
          <w:rPr>
            <w:rFonts w:ascii="Cambria Math" w:eastAsia="宋体" w:hAnsi="Cambria Math" w:cs="Times New Roman" w:hint="eastAsia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</w:rPr>
          <m:t>/mol</m:t>
        </m:r>
      </m:oMath>
      <w:r w:rsidRPr="00B65FD7">
        <w:rPr>
          <w:rFonts w:ascii="Times New Roman" w:eastAsia="宋体" w:hAnsi="Times New Roman" w:cs="Times New Roman"/>
        </w:rPr>
        <w:t>。试计算</w:t>
      </w:r>
      <w:proofErr w:type="spellStart"/>
      <w:r w:rsidRPr="00B65FD7">
        <w:rPr>
          <w:rFonts w:ascii="Times New Roman" w:eastAsia="宋体" w:hAnsi="Times New Roman" w:cs="Times New Roman"/>
        </w:rPr>
        <w:t>AgBr</w:t>
      </w:r>
      <w:proofErr w:type="spellEnd"/>
      <w:r w:rsidRPr="00B65FD7">
        <w:rPr>
          <w:rFonts w:ascii="Times New Roman" w:eastAsia="宋体" w:hAnsi="Times New Roman" w:cs="Times New Roman"/>
        </w:rPr>
        <w:t>的晶格能。</w:t>
      </w:r>
      <w:r w:rsidRPr="00B65FD7">
        <w:rPr>
          <w:rFonts w:ascii="Times New Roman" w:eastAsia="宋体" w:hAnsi="Times New Roman" w:cs="Times New Roman"/>
        </w:rPr>
        <w:t> </w:t>
      </w:r>
    </w:p>
    <w:p w14:paraId="3963C61F" w14:textId="6F4D9B33" w:rsidR="00B65FD7" w:rsidRPr="00B65FD7" w:rsidRDefault="00B65FD7">
      <w:pPr>
        <w:rPr>
          <w:rFonts w:ascii="Times New Roman" w:eastAsia="宋体" w:hAnsi="Times New Roman" w:cs="Times New Roman"/>
        </w:rPr>
      </w:pPr>
      <w:r w:rsidRPr="00B65FD7">
        <w:rPr>
          <w:rFonts w:ascii="Times New Roman" w:eastAsia="宋体" w:hAnsi="Times New Roman" w:cs="Times New Roman"/>
        </w:rPr>
        <w:t>请推测</w:t>
      </w:r>
      <w:r w:rsidRPr="00B65FD7">
        <w:rPr>
          <w:rFonts w:ascii="Times New Roman" w:eastAsia="宋体" w:hAnsi="Times New Roman" w:cs="Times New Roman"/>
        </w:rPr>
        <w:t>AgC</w:t>
      </w:r>
      <w:r>
        <w:rPr>
          <w:rFonts w:ascii="Times New Roman" w:eastAsia="宋体" w:hAnsi="Times New Roman" w:cs="Times New Roman" w:hint="eastAsia"/>
        </w:rPr>
        <w:t>l</w:t>
      </w:r>
      <w:r w:rsidRPr="00B65FD7">
        <w:rPr>
          <w:rFonts w:ascii="Times New Roman" w:eastAsia="宋体" w:hAnsi="Times New Roman" w:cs="Times New Roman"/>
        </w:rPr>
        <w:t>的晶格能相对于</w:t>
      </w:r>
      <w:proofErr w:type="spellStart"/>
      <w:r w:rsidRPr="00B65FD7">
        <w:rPr>
          <w:rFonts w:ascii="Times New Roman" w:eastAsia="宋体" w:hAnsi="Times New Roman" w:cs="Times New Roman"/>
        </w:rPr>
        <w:t>AgBr</w:t>
      </w:r>
      <w:proofErr w:type="spellEnd"/>
      <w:r w:rsidRPr="00B65FD7">
        <w:rPr>
          <w:rFonts w:ascii="Times New Roman" w:eastAsia="宋体" w:hAnsi="Times New Roman" w:cs="Times New Roman"/>
        </w:rPr>
        <w:t>是更正还是更负，为什么？</w:t>
      </w:r>
      <w:r w:rsidRPr="00B65FD7">
        <w:rPr>
          <w:rFonts w:ascii="Times New Roman" w:eastAsia="宋体" w:hAnsi="Times New Roman" w:cs="Times New Roman"/>
        </w:rPr>
        <w:t> </w:t>
      </w:r>
    </w:p>
    <w:p w14:paraId="0B5DE96A" w14:textId="6221D7C7" w:rsidR="00642C9C" w:rsidRPr="00AA2761" w:rsidRDefault="00B65FD7">
      <w:pPr>
        <w:rPr>
          <w:rFonts w:ascii="Times New Roman" w:eastAsia="宋体" w:hAnsi="Times New Roman" w:cs="Times New Roman"/>
        </w:rPr>
      </w:pPr>
      <w:r w:rsidRPr="00B65FD7">
        <w:rPr>
          <w:rFonts w:ascii="Times New Roman" w:eastAsia="宋体" w:hAnsi="Times New Roman" w:cs="Times New Roman"/>
        </w:rPr>
        <w:t>（</w:t>
      </w:r>
      <w:r w:rsidRPr="00B65FD7">
        <w:rPr>
          <w:rFonts w:ascii="Times New Roman" w:eastAsia="宋体" w:hAnsi="Times New Roman" w:cs="Times New Roman"/>
        </w:rPr>
        <w:t>5</w:t>
      </w:r>
      <w:r w:rsidRPr="00B65FD7">
        <w:rPr>
          <w:rFonts w:ascii="Times New Roman" w:eastAsia="宋体" w:hAnsi="Times New Roman" w:cs="Times New Roman"/>
        </w:rPr>
        <w:t>) </w:t>
      </w:r>
      <w:proofErr w:type="spellStart"/>
      <w:r w:rsidRPr="00B65FD7">
        <w:rPr>
          <w:rFonts w:ascii="Times New Roman" w:eastAsia="宋体" w:hAnsi="Times New Roman" w:cs="Times New Roman"/>
        </w:rPr>
        <w:t>AgBr</w:t>
      </w:r>
      <w:proofErr w:type="spellEnd"/>
      <w:r w:rsidRPr="00B65FD7">
        <w:rPr>
          <w:rFonts w:ascii="Times New Roman" w:eastAsia="宋体" w:hAnsi="Times New Roman" w:cs="Times New Roman"/>
        </w:rPr>
        <w:t>作为一种光敏剂被用于摄影，其原理是一个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B</m:t>
        </m:r>
        <m:sSup>
          <m:sSupPr>
            <m:ctrlPr>
              <w:rPr>
                <w:rFonts w:ascii="Cambria Math" w:eastAsia="宋体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r</m:t>
            </m:r>
            <m:ctrlPr>
              <w:rPr>
                <w:rFonts w:ascii="Cambria Math" w:eastAsia="宋体" w:hAnsi="Cambria Math" w:cs="Times New Roman" w:hint="eastAsia"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-</m:t>
            </m:r>
          </m:sup>
        </m:sSup>
      </m:oMath>
      <w:r w:rsidRPr="00B65FD7">
        <w:rPr>
          <w:rFonts w:ascii="Times New Roman" w:eastAsia="宋体" w:hAnsi="Times New Roman" w:cs="Times New Roman"/>
        </w:rPr>
        <w:t>离子吸收一个光子的同时释放出一个电子，这电子将一个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sSup>
          <m:sSupPr>
            <m:ctrlPr>
              <w:rPr>
                <w:rFonts w:ascii="Cambria Math" w:eastAsia="宋体" w:hAnsi="Cambria Math" w:cs="Times New Roman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vertAlign w:val="superscript"/>
              </w:rPr>
              <m:t>+</m:t>
            </m:r>
          </m:sup>
        </m:sSup>
      </m:oMath>
      <w:r w:rsidRPr="00B65FD7">
        <w:rPr>
          <w:rFonts w:ascii="Times New Roman" w:eastAsia="宋体" w:hAnsi="Times New Roman" w:cs="Times New Roman"/>
        </w:rPr>
        <w:t>还原。请推测如果改用</w:t>
      </w:r>
      <w:proofErr w:type="spellStart"/>
      <w:r w:rsidRPr="00B65FD7">
        <w:rPr>
          <w:rFonts w:ascii="Times New Roman" w:eastAsia="宋体" w:hAnsi="Times New Roman" w:cs="Times New Roman"/>
        </w:rPr>
        <w:t>Ag</w:t>
      </w:r>
      <w:r>
        <w:rPr>
          <w:rFonts w:ascii="Times New Roman" w:eastAsia="宋体" w:hAnsi="Times New Roman" w:cs="Times New Roman" w:hint="eastAsia"/>
        </w:rPr>
        <w:t>I</w:t>
      </w:r>
      <w:proofErr w:type="spellEnd"/>
      <w:r w:rsidRPr="00B65FD7">
        <w:rPr>
          <w:rFonts w:ascii="Times New Roman" w:eastAsia="宋体" w:hAnsi="Times New Roman" w:cs="Times New Roman"/>
        </w:rPr>
        <w:t>.</w:t>
      </w:r>
      <w:r w:rsidRPr="00B65FD7">
        <w:rPr>
          <w:rFonts w:ascii="Times New Roman" w:eastAsia="宋体" w:hAnsi="Times New Roman" w:cs="Times New Roman"/>
        </w:rPr>
        <w:t>这个过程需要更高还是更低能量，为什么？</w:t>
      </w:r>
    </w:p>
    <w:p w14:paraId="20D8C4AC" w14:textId="77777777" w:rsidR="00AA2761" w:rsidRPr="00AA2761" w:rsidRDefault="00AA2761">
      <w:pPr>
        <w:rPr>
          <w:rFonts w:ascii="Times New Roman" w:eastAsia="宋体" w:hAnsi="Times New Roman" w:cs="Times New Roman" w:hint="eastAsia"/>
        </w:rPr>
      </w:pPr>
    </w:p>
    <w:sectPr w:rsidR="00AA2761" w:rsidRPr="00AA2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EE"/>
    <w:rsid w:val="005422EB"/>
    <w:rsid w:val="00642C9C"/>
    <w:rsid w:val="006E788E"/>
    <w:rsid w:val="00AA2761"/>
    <w:rsid w:val="00B65FD7"/>
    <w:rsid w:val="00CF4BEE"/>
    <w:rsid w:val="00E3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D65CAF"/>
  <w15:chartTrackingRefBased/>
  <w15:docId w15:val="{6C9E5306-0047-49FF-A856-979AF48B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B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B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B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B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B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B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B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B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B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B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B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4B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B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B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B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B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B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B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B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B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BE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A27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nondirectonallaser@163.com</dc:creator>
  <cp:keywords/>
  <dc:description/>
  <cp:lastModifiedBy>nondirectonallaser@163.com</cp:lastModifiedBy>
  <cp:revision>7</cp:revision>
  <dcterms:created xsi:type="dcterms:W3CDTF">2025-04-24T05:03:00Z</dcterms:created>
  <dcterms:modified xsi:type="dcterms:W3CDTF">2025-04-24T05:09:00Z</dcterms:modified>
</cp:coreProperties>
</file>