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000000"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3AEDE46" w14:textId="54B5E872" w:rsidR="00247599" w:rsidRPr="008310BA" w:rsidRDefault="001369B3" w:rsidP="001369B3">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707074" w:rsidRPr="00707074">
        <w:rPr>
          <w:rFonts w:eastAsiaTheme="minorEastAsia"/>
          <w:b/>
          <w:bCs/>
          <w:color w:val="003399"/>
          <w:sz w:val="24"/>
        </w:rPr>
        <w:t>质谱仪的搭建、调试及应用</w:t>
      </w:r>
    </w:p>
    <w:p w14:paraId="17B0430C" w14:textId="77777777" w:rsidR="001369B3" w:rsidRPr="008310BA"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8310BA">
          <w:footerReference w:type="even" r:id="rId9"/>
          <w:footerReference w:type="default" r:id="rId10"/>
          <w:type w:val="continuous"/>
          <w:pgSz w:w="11907" w:h="16840"/>
          <w:pgMar w:top="851" w:right="851" w:bottom="851" w:left="1418" w:header="851" w:footer="357" w:gutter="0"/>
          <w:cols w:space="720"/>
          <w:docGrid w:type="lines" w:linePitch="312"/>
        </w:sectPr>
      </w:pPr>
    </w:p>
    <w:p w14:paraId="518ABA5B" w14:textId="75375342" w:rsidR="00247599" w:rsidRPr="008310BA" w:rsidRDefault="00000000">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707074">
        <w:rPr>
          <w:rFonts w:eastAsiaTheme="minorEastAsia" w:hint="eastAsia"/>
          <w:b/>
          <w:bCs/>
          <w:color w:val="003399"/>
          <w:sz w:val="24"/>
        </w:rPr>
        <w:t>化学</w:t>
      </w:r>
    </w:p>
    <w:p w14:paraId="0CEA30DF" w14:textId="72EE84C2"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59180A" w:rsidRPr="008310BA">
        <w:rPr>
          <w:rFonts w:eastAsiaTheme="minorEastAsia"/>
          <w:b/>
          <w:bCs/>
          <w:color w:val="003399"/>
          <w:sz w:val="24"/>
        </w:rPr>
        <w:t xml:space="preserve"> </w:t>
      </w:r>
    </w:p>
    <w:p w14:paraId="15183B4E" w14:textId="070087F7"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59180A" w:rsidRPr="008310BA">
        <w:rPr>
          <w:rFonts w:eastAsiaTheme="minorEastAsia"/>
          <w:b/>
          <w:bCs/>
          <w:color w:val="003399"/>
          <w:sz w:val="24"/>
        </w:rPr>
        <w:t xml:space="preserve"> </w:t>
      </w:r>
    </w:p>
    <w:p w14:paraId="4F9A27E2" w14:textId="48B95257"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59180A" w:rsidRPr="008310BA">
        <w:rPr>
          <w:rFonts w:eastAsiaTheme="minorEastAsia"/>
          <w:b/>
          <w:bCs/>
          <w:color w:val="003399"/>
          <w:sz w:val="24"/>
        </w:rPr>
        <w:t xml:space="preserve"> </w:t>
      </w:r>
    </w:p>
    <w:p w14:paraId="12E691CB" w14:textId="7C403BF2"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67198398"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707074">
        <w:rPr>
          <w:rFonts w:eastAsiaTheme="minorEastAsia" w:hint="eastAsia"/>
          <w:b/>
          <w:bCs/>
          <w:color w:val="003399"/>
          <w:sz w:val="24"/>
        </w:rPr>
        <w:t>202</w:t>
      </w:r>
      <w:r w:rsidR="006E1356">
        <w:rPr>
          <w:rFonts w:eastAsiaTheme="minorEastAsia" w:hint="eastAsia"/>
          <w:b/>
          <w:bCs/>
          <w:color w:val="003399"/>
          <w:sz w:val="24"/>
        </w:rPr>
        <w:t>5.</w:t>
      </w:r>
      <w:r w:rsidR="00707074">
        <w:rPr>
          <w:rFonts w:eastAsiaTheme="minorEastAsia" w:hint="eastAsia"/>
          <w:b/>
          <w:bCs/>
          <w:color w:val="003399"/>
          <w:sz w:val="24"/>
        </w:rPr>
        <w:t>9</w:t>
      </w:r>
      <w:r w:rsidR="006E1356">
        <w:rPr>
          <w:rFonts w:eastAsiaTheme="minorEastAsia" w:hint="eastAsia"/>
          <w:b/>
          <w:bCs/>
          <w:color w:val="003399"/>
          <w:sz w:val="24"/>
        </w:rPr>
        <w:t>.</w:t>
      </w:r>
      <w:r w:rsidR="00707074">
        <w:rPr>
          <w:rFonts w:eastAsiaTheme="minorEastAsia" w:hint="eastAsia"/>
          <w:b/>
          <w:bCs/>
          <w:color w:val="003399"/>
          <w:sz w:val="24"/>
        </w:rPr>
        <w:t>19</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6BD38A76" w14:textId="74B6E948" w:rsidR="00247599" w:rsidRDefault="002410E3" w:rsidP="00111927">
      <w:pPr>
        <w:pStyle w:val="a9"/>
        <w:spacing w:before="312"/>
      </w:pPr>
      <w:r>
        <w:rPr>
          <w:rFonts w:hint="eastAsia"/>
        </w:rPr>
        <w:t xml:space="preserve">1 </w:t>
      </w:r>
      <w:r w:rsidRPr="001369B3">
        <w:rPr>
          <w:rFonts w:hint="eastAsia"/>
        </w:rPr>
        <w:t>实验目的</w:t>
      </w:r>
    </w:p>
    <w:p w14:paraId="6C931583" w14:textId="77777777" w:rsidR="004B7B2A" w:rsidRDefault="004B7B2A" w:rsidP="004B7B2A">
      <w:pPr>
        <w:pStyle w:val="a7"/>
        <w:ind w:firstLine="420"/>
      </w:pPr>
      <w:r>
        <w:rPr>
          <w:rFonts w:hint="eastAsia"/>
        </w:rPr>
        <w:t xml:space="preserve">1. </w:t>
      </w:r>
      <w:r>
        <w:rPr>
          <w:rFonts w:hint="eastAsia"/>
        </w:rPr>
        <w:t>学习飞行时间质量分析器</w:t>
      </w:r>
      <w:r>
        <w:rPr>
          <w:rFonts w:hint="eastAsia"/>
        </w:rPr>
        <w:t>(TOF)</w:t>
      </w:r>
      <w:r>
        <w:rPr>
          <w:rFonts w:hint="eastAsia"/>
        </w:rPr>
        <w:t>、电子轰击离子源</w:t>
      </w:r>
      <w:r>
        <w:rPr>
          <w:rFonts w:hint="eastAsia"/>
        </w:rPr>
        <w:t>(EI)</w:t>
      </w:r>
      <w:r>
        <w:rPr>
          <w:rFonts w:hint="eastAsia"/>
        </w:rPr>
        <w:t>的基本原理。</w:t>
      </w:r>
    </w:p>
    <w:p w14:paraId="4EDFA631" w14:textId="77777777" w:rsidR="004B7B2A" w:rsidRDefault="004B7B2A" w:rsidP="004B7B2A">
      <w:pPr>
        <w:pStyle w:val="a7"/>
        <w:ind w:firstLine="420"/>
      </w:pPr>
      <w:r>
        <w:rPr>
          <w:rFonts w:hint="eastAsia"/>
        </w:rPr>
        <w:t>2.</w:t>
      </w:r>
      <w:r>
        <w:rPr>
          <w:rFonts w:hint="eastAsia"/>
        </w:rPr>
        <w:t>了解电子轰击</w:t>
      </w:r>
      <w:r>
        <w:rPr>
          <w:rFonts w:hint="eastAsia"/>
        </w:rPr>
        <w:t>-</w:t>
      </w:r>
      <w:r>
        <w:rPr>
          <w:rFonts w:hint="eastAsia"/>
        </w:rPr>
        <w:t>飞行时间质谱仪的基本结构及其搭建方法</w:t>
      </w:r>
    </w:p>
    <w:p w14:paraId="77677AFE" w14:textId="61AD4291" w:rsidR="004B7B2A" w:rsidRDefault="004B7B2A" w:rsidP="004B7B2A">
      <w:pPr>
        <w:pStyle w:val="a7"/>
        <w:ind w:firstLine="420"/>
      </w:pPr>
      <w:r>
        <w:rPr>
          <w:rFonts w:hint="eastAsia"/>
        </w:rPr>
        <w:t>3.</w:t>
      </w:r>
      <w:r>
        <w:rPr>
          <w:rFonts w:hint="eastAsia"/>
        </w:rPr>
        <w:t>掌握电子轰击</w:t>
      </w:r>
      <w:r>
        <w:rPr>
          <w:rFonts w:hint="eastAsia"/>
        </w:rPr>
        <w:t>-</w:t>
      </w:r>
      <w:r>
        <w:rPr>
          <w:rFonts w:hint="eastAsia"/>
        </w:rPr>
        <w:t>飞行时间质谱仪的参数调试方法。</w:t>
      </w:r>
    </w:p>
    <w:p w14:paraId="26D4F525" w14:textId="3DC9C3B8" w:rsidR="00D34645" w:rsidRPr="001369B3" w:rsidRDefault="004B7B2A" w:rsidP="004B7B2A">
      <w:pPr>
        <w:pStyle w:val="a7"/>
        <w:ind w:firstLine="420"/>
      </w:pPr>
      <w:r>
        <w:rPr>
          <w:rFonts w:hint="eastAsia"/>
        </w:rPr>
        <w:t>4.</w:t>
      </w:r>
      <w:r>
        <w:rPr>
          <w:rFonts w:hint="eastAsia"/>
        </w:rPr>
        <w:t>掌握质谱图的解析方法。</w:t>
      </w:r>
    </w:p>
    <w:p w14:paraId="4F03130B" w14:textId="57356313"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p>
    <w:p w14:paraId="48BE99EA" w14:textId="09B7EC4C" w:rsidR="00111927" w:rsidRDefault="00744B03" w:rsidP="00111927">
      <w:pPr>
        <w:pStyle w:val="a7"/>
        <w:ind w:firstLine="420"/>
      </w:pPr>
      <w:r w:rsidRPr="00744B03">
        <w:rPr>
          <w:rFonts w:hint="eastAsia"/>
        </w:rPr>
        <w:t>质谱仪是用于检测不同质荷比离子的相对强度的分析仪器。通过质谱仪的分析检测可以得到离子的分子量，若检测得到的离子是待测化合物的分子离子峰，就能够</w:t>
      </w:r>
      <w:r w:rsidRPr="00744B03">
        <w:rPr>
          <w:rFonts w:hint="eastAsia"/>
          <w:b/>
          <w:bCs/>
        </w:rPr>
        <w:t>得到化合物的分子量</w:t>
      </w:r>
      <w:r w:rsidRPr="00744B03">
        <w:rPr>
          <w:rFonts w:hint="eastAsia"/>
        </w:rPr>
        <w:t>。</w:t>
      </w:r>
    </w:p>
    <w:p w14:paraId="492ACAEE" w14:textId="23840328" w:rsidR="00744B03" w:rsidRDefault="00744B03" w:rsidP="00111927">
      <w:pPr>
        <w:pStyle w:val="a7"/>
        <w:ind w:firstLine="420"/>
      </w:pPr>
      <w:r w:rsidRPr="00744B03">
        <w:rPr>
          <w:rFonts w:hint="eastAsia"/>
        </w:rPr>
        <w:t>此外，质谱分析除了得到待测化合物的分子离子峰外，还能得到化合物的相关碎片峰，解析谱图中的</w:t>
      </w:r>
      <w:r w:rsidRPr="00744B03">
        <w:rPr>
          <w:rFonts w:hint="eastAsia"/>
          <w:b/>
          <w:bCs/>
        </w:rPr>
        <w:t>碎片</w:t>
      </w:r>
      <w:proofErr w:type="gramStart"/>
      <w:r w:rsidRPr="00744B03">
        <w:rPr>
          <w:rFonts w:hint="eastAsia"/>
          <w:b/>
          <w:bCs/>
        </w:rPr>
        <w:t>峰可以</w:t>
      </w:r>
      <w:proofErr w:type="gramEnd"/>
      <w:r w:rsidRPr="00744B03">
        <w:rPr>
          <w:rFonts w:hint="eastAsia"/>
          <w:b/>
          <w:bCs/>
        </w:rPr>
        <w:t>推测出待测化合物的分子结构及元素组成信息</w:t>
      </w:r>
      <w:r w:rsidRPr="00744B03">
        <w:rPr>
          <w:rFonts w:hint="eastAsia"/>
        </w:rPr>
        <w:t>。因此，质谱仪是定性分析未知化合物的化学及结构组成的强有力的分析仪器。</w:t>
      </w:r>
    </w:p>
    <w:p w14:paraId="117B2677" w14:textId="1A79DC7E" w:rsidR="00744B03" w:rsidRDefault="00744B03" w:rsidP="00111927">
      <w:pPr>
        <w:pStyle w:val="a7"/>
        <w:ind w:firstLine="420"/>
      </w:pPr>
      <w:r>
        <w:rPr>
          <w:noProof/>
        </w:rPr>
        <w:drawing>
          <wp:anchor distT="0" distB="0" distL="114300" distR="114300" simplePos="0" relativeHeight="251660288" behindDoc="0" locked="0" layoutInCell="1" allowOverlap="1" wp14:anchorId="40F37A67" wp14:editId="19D41D4A">
            <wp:simplePos x="0" y="0"/>
            <wp:positionH relativeFrom="margin">
              <wp:align>center</wp:align>
            </wp:positionH>
            <wp:positionV relativeFrom="paragraph">
              <wp:posOffset>225728</wp:posOffset>
            </wp:positionV>
            <wp:extent cx="3163570" cy="2015490"/>
            <wp:effectExtent l="0" t="0" r="0" b="3810"/>
            <wp:wrapTopAndBottom/>
            <wp:docPr id="21153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3570" cy="2015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4B03">
        <w:rPr>
          <w:rFonts w:hint="eastAsia"/>
        </w:rPr>
        <w:t>如图</w:t>
      </w:r>
      <w:r w:rsidRPr="00744B03">
        <w:rPr>
          <w:rFonts w:hint="eastAsia"/>
        </w:rPr>
        <w:t>1</w:t>
      </w:r>
      <w:r w:rsidRPr="00744B03">
        <w:rPr>
          <w:rFonts w:hint="eastAsia"/>
        </w:rPr>
        <w:t>所示，质谱仪一般由离子源、质量分析器、检测器和真空系统组成。</w:t>
      </w:r>
    </w:p>
    <w:p w14:paraId="675C903A" w14:textId="3A08E77F" w:rsidR="006727FF" w:rsidRPr="006727FF" w:rsidRDefault="006727FF" w:rsidP="006727FF">
      <w:pPr>
        <w:pStyle w:val="a7"/>
        <w:ind w:firstLine="422"/>
        <w:jc w:val="left"/>
      </w:pPr>
      <w:r w:rsidRPr="006727FF">
        <w:rPr>
          <w:rFonts w:hint="eastAsia"/>
          <w:b/>
          <w:bCs/>
        </w:rPr>
        <w:t>真空泵</w:t>
      </w:r>
      <w:r w:rsidRPr="006727FF">
        <w:rPr>
          <w:rFonts w:hint="eastAsia"/>
          <w:b/>
          <w:bCs/>
        </w:rPr>
        <w:t>:</w:t>
      </w:r>
      <w:r w:rsidRPr="006727FF">
        <w:rPr>
          <w:rFonts w:hint="eastAsia"/>
        </w:rPr>
        <w:t>对质谱仪进行抽气，使得质谱仪处于真空状态。常见的真空有隔膜泵、油泵和涡轮分子泵。</w:t>
      </w:r>
    </w:p>
    <w:p w14:paraId="45858ED6" w14:textId="12A1E1B5" w:rsidR="00744B03" w:rsidRDefault="006727FF" w:rsidP="006727FF">
      <w:pPr>
        <w:pStyle w:val="a7"/>
        <w:ind w:firstLine="422"/>
      </w:pPr>
      <w:r w:rsidRPr="006727FF">
        <w:rPr>
          <w:rFonts w:hint="eastAsia"/>
          <w:b/>
          <w:bCs/>
        </w:rPr>
        <w:t>离子源</w:t>
      </w:r>
      <w:r w:rsidR="00744B03" w:rsidRPr="00744B03">
        <w:rPr>
          <w:rFonts w:hint="eastAsia"/>
          <w:b/>
          <w:bCs/>
        </w:rPr>
        <w:t>:</w:t>
      </w:r>
      <w:r w:rsidR="00744B03">
        <w:rPr>
          <w:rFonts w:hint="eastAsia"/>
        </w:rPr>
        <w:t>通过加热由钨或者</w:t>
      </w:r>
      <w:proofErr w:type="gramStart"/>
      <w:r w:rsidR="00744B03">
        <w:rPr>
          <w:rFonts w:hint="eastAsia"/>
        </w:rPr>
        <w:t>铼</w:t>
      </w:r>
      <w:proofErr w:type="gramEnd"/>
      <w:r w:rsidR="00744B03">
        <w:rPr>
          <w:rFonts w:hint="eastAsia"/>
        </w:rPr>
        <w:t>组成的金属灯丝电子从发热的灯丝表面逃逸出来后在电场的作用下朝阳</w:t>
      </w:r>
      <w:proofErr w:type="gramStart"/>
      <w:r w:rsidR="00744B03">
        <w:rPr>
          <w:rFonts w:hint="eastAsia"/>
        </w:rPr>
        <w:t>极</w:t>
      </w:r>
      <w:proofErr w:type="gramEnd"/>
      <w:r w:rsidR="00744B03">
        <w:rPr>
          <w:rFonts w:hint="eastAsia"/>
        </w:rPr>
        <w:t>方向加速运动形成高能的电子。在电离室中，样品分子与高能电子碰撞，高能电子将能量转移到中性样品分子上，激发样品分子的电子并将其逐出，形成分子离子</w:t>
      </w:r>
      <m:oMath>
        <m:sSup>
          <m:sSupPr>
            <m:ctrlPr>
              <w:rPr>
                <w:rFonts w:ascii="Cambria Math" w:hAnsi="Cambria Math"/>
                <w:iCs/>
              </w:rPr>
            </m:ctrlPr>
          </m:sSupPr>
          <m:e>
            <m:r>
              <m:rPr>
                <m:sty m:val="p"/>
              </m:rPr>
              <w:rPr>
                <w:rFonts w:ascii="Cambria Math" w:hAnsi="Cambria Math" w:hint="eastAsia"/>
              </w:rPr>
              <m:t>[M]</m:t>
            </m:r>
          </m:e>
          <m:sup>
            <m:r>
              <w:rPr>
                <w:rFonts w:ascii="Cambria Math" w:hAnsi="Cambria Math"/>
              </w:rPr>
              <m:t>.+</m:t>
            </m:r>
          </m:sup>
        </m:sSup>
      </m:oMath>
      <w:r w:rsidR="00744B03">
        <w:rPr>
          <w:rFonts w:hint="eastAsia"/>
        </w:rPr>
        <w:t>。自由基离子</w:t>
      </w:r>
      <w:r w:rsidR="00744B03">
        <w:rPr>
          <w:rFonts w:hint="eastAsia"/>
        </w:rPr>
        <w:t>(</w:t>
      </w:r>
      <w:bookmarkStart w:id="0" w:name="OLE_LINK1"/>
      <m:oMath>
        <m:sSup>
          <m:sSupPr>
            <m:ctrlPr>
              <w:rPr>
                <w:rFonts w:ascii="Cambria Math" w:hAnsi="Cambria Math"/>
                <w:iCs/>
              </w:rPr>
            </m:ctrlPr>
          </m:sSupPr>
          <m:e>
            <m:r>
              <m:rPr>
                <m:sty m:val="p"/>
              </m:rPr>
              <w:rPr>
                <w:rFonts w:ascii="Cambria Math" w:hAnsi="Cambria Math" w:hint="eastAsia"/>
              </w:rPr>
              <m:t>[M]</m:t>
            </m:r>
          </m:e>
          <m:sup>
            <m:r>
              <w:rPr>
                <w:rFonts w:ascii="Cambria Math" w:hAnsi="Cambria Math"/>
              </w:rPr>
              <m:t>.+</m:t>
            </m:r>
          </m:sup>
        </m:sSup>
      </m:oMath>
      <w:bookmarkEnd w:id="0"/>
      <w:r w:rsidR="00744B03">
        <w:rPr>
          <w:rFonts w:hint="eastAsia"/>
        </w:rPr>
        <w:t>)</w:t>
      </w:r>
      <w:r w:rsidR="00744B03">
        <w:rPr>
          <w:rFonts w:hint="eastAsia"/>
        </w:rPr>
        <w:t>通过以下断裂途径形成稳定的离子</w:t>
      </w:r>
      <w:r w:rsidR="00744B03">
        <w:rPr>
          <w:rFonts w:hint="eastAsia"/>
        </w:rPr>
        <w:t>:</w:t>
      </w:r>
    </w:p>
    <w:p w14:paraId="0D392C39" w14:textId="77777777" w:rsidR="006727FF" w:rsidRDefault="00000000" w:rsidP="006727FF">
      <w:pPr>
        <w:pStyle w:val="a7"/>
        <w:ind w:firstLine="420"/>
        <w:jc w:val="center"/>
      </w:pPr>
      <m:oMath>
        <m:sSup>
          <m:sSupPr>
            <m:ctrlPr>
              <w:rPr>
                <w:rFonts w:ascii="Cambria Math" w:hAnsi="Cambria Math"/>
                <w:iCs/>
              </w:rPr>
            </m:ctrlPr>
          </m:sSupPr>
          <m:e>
            <m:r>
              <m:rPr>
                <m:sty m:val="p"/>
              </m:rPr>
              <w:rPr>
                <w:rFonts w:ascii="Cambria Math" w:hAnsi="Cambria Math"/>
              </w:rPr>
              <m:t>[M]</m:t>
            </m:r>
          </m:e>
          <m:sup>
            <m:r>
              <w:rPr>
                <w:rFonts w:ascii="Cambria Math" w:hAnsi="Cambria Math"/>
              </w:rPr>
              <m:t>.+</m:t>
            </m:r>
          </m:sup>
        </m:sSup>
      </m:oMath>
      <w:r w:rsidR="00744B03">
        <w:rPr>
          <w:rFonts w:hint="eastAsia"/>
        </w:rPr>
        <w:t>→</w:t>
      </w:r>
      <m:oMath>
        <m:sSup>
          <m:sSupPr>
            <m:ctrlPr>
              <w:rPr>
                <w:rFonts w:ascii="Cambria Math" w:hAnsi="Cambria Math"/>
              </w:rPr>
            </m:ctrlPr>
          </m:sSupPr>
          <m:e>
            <m:r>
              <w:rPr>
                <w:rFonts w:ascii="Cambria Math" w:hAnsi="Cambria Math"/>
              </w:rPr>
              <m:t>[</m:t>
            </m:r>
            <m:r>
              <m:rPr>
                <m:sty m:val="p"/>
              </m:rPr>
              <w:rPr>
                <w:rFonts w:ascii="Cambria Math" w:hAnsi="Cambria Math"/>
              </w:rPr>
              <m:t>M-N</m:t>
            </m:r>
            <m:r>
              <w:rPr>
                <w:rFonts w:ascii="Cambria Math" w:hAnsi="Cambria Math"/>
              </w:rPr>
              <m:t>]</m:t>
            </m:r>
          </m:e>
          <m:sup>
            <m:r>
              <w:rPr>
                <w:rFonts w:ascii="Cambria Math" w:hAnsi="Cambria Math"/>
              </w:rPr>
              <m:t>.+</m:t>
            </m:r>
          </m:sup>
        </m:sSup>
      </m:oMath>
      <w:r w:rsidR="00744B03">
        <w:rPr>
          <w:rFonts w:hint="eastAsia"/>
        </w:rPr>
        <w:t>+N</w:t>
      </w:r>
    </w:p>
    <w:p w14:paraId="5BC424DB" w14:textId="3187DDD1" w:rsidR="006727FF" w:rsidRDefault="006727FF" w:rsidP="006727FF">
      <w:pPr>
        <w:pStyle w:val="a7"/>
        <w:ind w:firstLine="422"/>
        <w:jc w:val="left"/>
      </w:pPr>
      <w:r w:rsidRPr="006727FF">
        <w:rPr>
          <w:rFonts w:hint="eastAsia"/>
          <w:b/>
          <w:bCs/>
        </w:rPr>
        <w:t>质量分析器</w:t>
      </w:r>
      <w:r w:rsidRPr="006727FF">
        <w:rPr>
          <w:rFonts w:hint="eastAsia"/>
          <w:b/>
          <w:bCs/>
        </w:rPr>
        <w:t>:</w:t>
      </w:r>
      <w:r w:rsidRPr="006727FF">
        <w:rPr>
          <w:rFonts w:hint="eastAsia"/>
        </w:rPr>
        <w:t>利用电场或者磁场，将离子源电离产生的不同质量的离子按质荷比</w:t>
      </w:r>
      <w:r w:rsidRPr="006727FF">
        <w:rPr>
          <w:rFonts w:hint="eastAsia"/>
        </w:rPr>
        <w:t>(m/z)</w:t>
      </w:r>
      <w:r w:rsidRPr="006727FF">
        <w:rPr>
          <w:rFonts w:hint="eastAsia"/>
        </w:rPr>
        <w:t>分离。离子经过脉冲电场加速所获得的动能为</w:t>
      </w:r>
      <w:r w:rsidRPr="006727FF">
        <w:rPr>
          <w:rFonts w:hint="eastAsia"/>
        </w:rPr>
        <w:t>:</w:t>
      </w:r>
    </w:p>
    <w:bookmarkStart w:id="1" w:name="OLE_LINK5"/>
    <w:p w14:paraId="021C80A8" w14:textId="782E8DFB" w:rsidR="006727FF" w:rsidRDefault="00000000" w:rsidP="00E16232">
      <w:pPr>
        <w:pStyle w:val="a7"/>
        <w:spacing w:line="240" w:lineRule="auto"/>
        <w:ind w:firstLine="420"/>
        <w:jc w:val="center"/>
      </w:p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hint="eastAsia"/>
          </w:rPr>
          <m:t>m</m:t>
        </m:r>
        <m:sSup>
          <m:sSupPr>
            <m:ctrlPr>
              <w:rPr>
                <w:rFonts w:ascii="Cambria Math" w:hAnsi="Cambria Math"/>
                <w:i/>
              </w:rPr>
            </m:ctrlPr>
          </m:sSupPr>
          <m:e>
            <m:r>
              <w:rPr>
                <w:rFonts w:ascii="Cambria Math" w:hAnsi="Cambria Math" w:hint="eastAsia"/>
              </w:rPr>
              <m:t>v</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=zeV</m:t>
        </m:r>
      </m:oMath>
      <w:bookmarkEnd w:id="1"/>
      <w:r w:rsidR="006727FF" w:rsidRPr="006727FF">
        <w:rPr>
          <w:rFonts w:hint="eastAsia"/>
        </w:rPr>
        <w:t xml:space="preserve"> (</w:t>
      </w:r>
      <w:r w:rsidR="006727FF">
        <w:rPr>
          <w:rFonts w:hint="eastAsia"/>
        </w:rPr>
        <w:t>z</w:t>
      </w:r>
      <w:r w:rsidR="006727FF" w:rsidRPr="006727FF">
        <w:rPr>
          <w:rFonts w:hint="eastAsia"/>
        </w:rPr>
        <w:t>为离子所带的电荷数，</w:t>
      </w:r>
      <w:r w:rsidR="006727FF" w:rsidRPr="006727FF">
        <w:rPr>
          <w:rFonts w:hint="eastAsia"/>
        </w:rPr>
        <w:t>e</w:t>
      </w:r>
      <w:r w:rsidR="006727FF" w:rsidRPr="006727FF">
        <w:rPr>
          <w:rFonts w:hint="eastAsia"/>
        </w:rPr>
        <w:t>为</w:t>
      </w:r>
      <w:r w:rsidR="006727FF">
        <w:rPr>
          <w:rFonts w:hint="eastAsia"/>
        </w:rPr>
        <w:t>元电荷</w:t>
      </w:r>
      <w:r w:rsidR="006727FF" w:rsidRPr="006727FF">
        <w:rPr>
          <w:rFonts w:hint="eastAsia"/>
        </w:rPr>
        <w:t>，</w:t>
      </w:r>
      <w:r w:rsidR="006727FF" w:rsidRPr="006727FF">
        <w:rPr>
          <w:rFonts w:hint="eastAsia"/>
        </w:rPr>
        <w:t>V</w:t>
      </w:r>
      <w:r w:rsidR="006727FF" w:rsidRPr="006727FF">
        <w:rPr>
          <w:rFonts w:hint="eastAsia"/>
        </w:rPr>
        <w:t>为加速脉冲电压</w:t>
      </w:r>
      <w:r w:rsidR="006727FF" w:rsidRPr="006727FF">
        <w:rPr>
          <w:rFonts w:hint="eastAsia"/>
        </w:rPr>
        <w:t>)</w:t>
      </w:r>
    </w:p>
    <w:p w14:paraId="4B886446" w14:textId="7EEC1254" w:rsidR="00E16232" w:rsidRPr="006727FF" w:rsidRDefault="00E16232" w:rsidP="00A422FB">
      <w:pPr>
        <w:pStyle w:val="a7"/>
        <w:spacing w:line="360" w:lineRule="auto"/>
        <w:ind w:firstLine="420"/>
        <w:jc w:val="center"/>
        <w:rPr>
          <w:iCs/>
        </w:rPr>
      </w:pPr>
      <w:r>
        <w:rPr>
          <w:rFonts w:hint="eastAsia"/>
        </w:rPr>
        <w:lastRenderedPageBreak/>
        <w:t>化简得：</w:t>
      </w:r>
      <m:oMath>
        <m:f>
          <m:fPr>
            <m:ctrlPr>
              <w:rPr>
                <w:rFonts w:ascii="Cambria Math" w:hAnsi="Cambria Math"/>
                <w:i/>
              </w:rPr>
            </m:ctrlPr>
          </m:fPr>
          <m:num>
            <m:r>
              <w:rPr>
                <w:rFonts w:ascii="Cambria Math" w:hAnsi="Cambria Math"/>
              </w:rPr>
              <m:t>m</m:t>
            </m:r>
          </m:num>
          <m:den>
            <m:r>
              <w:rPr>
                <w:rFonts w:ascii="Cambria Math" w:hAnsi="Cambria Math"/>
              </w:rPr>
              <m:t>z</m:t>
            </m:r>
          </m:den>
        </m:f>
        <m:r>
          <w:rPr>
            <w:rFonts w:ascii="Cambria Math" w:hAnsi="Cambria Math"/>
          </w:rPr>
          <m:t>=2eV</m:t>
        </m:r>
        <m:f>
          <m:fPr>
            <m:ctrlPr>
              <w:rPr>
                <w:rFonts w:ascii="Cambria Math" w:hAnsi="Cambria Math"/>
                <w:i/>
              </w:rPr>
            </m:ctrlPr>
          </m:fPr>
          <m:num>
            <m:sSup>
              <m:sSupPr>
                <m:ctrlPr>
                  <w:rPr>
                    <w:rFonts w:ascii="Cambria Math" w:hAnsi="Cambria Math"/>
                    <w:i/>
                  </w:rPr>
                </m:ctrlPr>
              </m:sSupPr>
              <m:e>
                <w:bookmarkStart w:id="2" w:name="OLE_LINK2"/>
                <m:r>
                  <w:rPr>
                    <w:rFonts w:ascii="Cambria Math" w:hAnsi="Cambria Math"/>
                  </w:rPr>
                  <m:t>∆t</m:t>
                </m:r>
                <w:bookmarkEnd w:id="2"/>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w:r w:rsidR="00A422FB">
        <w:rPr>
          <w:rFonts w:hint="eastAsia"/>
        </w:rPr>
        <w:t>(</w:t>
      </w:r>
      <m:oMath>
        <m:r>
          <w:rPr>
            <w:rFonts w:ascii="Cambria Math" w:hAnsi="Cambria Math"/>
          </w:rPr>
          <m:t>∆t</m:t>
        </m:r>
      </m:oMath>
      <w:r w:rsidR="00A422FB" w:rsidRPr="00A422FB">
        <w:rPr>
          <w:rFonts w:hint="eastAsia"/>
        </w:rPr>
        <w:t>为离子的飞行时间，</w:t>
      </w:r>
      <m:oMath>
        <m:r>
          <w:rPr>
            <w:rFonts w:ascii="Cambria Math" w:hAnsi="Cambria Math"/>
          </w:rPr>
          <m:t>∆x</m:t>
        </m:r>
      </m:oMath>
      <w:r w:rsidR="00A422FB" w:rsidRPr="00A422FB">
        <w:rPr>
          <w:rFonts w:hint="eastAsia"/>
        </w:rPr>
        <w:t>为</w:t>
      </w:r>
      <w:r w:rsidR="00A422FB">
        <w:rPr>
          <w:rFonts w:hint="eastAsia"/>
        </w:rPr>
        <w:t>飞行</w:t>
      </w:r>
      <w:r w:rsidR="00A422FB" w:rsidRPr="00A422FB">
        <w:rPr>
          <w:rFonts w:hint="eastAsia"/>
        </w:rPr>
        <w:t>管的长度</w:t>
      </w:r>
      <w:r w:rsidR="00A422FB">
        <w:rPr>
          <w:rFonts w:hint="eastAsia"/>
        </w:rPr>
        <w:t>)</w:t>
      </w:r>
    </w:p>
    <w:p w14:paraId="0CC38B5B" w14:textId="3AB67A36" w:rsidR="006727FF" w:rsidRDefault="006727FF" w:rsidP="006727FF">
      <w:pPr>
        <w:pStyle w:val="a7"/>
        <w:ind w:firstLine="422"/>
        <w:jc w:val="left"/>
      </w:pPr>
      <w:r w:rsidRPr="006727FF">
        <w:rPr>
          <w:rFonts w:hint="eastAsia"/>
          <w:b/>
          <w:bCs/>
        </w:rPr>
        <w:t>检测器</w:t>
      </w:r>
      <w:r w:rsidRPr="006727FF">
        <w:rPr>
          <w:rFonts w:hint="eastAsia"/>
          <w:b/>
          <w:bCs/>
        </w:rPr>
        <w:t>:</w:t>
      </w:r>
      <w:r w:rsidRPr="006727FF">
        <w:rPr>
          <w:rFonts w:hint="eastAsia"/>
        </w:rPr>
        <w:t>采集和放大质量分析器中分离开的离子的信号。</w:t>
      </w:r>
    </w:p>
    <w:p w14:paraId="07C45454" w14:textId="690E2D0B" w:rsidR="00A422FB" w:rsidRDefault="00A422FB" w:rsidP="006727FF">
      <w:pPr>
        <w:pStyle w:val="a7"/>
        <w:ind w:firstLine="420"/>
        <w:jc w:val="left"/>
      </w:pPr>
      <w:r w:rsidRPr="00A422FB">
        <w:rPr>
          <w:rFonts w:hint="eastAsia"/>
        </w:rPr>
        <w:t>为了使离子能够安全的通过飞行时间质量分析器的无场区最终到达检测器，离子在飞行管里自由飞行时不能与其他气体分子发生碰撞，因此质谱仪器需要在一定的真空环境下运行。</w:t>
      </w:r>
    </w:p>
    <w:p w14:paraId="669FD75C" w14:textId="431C400A" w:rsidR="00A422FB" w:rsidRDefault="00A422FB" w:rsidP="00A422FB">
      <w:pPr>
        <w:pStyle w:val="a7"/>
        <w:spacing w:line="240" w:lineRule="auto"/>
        <w:ind w:firstLine="422"/>
      </w:pPr>
      <w:r w:rsidRPr="00A422FB">
        <w:rPr>
          <w:rFonts w:hint="eastAsia"/>
          <w:b/>
          <w:bCs/>
        </w:rPr>
        <w:t>平均自由程：</w:t>
      </w:r>
      <w:r w:rsidRPr="00A422FB">
        <w:rPr>
          <w:rFonts w:hint="eastAsia"/>
        </w:rPr>
        <w:t>在一定的条件下，一个气体分子在连续两次碰撞之间可能通过的各段自由运动路程的平均值，称为分子的平均自由程，用符号</w:t>
      </w:r>
      <m:oMath>
        <m:r>
          <w:rPr>
            <w:rFonts w:ascii="Cambria Math" w:hAnsi="Cambria Math" w:hint="eastAsia"/>
          </w:rPr>
          <m:t>λ</m:t>
        </m:r>
      </m:oMath>
      <w:r w:rsidRPr="00A422FB">
        <w:rPr>
          <w:rFonts w:hint="eastAsia"/>
        </w:rPr>
        <w:t>表示，单位为米。若分子有效半径为</w:t>
      </w:r>
      <w:r w:rsidRPr="00A422FB">
        <w:t>d</w:t>
      </w:r>
      <w:r w:rsidRPr="00A422FB">
        <w:rPr>
          <w:rFonts w:hint="eastAsia"/>
        </w:rPr>
        <w:t>，气体压强为</w:t>
      </w:r>
      <w:r w:rsidRPr="00A422FB">
        <w:rPr>
          <w:rFonts w:hint="eastAsia"/>
        </w:rPr>
        <w:t xml:space="preserve"> </w:t>
      </w:r>
      <w:r>
        <w:rPr>
          <w:rFonts w:hint="eastAsia"/>
        </w:rPr>
        <w:t>p</w:t>
      </w:r>
      <w:r w:rsidRPr="00A422FB">
        <w:rPr>
          <w:rFonts w:hint="eastAsia"/>
        </w:rPr>
        <w:t>，则分子的平均自由程为：</w:t>
      </w:r>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hint="eastAsia"/>
              </w:rPr>
              <m:t>T</m:t>
            </m:r>
          </m:num>
          <m:den>
            <m:rad>
              <m:radPr>
                <m:degHide m:val="1"/>
                <m:ctrlPr>
                  <w:rPr>
                    <w:rFonts w:ascii="Cambria Math" w:hAnsi="Cambria Math"/>
                    <w:i/>
                  </w:rPr>
                </m:ctrlPr>
              </m:radPr>
              <m:deg/>
              <m:e>
                <m:r>
                  <w:rPr>
                    <w:rFonts w:ascii="Cambria Math" w:hAnsi="Cambria Math"/>
                  </w:rPr>
                  <m:t>2</m:t>
                </m:r>
              </m:e>
            </m:rad>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p</m:t>
            </m:r>
          </m:den>
        </m:f>
      </m:oMath>
    </w:p>
    <w:p w14:paraId="4DBAFB0C" w14:textId="70478677" w:rsidR="00A422FB" w:rsidRPr="00A422FB" w:rsidRDefault="00A422FB" w:rsidP="00A422FB">
      <w:pPr>
        <w:pStyle w:val="a7"/>
        <w:spacing w:line="240" w:lineRule="auto"/>
        <w:ind w:firstLine="420"/>
      </w:pPr>
      <w:r w:rsidRPr="00A422FB">
        <w:rPr>
          <w:rFonts w:hint="eastAsia"/>
        </w:rPr>
        <w:t>因此，对于飞行</w:t>
      </w:r>
      <w:proofErr w:type="gramStart"/>
      <w:r w:rsidRPr="00A422FB">
        <w:rPr>
          <w:rFonts w:hint="eastAsia"/>
        </w:rPr>
        <w:t>管距离</w:t>
      </w:r>
      <w:proofErr w:type="gramEnd"/>
      <w:r w:rsidRPr="00A422FB">
        <w:rPr>
          <w:rFonts w:hint="eastAsia"/>
        </w:rPr>
        <w:t>为</w:t>
      </w:r>
      <w:r w:rsidRPr="00A422FB">
        <w:rPr>
          <w:rFonts w:hint="eastAsia"/>
        </w:rPr>
        <w:t>43 cm</w:t>
      </w:r>
      <w:r w:rsidRPr="00A422FB">
        <w:rPr>
          <w:rFonts w:hint="eastAsia"/>
        </w:rPr>
        <w:t>，仪器的真空度需要低于</w:t>
      </w:r>
      <w:r w:rsidRPr="00A422FB">
        <w:rPr>
          <w:rFonts w:hint="eastAsia"/>
        </w:rPr>
        <w:t>1.16x104Torr</w:t>
      </w:r>
      <w:r w:rsidRPr="00A422FB">
        <w:rPr>
          <w:rFonts w:hint="eastAsia"/>
        </w:rPr>
        <w:t>，离子才能安全的飞达检测器。</w:t>
      </w:r>
    </w:p>
    <w:p w14:paraId="60ADED00" w14:textId="4728790B" w:rsidR="00247599" w:rsidRDefault="002410E3" w:rsidP="00111927">
      <w:pPr>
        <w:pStyle w:val="a9"/>
        <w:spacing w:before="312"/>
      </w:pPr>
      <w:r>
        <w:rPr>
          <w:rFonts w:hint="eastAsia"/>
        </w:rPr>
        <w:t xml:space="preserve">3 </w:t>
      </w:r>
      <w:r w:rsidRPr="001369B3">
        <w:rPr>
          <w:rFonts w:hint="eastAsia"/>
        </w:rPr>
        <w:t>仪器和试剂</w:t>
      </w:r>
    </w:p>
    <w:p w14:paraId="55BB74EF" w14:textId="524F11C2" w:rsidR="00C93ACE" w:rsidRDefault="00AE49F6" w:rsidP="00C93ACE">
      <w:pPr>
        <w:pStyle w:val="a7"/>
        <w:ind w:firstLine="420"/>
      </w:pPr>
      <w:r>
        <w:rPr>
          <w:noProof/>
        </w:rPr>
        <w:drawing>
          <wp:anchor distT="0" distB="0" distL="114300" distR="114300" simplePos="0" relativeHeight="251668480" behindDoc="0" locked="0" layoutInCell="1" allowOverlap="1" wp14:anchorId="0792106F" wp14:editId="1934F777">
            <wp:simplePos x="0" y="0"/>
            <wp:positionH relativeFrom="column">
              <wp:posOffset>3938270</wp:posOffset>
            </wp:positionH>
            <wp:positionV relativeFrom="paragraph">
              <wp:posOffset>5080</wp:posOffset>
            </wp:positionV>
            <wp:extent cx="2456180" cy="3275330"/>
            <wp:effectExtent l="0" t="0" r="1270" b="1270"/>
            <wp:wrapSquare wrapText="bothSides"/>
            <wp:docPr id="19980458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56180" cy="3275330"/>
                    </a:xfrm>
                    <a:prstGeom prst="rect">
                      <a:avLst/>
                    </a:prstGeom>
                    <a:noFill/>
                    <a:ln>
                      <a:noFill/>
                    </a:ln>
                  </pic:spPr>
                </pic:pic>
              </a:graphicData>
            </a:graphic>
            <wp14:sizeRelH relativeFrom="page">
              <wp14:pctWidth>0</wp14:pctWidth>
            </wp14:sizeRelH>
            <wp14:sizeRelV relativeFrom="page">
              <wp14:pctHeight>0</wp14:pctHeight>
            </wp14:sizeRelV>
          </wp:anchor>
        </w:drawing>
      </w:r>
      <w:r w:rsidR="004B7B2A" w:rsidRPr="004B7B2A">
        <w:rPr>
          <w:rFonts w:hint="eastAsia"/>
        </w:rPr>
        <w:t>仪器</w:t>
      </w:r>
      <w:r w:rsidR="004B7B2A" w:rsidRPr="004B7B2A">
        <w:rPr>
          <w:rFonts w:hint="eastAsia"/>
        </w:rPr>
        <w:t>:</w:t>
      </w:r>
      <w:r w:rsidR="004B7B2A" w:rsidRPr="004B7B2A">
        <w:rPr>
          <w:rFonts w:hint="eastAsia"/>
        </w:rPr>
        <w:t>电子轰击</w:t>
      </w:r>
      <w:r w:rsidR="004B7B2A" w:rsidRPr="004B7B2A">
        <w:rPr>
          <w:rFonts w:hint="eastAsia"/>
        </w:rPr>
        <w:t>-</w:t>
      </w:r>
      <w:r w:rsidR="004B7B2A" w:rsidRPr="004B7B2A">
        <w:rPr>
          <w:rFonts w:hint="eastAsia"/>
        </w:rPr>
        <w:t>飞行时间质谱仪</w:t>
      </w:r>
      <w:r w:rsidR="004B7B2A" w:rsidRPr="004B7B2A">
        <w:rPr>
          <w:rFonts w:hint="eastAsia"/>
        </w:rPr>
        <w:t>(</w:t>
      </w:r>
      <w:r w:rsidR="004B7B2A" w:rsidRPr="004B7B2A">
        <w:rPr>
          <w:rFonts w:hint="eastAsia"/>
        </w:rPr>
        <w:t>自组装搭建</w:t>
      </w:r>
      <w:r w:rsidR="004B7B2A" w:rsidRPr="004B7B2A">
        <w:rPr>
          <w:rFonts w:hint="eastAsia"/>
        </w:rPr>
        <w:t>)</w:t>
      </w:r>
      <w:r w:rsidR="004B7B2A" w:rsidRPr="004B7B2A">
        <w:rPr>
          <w:rFonts w:hint="eastAsia"/>
        </w:rPr>
        <w:t>，样品瓶。</w:t>
      </w:r>
    </w:p>
    <w:p w14:paraId="38ECFFE5" w14:textId="3E9A20AF" w:rsidR="00336DA9" w:rsidRPr="001369B3" w:rsidRDefault="004B7B2A" w:rsidP="00111927">
      <w:pPr>
        <w:pStyle w:val="a7"/>
        <w:ind w:firstLine="420"/>
      </w:pPr>
      <w:r w:rsidRPr="004B7B2A">
        <w:rPr>
          <w:rFonts w:hint="eastAsia"/>
        </w:rPr>
        <w:t>试剂</w:t>
      </w:r>
      <w:r w:rsidRPr="004B7B2A">
        <w:rPr>
          <w:rFonts w:hint="eastAsia"/>
        </w:rPr>
        <w:t>:</w:t>
      </w:r>
      <w:r w:rsidRPr="004B7B2A">
        <w:rPr>
          <w:rFonts w:hint="eastAsia"/>
        </w:rPr>
        <w:t>乙醇、甲醇、乙酸乙酯、二氯甲烷、环已烷等</w:t>
      </w:r>
      <w:r w:rsidR="00336DA9" w:rsidRPr="00D8493B">
        <w:rPr>
          <w:rFonts w:hint="eastAsia"/>
        </w:rPr>
        <w:t>。</w:t>
      </w:r>
    </w:p>
    <w:p w14:paraId="3166DE9E" w14:textId="61985556" w:rsidR="00111927" w:rsidRDefault="002410E3" w:rsidP="00111927">
      <w:pPr>
        <w:pStyle w:val="a9"/>
        <w:spacing w:before="312"/>
      </w:pPr>
      <w:r>
        <w:rPr>
          <w:rFonts w:hint="eastAsia"/>
        </w:rPr>
        <w:t xml:space="preserve">4 </w:t>
      </w:r>
      <w:r w:rsidRPr="00001EB1">
        <w:rPr>
          <w:rFonts w:hint="eastAsia"/>
        </w:rPr>
        <w:t>仪器条件、实验操作步骤和注意事项</w:t>
      </w:r>
    </w:p>
    <w:p w14:paraId="32B25AFE" w14:textId="77777777" w:rsidR="004B7B2A" w:rsidRDefault="004B7B2A" w:rsidP="004B7B2A">
      <w:pPr>
        <w:pStyle w:val="a7"/>
        <w:ind w:firstLine="420"/>
      </w:pPr>
      <w:r>
        <w:rPr>
          <w:rFonts w:hint="eastAsia"/>
        </w:rPr>
        <w:t>1</w:t>
      </w:r>
      <w:r>
        <w:rPr>
          <w:rFonts w:hint="eastAsia"/>
        </w:rPr>
        <w:t>、检查连接线是否都已经正确连接，并开启电脑与电源控制箱</w:t>
      </w:r>
      <w:r>
        <w:rPr>
          <w:rFonts w:hint="eastAsia"/>
        </w:rPr>
        <w:t>;</w:t>
      </w:r>
    </w:p>
    <w:p w14:paraId="7F598C86" w14:textId="77777777" w:rsidR="004B7B2A" w:rsidRDefault="004B7B2A" w:rsidP="004B7B2A">
      <w:pPr>
        <w:pStyle w:val="a7"/>
        <w:ind w:firstLine="420"/>
      </w:pPr>
      <w:r>
        <w:rPr>
          <w:rFonts w:hint="eastAsia"/>
        </w:rPr>
        <w:t>2</w:t>
      </w:r>
      <w:r>
        <w:rPr>
          <w:rFonts w:hint="eastAsia"/>
        </w:rPr>
        <w:t>、打开隔膜泵，等待真空降至</w:t>
      </w:r>
      <w:r>
        <w:rPr>
          <w:rFonts w:hint="eastAsia"/>
        </w:rPr>
        <w:t xml:space="preserve"> 10 mbar </w:t>
      </w:r>
      <w:r>
        <w:rPr>
          <w:rFonts w:hint="eastAsia"/>
        </w:rPr>
        <w:t>以下</w:t>
      </w:r>
      <w:r>
        <w:rPr>
          <w:rFonts w:hint="eastAsia"/>
        </w:rPr>
        <w:t>;</w:t>
      </w:r>
    </w:p>
    <w:p w14:paraId="2970F11C" w14:textId="493C680C" w:rsidR="004B7B2A" w:rsidRDefault="004B7B2A" w:rsidP="004B7B2A">
      <w:pPr>
        <w:pStyle w:val="a7"/>
        <w:ind w:firstLine="420"/>
      </w:pPr>
      <w:r>
        <w:rPr>
          <w:rFonts w:hint="eastAsia"/>
        </w:rPr>
        <w:t>3</w:t>
      </w:r>
      <w:r>
        <w:rPr>
          <w:rFonts w:hint="eastAsia"/>
        </w:rPr>
        <w:t>、开启分子泵</w:t>
      </w:r>
      <w:r>
        <w:rPr>
          <w:rFonts w:hint="eastAsia"/>
        </w:rPr>
        <w:t>;</w:t>
      </w:r>
      <w:r>
        <w:rPr>
          <w:rFonts w:hint="eastAsia"/>
        </w:rPr>
        <w:t>等到真空降至</w:t>
      </w:r>
      <m:oMath>
        <m:r>
          <w:rPr>
            <w:rFonts w:ascii="Cambria Math" w:hAnsi="Cambria Math" w:hint="eastAsia"/>
          </w:rPr>
          <m:t xml:space="preserve"> 1.0</m:t>
        </m:r>
        <m:r>
          <w:rPr>
            <w:rFonts w:ascii="Cambria Math" w:hAnsi="Cambria Math"/>
          </w:rPr>
          <m:t>×</m:t>
        </m:r>
        <m:sSup>
          <m:sSupPr>
            <m:ctrlPr>
              <w:rPr>
                <w:rFonts w:ascii="Cambria Math" w:hAnsi="Cambria Math"/>
                <w:i/>
              </w:rPr>
            </m:ctrlPr>
          </m:sSupPr>
          <m:e>
            <m:r>
              <w:rPr>
                <w:rFonts w:ascii="Cambria Math" w:hAnsi="Cambria Math" w:hint="eastAsia"/>
              </w:rPr>
              <m:t>10</m:t>
            </m:r>
          </m:e>
          <m:sup>
            <m:r>
              <w:rPr>
                <w:rFonts w:ascii="Cambria Math" w:hAnsi="Cambria Math"/>
              </w:rPr>
              <m:t>-5</m:t>
            </m:r>
          </m:sup>
        </m:sSup>
      </m:oMath>
      <w:r w:rsidR="004A1A09">
        <w:rPr>
          <w:rFonts w:hint="eastAsia"/>
        </w:rPr>
        <w:t xml:space="preserve"> m</w:t>
      </w:r>
      <w:r>
        <w:rPr>
          <w:rFonts w:hint="eastAsia"/>
        </w:rPr>
        <w:t xml:space="preserve">bar </w:t>
      </w:r>
      <w:r>
        <w:rPr>
          <w:rFonts w:hint="eastAsia"/>
        </w:rPr>
        <w:t>以下</w:t>
      </w:r>
      <w:r>
        <w:rPr>
          <w:rFonts w:hint="eastAsia"/>
        </w:rPr>
        <w:t>;</w:t>
      </w:r>
    </w:p>
    <w:p w14:paraId="6CDE7F88" w14:textId="77777777" w:rsidR="004B7B2A" w:rsidRDefault="004B7B2A" w:rsidP="004B7B2A">
      <w:pPr>
        <w:pStyle w:val="a7"/>
        <w:ind w:firstLine="420"/>
      </w:pPr>
      <w:r>
        <w:rPr>
          <w:rFonts w:hint="eastAsia"/>
        </w:rPr>
        <w:t>4</w:t>
      </w:r>
      <w:r>
        <w:rPr>
          <w:rFonts w:hint="eastAsia"/>
        </w:rPr>
        <w:t>、开启</w:t>
      </w:r>
      <w:r>
        <w:rPr>
          <w:rFonts w:hint="eastAsia"/>
        </w:rPr>
        <w:t xml:space="preserve"> MCP </w:t>
      </w:r>
      <w:r>
        <w:rPr>
          <w:rFonts w:hint="eastAsia"/>
        </w:rPr>
        <w:t>供电、脉冲供电、</w:t>
      </w:r>
      <w:r>
        <w:rPr>
          <w:rFonts w:hint="eastAsia"/>
        </w:rPr>
        <w:t>EI</w:t>
      </w:r>
      <w:r>
        <w:rPr>
          <w:rFonts w:hint="eastAsia"/>
        </w:rPr>
        <w:t>供电</w:t>
      </w:r>
      <w:r>
        <w:rPr>
          <w:rFonts w:hint="eastAsia"/>
        </w:rPr>
        <w:t>:</w:t>
      </w:r>
    </w:p>
    <w:p w14:paraId="2ECF85BC" w14:textId="77777777" w:rsidR="004B7B2A" w:rsidRDefault="004B7B2A" w:rsidP="004B7B2A">
      <w:pPr>
        <w:pStyle w:val="a7"/>
        <w:ind w:firstLine="420"/>
      </w:pPr>
      <w:r>
        <w:rPr>
          <w:rFonts w:hint="eastAsia"/>
        </w:rPr>
        <w:t>5</w:t>
      </w:r>
      <w:r>
        <w:rPr>
          <w:rFonts w:hint="eastAsia"/>
        </w:rPr>
        <w:t>、打开</w:t>
      </w:r>
      <w:r>
        <w:rPr>
          <w:rFonts w:hint="eastAsia"/>
        </w:rPr>
        <w:t xml:space="preserve"> EXS800 </w:t>
      </w:r>
      <w:r>
        <w:rPr>
          <w:rFonts w:hint="eastAsia"/>
        </w:rPr>
        <w:t>采集软件，采集谱图数据，观察软件的谱图信号</w:t>
      </w:r>
    </w:p>
    <w:p w14:paraId="6A4A448D" w14:textId="77777777" w:rsidR="004B7B2A" w:rsidRDefault="004B7B2A" w:rsidP="004B7B2A">
      <w:pPr>
        <w:pStyle w:val="a7"/>
        <w:ind w:firstLine="420"/>
      </w:pPr>
      <w:r>
        <w:rPr>
          <w:rFonts w:hint="eastAsia"/>
        </w:rPr>
        <w:t>6</w:t>
      </w:r>
      <w:r>
        <w:rPr>
          <w:rFonts w:hint="eastAsia"/>
        </w:rPr>
        <w:t>、调节脉冲</w:t>
      </w:r>
      <w:r>
        <w:rPr>
          <w:rFonts w:hint="eastAsia"/>
        </w:rPr>
        <w:t>1</w:t>
      </w:r>
      <w:r>
        <w:rPr>
          <w:rFonts w:hint="eastAsia"/>
        </w:rPr>
        <w:t>高压，脉冲</w:t>
      </w:r>
      <w:r>
        <w:rPr>
          <w:rFonts w:hint="eastAsia"/>
        </w:rPr>
        <w:t xml:space="preserve"> 2</w:t>
      </w:r>
      <w:r>
        <w:rPr>
          <w:rFonts w:hint="eastAsia"/>
        </w:rPr>
        <w:t>高压，发射电流，电离能电压，电离室，推斥极，偏转电极的电压参数，直至软件稳定出现分辨较好的峰型</w:t>
      </w:r>
      <w:r>
        <w:rPr>
          <w:rFonts w:hint="eastAsia"/>
        </w:rPr>
        <w:t>;</w:t>
      </w:r>
    </w:p>
    <w:p w14:paraId="3E34CB76" w14:textId="1DF31CF4" w:rsidR="004B7B2A" w:rsidRDefault="004B7B2A" w:rsidP="004B7B2A">
      <w:pPr>
        <w:pStyle w:val="a7"/>
        <w:ind w:firstLine="420"/>
      </w:pPr>
      <w:r>
        <w:rPr>
          <w:rFonts w:hint="eastAsia"/>
        </w:rPr>
        <w:t>7</w:t>
      </w:r>
      <w:r>
        <w:rPr>
          <w:rFonts w:hint="eastAsia"/>
        </w:rPr>
        <w:t>、拧松样品管上的螺母并取下，用注射器取</w:t>
      </w:r>
      <w:r>
        <w:rPr>
          <w:rFonts w:hint="eastAsia"/>
        </w:rPr>
        <w:t xml:space="preserve"> 50</w:t>
      </w:r>
      <m:oMath>
        <m:r>
          <w:rPr>
            <w:rFonts w:ascii="Cambria Math" w:hAnsi="Cambria Math"/>
          </w:rPr>
          <m:t>μ</m:t>
        </m:r>
        <m:r>
          <w:rPr>
            <w:rFonts w:ascii="Cambria Math" w:hAnsi="Cambria Math" w:hint="eastAsia"/>
          </w:rPr>
          <m:t>L</m:t>
        </m:r>
      </m:oMath>
      <w:r>
        <w:rPr>
          <w:rFonts w:hint="eastAsia"/>
        </w:rPr>
        <w:t xml:space="preserve"> </w:t>
      </w:r>
      <w:r>
        <w:rPr>
          <w:rFonts w:hint="eastAsia"/>
        </w:rPr>
        <w:t>的样品</w:t>
      </w:r>
      <w:r>
        <w:rPr>
          <w:rFonts w:hint="eastAsia"/>
        </w:rPr>
        <w:t>(</w:t>
      </w:r>
      <w:r>
        <w:rPr>
          <w:rFonts w:hint="eastAsia"/>
        </w:rPr>
        <w:t>如乙醇</w:t>
      </w:r>
      <w:r>
        <w:rPr>
          <w:rFonts w:hint="eastAsia"/>
        </w:rPr>
        <w:t>)</w:t>
      </w:r>
      <w:r>
        <w:rPr>
          <w:rFonts w:hint="eastAsia"/>
        </w:rPr>
        <w:t>，装入样品管中，重新装上后并拧紧螺母。</w:t>
      </w:r>
    </w:p>
    <w:p w14:paraId="0A6E3979" w14:textId="632D4592" w:rsidR="004B7B2A" w:rsidRDefault="00AE49F6" w:rsidP="004B7B2A">
      <w:pPr>
        <w:pStyle w:val="a7"/>
        <w:ind w:firstLine="420"/>
      </w:pPr>
      <w:r>
        <w:rPr>
          <w:noProof/>
        </w:rPr>
        <mc:AlternateContent>
          <mc:Choice Requires="wps">
            <w:drawing>
              <wp:anchor distT="0" distB="0" distL="114300" distR="114300" simplePos="0" relativeHeight="251670528" behindDoc="0" locked="0" layoutInCell="1" allowOverlap="1" wp14:anchorId="11F86EBB" wp14:editId="61C4FB74">
                <wp:simplePos x="0" y="0"/>
                <wp:positionH relativeFrom="column">
                  <wp:posOffset>3929988</wp:posOffset>
                </wp:positionH>
                <wp:positionV relativeFrom="paragraph">
                  <wp:posOffset>40005</wp:posOffset>
                </wp:positionV>
                <wp:extent cx="2500630" cy="226060"/>
                <wp:effectExtent l="0" t="0" r="0" b="2540"/>
                <wp:wrapSquare wrapText="bothSides"/>
                <wp:docPr id="511572296" name="文本框 1"/>
                <wp:cNvGraphicFramePr/>
                <a:graphic xmlns:a="http://schemas.openxmlformats.org/drawingml/2006/main">
                  <a:graphicData uri="http://schemas.microsoft.com/office/word/2010/wordprocessingShape">
                    <wps:wsp>
                      <wps:cNvSpPr txBox="1"/>
                      <wps:spPr>
                        <a:xfrm>
                          <a:off x="0" y="0"/>
                          <a:ext cx="2500630" cy="226060"/>
                        </a:xfrm>
                        <a:prstGeom prst="rect">
                          <a:avLst/>
                        </a:prstGeom>
                        <a:solidFill>
                          <a:prstClr val="white"/>
                        </a:solidFill>
                        <a:ln>
                          <a:noFill/>
                        </a:ln>
                      </wps:spPr>
                      <wps:txbx>
                        <w:txbxContent>
                          <w:p w14:paraId="64FB02B5" w14:textId="667E31DA" w:rsidR="00AE49F6" w:rsidRPr="00AE49F6" w:rsidRDefault="00AE49F6" w:rsidP="00AE49F6">
                            <w:pPr>
                              <w:pStyle w:val="ac"/>
                              <w:jc w:val="center"/>
                              <w:rPr>
                                <w:rFonts w:ascii="Times New Roman" w:eastAsia="宋体" w:hAnsi="Times New Roman" w:cs="Times New Roman"/>
                                <w:noProof/>
                                <w:sz w:val="16"/>
                                <w:szCs w:val="15"/>
                              </w:rPr>
                            </w:pPr>
                            <w:r w:rsidRPr="00AE49F6">
                              <w:rPr>
                                <w:rFonts w:hint="eastAsia"/>
                                <w:sz w:val="15"/>
                                <w:szCs w:val="15"/>
                              </w:rPr>
                              <w:t>图</w:t>
                            </w:r>
                            <w:r w:rsidRPr="00AE49F6">
                              <w:rPr>
                                <w:rFonts w:hint="eastAsia"/>
                                <w:sz w:val="15"/>
                                <w:szCs w:val="15"/>
                              </w:rPr>
                              <w:t xml:space="preserve"> </w:t>
                            </w:r>
                            <w:r>
                              <w:rPr>
                                <w:rFonts w:hint="eastAsia"/>
                                <w:sz w:val="15"/>
                                <w:szCs w:val="15"/>
                              </w:rPr>
                              <w:t>2</w:t>
                            </w:r>
                            <w:r w:rsidRPr="00AE49F6">
                              <w:rPr>
                                <w:rFonts w:hint="eastAsia"/>
                                <w:sz w:val="15"/>
                                <w:szCs w:val="15"/>
                              </w:rPr>
                              <w:t xml:space="preserve"> </w:t>
                            </w:r>
                            <w:r w:rsidRPr="00AE49F6">
                              <w:rPr>
                                <w:rFonts w:hint="eastAsia"/>
                                <w:sz w:val="15"/>
                                <w:szCs w:val="15"/>
                              </w:rPr>
                              <w:t>电子轰击</w:t>
                            </w:r>
                            <w:r w:rsidRPr="00AE49F6">
                              <w:rPr>
                                <w:rFonts w:hint="eastAsia"/>
                                <w:sz w:val="15"/>
                                <w:szCs w:val="15"/>
                              </w:rPr>
                              <w:t>-</w:t>
                            </w:r>
                            <w:r w:rsidRPr="00AE49F6">
                              <w:rPr>
                                <w:rFonts w:hint="eastAsia"/>
                                <w:sz w:val="15"/>
                                <w:szCs w:val="15"/>
                              </w:rPr>
                              <w:t>飞行时间质谱仪（自组装搭建）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86EBB" id="_x0000_t202" coordsize="21600,21600" o:spt="202" path="m,l,21600r21600,l21600,xe">
                <v:stroke joinstyle="miter"/>
                <v:path gradientshapeok="t" o:connecttype="rect"/>
              </v:shapetype>
              <v:shape id="文本框 1" o:spid="_x0000_s1026" type="#_x0000_t202" style="position:absolute;left:0;text-align:left;margin-left:309.45pt;margin-top:3.15pt;width:196.9pt;height:17.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" stroked="f">
                <v:textbox inset="0,0,0,0">
                  <w:txbxContent>
                    <w:p w14:paraId="64FB02B5" w14:textId="667E31DA" w:rsidR="00AE49F6" w:rsidRPr="00AE49F6" w:rsidRDefault="00AE49F6" w:rsidP="00AE49F6">
                      <w:pPr>
                        <w:pStyle w:val="ac"/>
                        <w:jc w:val="center"/>
                        <w:rPr>
                          <w:rFonts w:ascii="Times New Roman" w:eastAsia="宋体" w:hAnsi="Times New Roman" w:cs="Times New Roman"/>
                          <w:noProof/>
                          <w:sz w:val="16"/>
                          <w:szCs w:val="15"/>
                        </w:rPr>
                      </w:pPr>
                      <w:r w:rsidRPr="00AE49F6">
                        <w:rPr>
                          <w:rFonts w:hint="eastAsia"/>
                          <w:sz w:val="15"/>
                          <w:szCs w:val="15"/>
                        </w:rPr>
                        <w:t>图</w:t>
                      </w:r>
                      <w:r w:rsidRPr="00AE49F6">
                        <w:rPr>
                          <w:rFonts w:hint="eastAsia"/>
                          <w:sz w:val="15"/>
                          <w:szCs w:val="15"/>
                        </w:rPr>
                        <w:t xml:space="preserve"> </w:t>
                      </w:r>
                      <w:r>
                        <w:rPr>
                          <w:rFonts w:hint="eastAsia"/>
                          <w:sz w:val="15"/>
                          <w:szCs w:val="15"/>
                        </w:rPr>
                        <w:t>2</w:t>
                      </w:r>
                      <w:r w:rsidRPr="00AE49F6">
                        <w:rPr>
                          <w:rFonts w:hint="eastAsia"/>
                          <w:sz w:val="15"/>
                          <w:szCs w:val="15"/>
                        </w:rPr>
                        <w:t xml:space="preserve"> </w:t>
                      </w:r>
                      <w:r w:rsidRPr="00AE49F6">
                        <w:rPr>
                          <w:rFonts w:hint="eastAsia"/>
                          <w:sz w:val="15"/>
                          <w:szCs w:val="15"/>
                        </w:rPr>
                        <w:t>电子轰击</w:t>
                      </w:r>
                      <w:r w:rsidRPr="00AE49F6">
                        <w:rPr>
                          <w:rFonts w:hint="eastAsia"/>
                          <w:sz w:val="15"/>
                          <w:szCs w:val="15"/>
                        </w:rPr>
                        <w:t>-</w:t>
                      </w:r>
                      <w:r w:rsidRPr="00AE49F6">
                        <w:rPr>
                          <w:rFonts w:hint="eastAsia"/>
                          <w:sz w:val="15"/>
                          <w:szCs w:val="15"/>
                        </w:rPr>
                        <w:t>飞行时间质谱仪（自组装搭建）</w:t>
                      </w:r>
                    </w:p>
                  </w:txbxContent>
                </v:textbox>
                <w10:wrap type="square"/>
              </v:shape>
            </w:pict>
          </mc:Fallback>
        </mc:AlternateContent>
      </w:r>
      <w:r w:rsidR="004B7B2A">
        <w:rPr>
          <w:rFonts w:hint="eastAsia"/>
        </w:rPr>
        <w:t>8</w:t>
      </w:r>
      <w:r w:rsidR="004B7B2A">
        <w:rPr>
          <w:rFonts w:hint="eastAsia"/>
        </w:rPr>
        <w:t>、打开进样开关，挥发进入一些乙醇样品，观察谱图的变化</w:t>
      </w:r>
      <w:r w:rsidR="004B7B2A">
        <w:rPr>
          <w:rFonts w:hint="eastAsia"/>
        </w:rPr>
        <w:t>;</w:t>
      </w:r>
    </w:p>
    <w:p w14:paraId="419F94FF" w14:textId="334E6EFC" w:rsidR="004B7B2A" w:rsidRDefault="004B7B2A" w:rsidP="004B7B2A">
      <w:pPr>
        <w:pStyle w:val="a7"/>
        <w:ind w:firstLine="420"/>
      </w:pPr>
      <w:r>
        <w:rPr>
          <w:rFonts w:hint="eastAsia"/>
        </w:rPr>
        <w:t>9</w:t>
      </w:r>
      <w:r>
        <w:rPr>
          <w:rFonts w:hint="eastAsia"/>
        </w:rPr>
        <w:t>、装入未知样品，打开进样开关，挥发进入一些未知样，观测谱图的变化，根据谱图的信息推断未知样品为何种化合物。</w:t>
      </w:r>
    </w:p>
    <w:p w14:paraId="2DD2E76E" w14:textId="6FA55E5C" w:rsidR="00336DA9" w:rsidRDefault="004B7B2A" w:rsidP="004B7B2A">
      <w:pPr>
        <w:pStyle w:val="a7"/>
        <w:ind w:firstLine="420"/>
      </w:pPr>
      <w:r>
        <w:rPr>
          <w:rFonts w:hint="eastAsia"/>
        </w:rPr>
        <w:t>10</w:t>
      </w:r>
      <w:r>
        <w:rPr>
          <w:rFonts w:hint="eastAsia"/>
        </w:rPr>
        <w:t>、结束，记录下调节的电压参数，依次关闭</w:t>
      </w:r>
      <w:r>
        <w:rPr>
          <w:rFonts w:hint="eastAsia"/>
        </w:rPr>
        <w:t xml:space="preserve"> MCP </w:t>
      </w:r>
      <w:r>
        <w:rPr>
          <w:rFonts w:hint="eastAsia"/>
        </w:rPr>
        <w:t>供电、脉冲供电、</w:t>
      </w:r>
      <w:r>
        <w:rPr>
          <w:rFonts w:hint="eastAsia"/>
        </w:rPr>
        <w:t>EI</w:t>
      </w:r>
      <w:r>
        <w:rPr>
          <w:rFonts w:hint="eastAsia"/>
        </w:rPr>
        <w:t>供电，然后关闭分子泵，等待分子泵的转速降至</w:t>
      </w:r>
      <w:r>
        <w:rPr>
          <w:rFonts w:hint="eastAsia"/>
        </w:rPr>
        <w:t>0</w:t>
      </w:r>
      <w:r>
        <w:rPr>
          <w:rFonts w:hint="eastAsia"/>
        </w:rPr>
        <w:t>，然后关闭隔膜泵以及电脑与电源控制箱</w:t>
      </w:r>
      <w:r w:rsidR="00336DA9">
        <w:rPr>
          <w:rFonts w:hint="eastAsia"/>
        </w:rPr>
        <w:t>。</w:t>
      </w:r>
    </w:p>
    <w:p w14:paraId="31254833" w14:textId="466F5FFC" w:rsidR="00520EC2" w:rsidRPr="00001EB1" w:rsidRDefault="00520EC2" w:rsidP="00AE49F6">
      <w:pPr>
        <w:pStyle w:val="a9"/>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3AC887EC" w14:textId="1E3DA445" w:rsidR="00247599" w:rsidRDefault="00520EC2" w:rsidP="00BB62EA">
      <w:pPr>
        <w:pStyle w:val="20"/>
        <w:spacing w:before="156" w:after="156"/>
      </w:pPr>
      <w:r>
        <w:rPr>
          <w:rFonts w:hint="eastAsia"/>
        </w:rPr>
        <w:t>5</w:t>
      </w:r>
      <w:r w:rsidR="002410E3" w:rsidRPr="00BB62EA">
        <w:rPr>
          <w:rFonts w:hint="eastAsia"/>
        </w:rPr>
        <w:t>.1</w:t>
      </w:r>
      <w:r>
        <w:rPr>
          <w:rFonts w:hint="eastAsia"/>
        </w:rPr>
        <w:t>内容</w:t>
      </w:r>
      <w:r w:rsidRPr="00BB62EA">
        <w:rPr>
          <w:rFonts w:hint="eastAsia"/>
        </w:rPr>
        <w:t xml:space="preserve"> </w:t>
      </w:r>
    </w:p>
    <w:p w14:paraId="5E6C151E" w14:textId="77777777" w:rsidR="003F1709" w:rsidRDefault="003F1709" w:rsidP="00E10532">
      <w:pPr>
        <w:pStyle w:val="a7"/>
        <w:ind w:firstLine="420"/>
      </w:pPr>
    </w:p>
    <w:p w14:paraId="01EA9CDA" w14:textId="72DE8A49" w:rsidR="00AE49F6" w:rsidRDefault="00AE49F6" w:rsidP="00E10532">
      <w:pPr>
        <w:pStyle w:val="a7"/>
        <w:ind w:firstLine="420"/>
      </w:pPr>
      <w:r>
        <w:rPr>
          <w:rFonts w:hint="eastAsia"/>
        </w:rPr>
        <w:t>对样品</w:t>
      </w:r>
      <w:r>
        <w:rPr>
          <w:rFonts w:hint="eastAsia"/>
        </w:rPr>
        <w:t>1</w:t>
      </w:r>
      <w:r>
        <w:rPr>
          <w:rFonts w:hint="eastAsia"/>
        </w:rPr>
        <w:t>的分析：</w:t>
      </w:r>
    </w:p>
    <w:p w14:paraId="731D5FFA" w14:textId="75DBE5F3" w:rsidR="00770435" w:rsidRDefault="00770435" w:rsidP="00770435">
      <w:pPr>
        <w:pStyle w:val="aa"/>
        <w:ind w:firstLine="420"/>
        <w:jc w:val="both"/>
        <w:rPr>
          <w:snapToGrid w:val="0"/>
          <w:sz w:val="21"/>
          <w:szCs w:val="21"/>
          <w:lang w:bidi="en-US"/>
        </w:rPr>
      </w:pPr>
      <w:r w:rsidRPr="00770435">
        <w:rPr>
          <w:rFonts w:hint="eastAsia"/>
          <w:snapToGrid w:val="0"/>
          <w:sz w:val="21"/>
          <w:szCs w:val="21"/>
          <w:lang w:bidi="en-US"/>
        </w:rPr>
        <w:t>如图</w:t>
      </w:r>
      <w:r w:rsidRPr="00770435">
        <w:rPr>
          <w:rFonts w:hint="eastAsia"/>
          <w:snapToGrid w:val="0"/>
          <w:sz w:val="21"/>
          <w:szCs w:val="21"/>
          <w:lang w:bidi="en-US"/>
        </w:rPr>
        <w:t xml:space="preserve"> </w:t>
      </w:r>
      <w:r w:rsidR="00AE49F6">
        <w:rPr>
          <w:rFonts w:hint="eastAsia"/>
          <w:snapToGrid w:val="0"/>
          <w:sz w:val="21"/>
          <w:szCs w:val="21"/>
          <w:lang w:bidi="en-US"/>
        </w:rPr>
        <w:t>3</w:t>
      </w:r>
      <w:r w:rsidRPr="00770435">
        <w:rPr>
          <w:snapToGrid w:val="0"/>
          <w:sz w:val="21"/>
          <w:szCs w:val="21"/>
          <w:lang w:bidi="en-US"/>
        </w:rPr>
        <w:t xml:space="preserve"> </w:t>
      </w:r>
      <w:r w:rsidRPr="00770435">
        <w:rPr>
          <w:rFonts w:hint="eastAsia"/>
          <w:snapToGrid w:val="0"/>
          <w:sz w:val="21"/>
          <w:szCs w:val="21"/>
          <w:lang w:bidi="en-US"/>
        </w:rPr>
        <w:t>所示，</w:t>
      </w:r>
      <w:r w:rsidR="00F844D2">
        <w:rPr>
          <w:rFonts w:hint="eastAsia"/>
          <w:snapToGrid w:val="0"/>
          <w:sz w:val="21"/>
          <w:szCs w:val="21"/>
          <w:lang w:bidi="en-US"/>
        </w:rPr>
        <w:t>在</w:t>
      </w:r>
      <w:r w:rsidR="00F844D2">
        <w:rPr>
          <w:rFonts w:hint="eastAsia"/>
          <w:snapToGrid w:val="0"/>
          <w:sz w:val="21"/>
          <w:szCs w:val="21"/>
          <w:lang w:bidi="en-US"/>
        </w:rPr>
        <w:t>27</w:t>
      </w:r>
      <w:r w:rsidR="00F844D2">
        <w:rPr>
          <w:rFonts w:hint="eastAsia"/>
          <w:snapToGrid w:val="0"/>
          <w:sz w:val="21"/>
          <w:szCs w:val="21"/>
          <w:lang w:bidi="en-US"/>
        </w:rPr>
        <w:t>附近出现了</w:t>
      </w:r>
      <w:proofErr w:type="gramStart"/>
      <w:r w:rsidR="00F844D2">
        <w:rPr>
          <w:rFonts w:hint="eastAsia"/>
          <w:snapToGrid w:val="0"/>
          <w:sz w:val="21"/>
          <w:szCs w:val="21"/>
          <w:lang w:bidi="en-US"/>
        </w:rPr>
        <w:t>一</w:t>
      </w:r>
      <w:proofErr w:type="gramEnd"/>
      <w:r w:rsidR="00F844D2">
        <w:rPr>
          <w:rFonts w:hint="eastAsia"/>
          <w:snapToGrid w:val="0"/>
          <w:sz w:val="21"/>
          <w:szCs w:val="21"/>
          <w:lang w:bidi="en-US"/>
        </w:rPr>
        <w:t>高峰，推测为此时混入了没有被完全差减去的较多氮气。排除此项后，</w:t>
      </w:r>
      <w:proofErr w:type="gramStart"/>
      <w:r w:rsidR="00F844D2">
        <w:rPr>
          <w:rFonts w:hint="eastAsia"/>
          <w:snapToGrid w:val="0"/>
          <w:sz w:val="21"/>
          <w:szCs w:val="21"/>
          <w:lang w:bidi="en-US"/>
        </w:rPr>
        <w:t>差减谱在</w:t>
      </w:r>
      <w:proofErr w:type="gramEnd"/>
      <w:r w:rsidR="00F844D2">
        <w:rPr>
          <w:rFonts w:hint="eastAsia"/>
          <w:snapToGrid w:val="0"/>
          <w:sz w:val="21"/>
          <w:szCs w:val="21"/>
          <w:lang w:bidi="en-US"/>
        </w:rPr>
        <w:t>31</w:t>
      </w:r>
      <w:r w:rsidR="00F844D2">
        <w:rPr>
          <w:rFonts w:hint="eastAsia"/>
          <w:snapToGrid w:val="0"/>
          <w:sz w:val="21"/>
          <w:szCs w:val="21"/>
          <w:lang w:bidi="en-US"/>
        </w:rPr>
        <w:t>左右有一高峰，猜测为甲醇。与数据库中的甲醇对比基本相符。</w:t>
      </w:r>
    </w:p>
    <w:p w14:paraId="0BEAF27C" w14:textId="77777777" w:rsidR="00F86899" w:rsidRDefault="00F86899" w:rsidP="00770435">
      <w:pPr>
        <w:pStyle w:val="aa"/>
        <w:ind w:firstLine="420"/>
        <w:jc w:val="both"/>
        <w:rPr>
          <w:snapToGrid w:val="0"/>
          <w:sz w:val="21"/>
          <w:szCs w:val="21"/>
          <w:lang w:bidi="en-US"/>
        </w:rPr>
      </w:pPr>
    </w:p>
    <w:p w14:paraId="763F2825" w14:textId="77777777" w:rsidR="00F86899" w:rsidRDefault="00F86899" w:rsidP="00770435">
      <w:pPr>
        <w:pStyle w:val="aa"/>
        <w:ind w:firstLine="420"/>
        <w:jc w:val="both"/>
        <w:rPr>
          <w:snapToGrid w:val="0"/>
          <w:sz w:val="21"/>
          <w:szCs w:val="21"/>
          <w:lang w:bidi="en-US"/>
        </w:rPr>
      </w:pPr>
    </w:p>
    <w:p w14:paraId="663B4022" w14:textId="5A11DD07" w:rsidR="00F86899" w:rsidRDefault="00F86899" w:rsidP="00541BA1">
      <w:pPr>
        <w:pStyle w:val="aa"/>
        <w:ind w:firstLineChars="0" w:firstLine="0"/>
        <w:jc w:val="both"/>
        <w:rPr>
          <w:snapToGrid w:val="0"/>
          <w:sz w:val="21"/>
          <w:szCs w:val="21"/>
          <w:lang w:bidi="en-US"/>
        </w:rPr>
      </w:pPr>
    </w:p>
    <w:p w14:paraId="166723E5" w14:textId="77777777" w:rsidR="00541BA1" w:rsidRDefault="00541BA1" w:rsidP="00541BA1">
      <w:pPr>
        <w:pStyle w:val="aa"/>
        <w:ind w:firstLineChars="0" w:firstLine="0"/>
        <w:jc w:val="both"/>
        <w:rPr>
          <w:snapToGrid w:val="0"/>
          <w:sz w:val="21"/>
          <w:szCs w:val="21"/>
          <w:lang w:bidi="en-US"/>
        </w:rPr>
      </w:pPr>
    </w:p>
    <w:p w14:paraId="3DFFD8CB" w14:textId="5E0C75C6" w:rsidR="00F86899" w:rsidRDefault="00541BA1" w:rsidP="00541BA1">
      <w:pPr>
        <w:pStyle w:val="aa"/>
        <w:ind w:firstLineChars="0" w:firstLine="0"/>
        <w:jc w:val="both"/>
        <w:rPr>
          <w:snapToGrid w:val="0"/>
          <w:sz w:val="21"/>
          <w:szCs w:val="21"/>
          <w:lang w:bidi="en-US"/>
        </w:rPr>
      </w:pPr>
      <w:r>
        <w:rPr>
          <w:noProof/>
        </w:rPr>
        <w:drawing>
          <wp:anchor distT="0" distB="0" distL="114300" distR="114300" simplePos="0" relativeHeight="251673600" behindDoc="0" locked="0" layoutInCell="1" allowOverlap="1" wp14:anchorId="7319A309" wp14:editId="14301608">
            <wp:simplePos x="0" y="0"/>
            <wp:positionH relativeFrom="margin">
              <wp:align>center</wp:align>
            </wp:positionH>
            <wp:positionV relativeFrom="paragraph">
              <wp:posOffset>162348</wp:posOffset>
            </wp:positionV>
            <wp:extent cx="4082971" cy="2700867"/>
            <wp:effectExtent l="0" t="0" r="0" b="4445"/>
            <wp:wrapNone/>
            <wp:docPr id="17622604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0455" name="图片 1" descr="图示&#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2971" cy="2700867"/>
                    </a:xfrm>
                    <a:prstGeom prst="rect">
                      <a:avLst/>
                    </a:prstGeom>
                  </pic:spPr>
                </pic:pic>
              </a:graphicData>
            </a:graphic>
            <wp14:sizeRelH relativeFrom="page">
              <wp14:pctWidth>0</wp14:pctWidth>
            </wp14:sizeRelH>
            <wp14:sizeRelV relativeFrom="page">
              <wp14:pctHeight>0</wp14:pctHeight>
            </wp14:sizeRelV>
          </wp:anchor>
        </w:drawing>
      </w:r>
    </w:p>
    <w:p w14:paraId="1D91BF41" w14:textId="77777777" w:rsidR="00F86899" w:rsidRDefault="00F86899" w:rsidP="00770435">
      <w:pPr>
        <w:pStyle w:val="aa"/>
        <w:ind w:firstLine="420"/>
        <w:jc w:val="both"/>
        <w:rPr>
          <w:snapToGrid w:val="0"/>
          <w:sz w:val="21"/>
          <w:szCs w:val="21"/>
          <w:lang w:bidi="en-US"/>
        </w:rPr>
      </w:pPr>
    </w:p>
    <w:p w14:paraId="1B8BAFB7" w14:textId="77777777" w:rsidR="00F86899" w:rsidRDefault="00F86899" w:rsidP="00770435">
      <w:pPr>
        <w:pStyle w:val="aa"/>
        <w:ind w:firstLine="420"/>
        <w:jc w:val="both"/>
        <w:rPr>
          <w:snapToGrid w:val="0"/>
          <w:sz w:val="21"/>
          <w:szCs w:val="21"/>
          <w:lang w:bidi="en-US"/>
        </w:rPr>
      </w:pPr>
    </w:p>
    <w:p w14:paraId="43D2FDE9" w14:textId="77777777" w:rsidR="00F86899" w:rsidRDefault="00F86899" w:rsidP="00770435">
      <w:pPr>
        <w:pStyle w:val="aa"/>
        <w:ind w:firstLine="420"/>
        <w:jc w:val="both"/>
        <w:rPr>
          <w:snapToGrid w:val="0"/>
          <w:sz w:val="21"/>
          <w:szCs w:val="21"/>
          <w:lang w:bidi="en-US"/>
        </w:rPr>
      </w:pPr>
    </w:p>
    <w:p w14:paraId="5BEEF51D" w14:textId="77777777" w:rsidR="00F86899" w:rsidRDefault="00F86899" w:rsidP="00770435">
      <w:pPr>
        <w:pStyle w:val="aa"/>
        <w:ind w:firstLine="420"/>
        <w:jc w:val="both"/>
        <w:rPr>
          <w:snapToGrid w:val="0"/>
          <w:sz w:val="21"/>
          <w:szCs w:val="21"/>
          <w:lang w:bidi="en-US"/>
        </w:rPr>
      </w:pPr>
    </w:p>
    <w:p w14:paraId="634E2FA6" w14:textId="77777777" w:rsidR="00F86899" w:rsidRDefault="00F86899" w:rsidP="00770435">
      <w:pPr>
        <w:pStyle w:val="aa"/>
        <w:ind w:firstLine="420"/>
        <w:jc w:val="both"/>
        <w:rPr>
          <w:snapToGrid w:val="0"/>
          <w:sz w:val="21"/>
          <w:szCs w:val="21"/>
          <w:lang w:bidi="en-US"/>
        </w:rPr>
      </w:pPr>
    </w:p>
    <w:p w14:paraId="2044B0AE" w14:textId="77777777" w:rsidR="00F86899" w:rsidRDefault="00F86899" w:rsidP="00770435">
      <w:pPr>
        <w:pStyle w:val="aa"/>
        <w:ind w:firstLine="420"/>
        <w:jc w:val="both"/>
        <w:rPr>
          <w:snapToGrid w:val="0"/>
          <w:sz w:val="21"/>
          <w:szCs w:val="21"/>
          <w:lang w:bidi="en-US"/>
        </w:rPr>
      </w:pPr>
    </w:p>
    <w:p w14:paraId="08EAFF60" w14:textId="77777777" w:rsidR="00541BA1" w:rsidRDefault="00541BA1" w:rsidP="00770435">
      <w:pPr>
        <w:pStyle w:val="aa"/>
        <w:ind w:firstLine="420"/>
        <w:jc w:val="both"/>
        <w:rPr>
          <w:snapToGrid w:val="0"/>
          <w:sz w:val="21"/>
          <w:szCs w:val="21"/>
          <w:lang w:bidi="en-US"/>
        </w:rPr>
      </w:pPr>
    </w:p>
    <w:p w14:paraId="69A51559" w14:textId="77777777" w:rsidR="00F86899" w:rsidRDefault="00F86899" w:rsidP="00770435">
      <w:pPr>
        <w:pStyle w:val="aa"/>
        <w:ind w:firstLine="420"/>
        <w:jc w:val="both"/>
        <w:rPr>
          <w:snapToGrid w:val="0"/>
          <w:sz w:val="21"/>
          <w:szCs w:val="21"/>
          <w:lang w:bidi="en-US"/>
        </w:rPr>
      </w:pPr>
    </w:p>
    <w:p w14:paraId="5A083AC7" w14:textId="77777777" w:rsidR="00F86899" w:rsidRDefault="00F86899" w:rsidP="00770435">
      <w:pPr>
        <w:pStyle w:val="aa"/>
        <w:ind w:firstLine="420"/>
        <w:jc w:val="both"/>
        <w:rPr>
          <w:snapToGrid w:val="0"/>
          <w:sz w:val="21"/>
          <w:szCs w:val="21"/>
          <w:lang w:bidi="en-US"/>
        </w:rPr>
      </w:pPr>
    </w:p>
    <w:p w14:paraId="59D79F36" w14:textId="77777777" w:rsidR="00F86899" w:rsidRDefault="00F86899" w:rsidP="00770435">
      <w:pPr>
        <w:pStyle w:val="aa"/>
        <w:ind w:firstLine="420"/>
        <w:jc w:val="both"/>
        <w:rPr>
          <w:snapToGrid w:val="0"/>
          <w:sz w:val="21"/>
          <w:szCs w:val="21"/>
          <w:lang w:bidi="en-US"/>
        </w:rPr>
      </w:pPr>
    </w:p>
    <w:p w14:paraId="69513C9F" w14:textId="77777777" w:rsidR="00F86899" w:rsidRDefault="00F86899" w:rsidP="00770435">
      <w:pPr>
        <w:pStyle w:val="aa"/>
        <w:ind w:firstLine="420"/>
        <w:jc w:val="both"/>
        <w:rPr>
          <w:snapToGrid w:val="0"/>
          <w:sz w:val="21"/>
          <w:szCs w:val="21"/>
          <w:lang w:bidi="en-US"/>
        </w:rPr>
      </w:pPr>
    </w:p>
    <w:p w14:paraId="5B3DEC51" w14:textId="77777777" w:rsidR="00F86899" w:rsidRDefault="00F86899" w:rsidP="00770435">
      <w:pPr>
        <w:pStyle w:val="aa"/>
        <w:ind w:firstLine="420"/>
        <w:jc w:val="both"/>
        <w:rPr>
          <w:snapToGrid w:val="0"/>
          <w:sz w:val="21"/>
          <w:szCs w:val="21"/>
          <w:lang w:bidi="en-US"/>
        </w:rPr>
      </w:pPr>
    </w:p>
    <w:p w14:paraId="1AA11433" w14:textId="2038C44C" w:rsidR="00F86899" w:rsidRDefault="00F86899" w:rsidP="00770435">
      <w:pPr>
        <w:pStyle w:val="aa"/>
        <w:ind w:firstLine="420"/>
        <w:jc w:val="both"/>
        <w:rPr>
          <w:snapToGrid w:val="0"/>
          <w:sz w:val="21"/>
          <w:szCs w:val="21"/>
          <w:lang w:bidi="en-US"/>
        </w:rPr>
      </w:pPr>
    </w:p>
    <w:p w14:paraId="619208FC" w14:textId="16E83D84" w:rsidR="00770435" w:rsidRDefault="00F844D2" w:rsidP="00F86899">
      <w:pPr>
        <w:pStyle w:val="aa"/>
        <w:rPr>
          <w:snapToGrid w:val="0"/>
          <w:lang w:bidi="en-US"/>
        </w:rPr>
      </w:pPr>
      <w:r>
        <w:rPr>
          <w:snapToGrid w:val="0"/>
          <w:lang w:bidi="en-US"/>
        </w:rPr>
        <w:t>图</w:t>
      </w:r>
      <w:r>
        <w:rPr>
          <w:snapToGrid w:val="0"/>
          <w:lang w:bidi="en-US"/>
        </w:rPr>
        <w:t xml:space="preserve"> </w:t>
      </w:r>
      <w:r>
        <w:rPr>
          <w:rFonts w:hint="eastAsia"/>
          <w:snapToGrid w:val="0"/>
          <w:lang w:bidi="en-US"/>
        </w:rPr>
        <w:t>3</w:t>
      </w:r>
      <w:r>
        <w:rPr>
          <w:snapToGrid w:val="0"/>
          <w:lang w:bidi="en-US"/>
        </w:rPr>
        <w:t xml:space="preserve"> </w:t>
      </w:r>
      <w:r w:rsidRPr="00583C25">
        <w:rPr>
          <w:rFonts w:hint="eastAsia"/>
          <w:snapToGrid w:val="0"/>
          <w:lang w:bidi="en-US"/>
        </w:rPr>
        <w:t>样品</w:t>
      </w:r>
      <w:r w:rsidRPr="00583C25">
        <w:rPr>
          <w:rFonts w:hint="eastAsia"/>
          <w:snapToGrid w:val="0"/>
          <w:lang w:bidi="en-US"/>
        </w:rPr>
        <w:t xml:space="preserve"> </w:t>
      </w:r>
      <w:r w:rsidRPr="00583C25">
        <w:rPr>
          <w:snapToGrid w:val="0"/>
          <w:lang w:bidi="en-US"/>
        </w:rPr>
        <w:t>1</w:t>
      </w:r>
      <w:r w:rsidR="00F86899">
        <w:rPr>
          <w:rFonts w:hint="eastAsia"/>
          <w:snapToGrid w:val="0"/>
          <w:lang w:bidi="en-US"/>
        </w:rPr>
        <w:t xml:space="preserve"> </w:t>
      </w:r>
      <w:proofErr w:type="gramStart"/>
      <w:r w:rsidR="00F86899">
        <w:rPr>
          <w:rFonts w:hint="eastAsia"/>
          <w:snapToGrid w:val="0"/>
          <w:lang w:bidi="en-US"/>
        </w:rPr>
        <w:t>差减谱</w:t>
      </w:r>
      <w:proofErr w:type="gramEnd"/>
    </w:p>
    <w:p w14:paraId="4D2DD8AF" w14:textId="77777777" w:rsidR="003F1709" w:rsidRDefault="003F1709" w:rsidP="00683040">
      <w:pPr>
        <w:pStyle w:val="aa"/>
        <w:ind w:firstLine="420"/>
        <w:jc w:val="left"/>
        <w:rPr>
          <w:snapToGrid w:val="0"/>
          <w:sz w:val="21"/>
          <w:szCs w:val="21"/>
          <w:lang w:bidi="en-US"/>
        </w:rPr>
      </w:pPr>
    </w:p>
    <w:p w14:paraId="2736304D" w14:textId="62D2D478" w:rsidR="00022B32" w:rsidRDefault="00022B32" w:rsidP="00683040">
      <w:pPr>
        <w:pStyle w:val="aa"/>
        <w:ind w:firstLine="420"/>
        <w:jc w:val="left"/>
        <w:rPr>
          <w:snapToGrid w:val="0"/>
          <w:sz w:val="21"/>
          <w:szCs w:val="21"/>
          <w:lang w:bidi="en-US"/>
        </w:rPr>
      </w:pPr>
      <w:r>
        <w:rPr>
          <w:rFonts w:hint="eastAsia"/>
          <w:snapToGrid w:val="0"/>
          <w:sz w:val="21"/>
          <w:szCs w:val="21"/>
          <w:lang w:bidi="en-US"/>
        </w:rPr>
        <w:t>对样品</w:t>
      </w:r>
      <w:r>
        <w:rPr>
          <w:rFonts w:hint="eastAsia"/>
          <w:snapToGrid w:val="0"/>
          <w:sz w:val="21"/>
          <w:szCs w:val="21"/>
          <w:lang w:bidi="en-US"/>
        </w:rPr>
        <w:t>2</w:t>
      </w:r>
      <w:r>
        <w:rPr>
          <w:rFonts w:hint="eastAsia"/>
          <w:snapToGrid w:val="0"/>
          <w:sz w:val="21"/>
          <w:szCs w:val="21"/>
          <w:lang w:bidi="en-US"/>
        </w:rPr>
        <w:t>的分析：</w:t>
      </w:r>
    </w:p>
    <w:p w14:paraId="50B0259C" w14:textId="5525160F" w:rsidR="00F844D2" w:rsidRDefault="00683040" w:rsidP="00683040">
      <w:pPr>
        <w:pStyle w:val="aa"/>
        <w:ind w:firstLine="420"/>
        <w:jc w:val="left"/>
        <w:rPr>
          <w:snapToGrid w:val="0"/>
          <w:sz w:val="21"/>
          <w:szCs w:val="21"/>
          <w:lang w:bidi="en-US"/>
        </w:rPr>
      </w:pPr>
      <w:r w:rsidRPr="00683040">
        <w:rPr>
          <w:rFonts w:hint="eastAsia"/>
          <w:snapToGrid w:val="0"/>
          <w:sz w:val="21"/>
          <w:szCs w:val="21"/>
          <w:lang w:bidi="en-US"/>
        </w:rPr>
        <w:t>如图</w:t>
      </w:r>
      <w:r w:rsidRPr="00683040">
        <w:rPr>
          <w:rFonts w:hint="eastAsia"/>
          <w:snapToGrid w:val="0"/>
          <w:sz w:val="21"/>
          <w:szCs w:val="21"/>
          <w:lang w:bidi="en-US"/>
        </w:rPr>
        <w:t xml:space="preserve"> </w:t>
      </w:r>
      <w:r w:rsidR="00022B32">
        <w:rPr>
          <w:rFonts w:hint="eastAsia"/>
          <w:snapToGrid w:val="0"/>
          <w:sz w:val="21"/>
          <w:szCs w:val="21"/>
          <w:lang w:bidi="en-US"/>
        </w:rPr>
        <w:t>4</w:t>
      </w:r>
      <w:r w:rsidRPr="00683040">
        <w:rPr>
          <w:snapToGrid w:val="0"/>
          <w:sz w:val="21"/>
          <w:szCs w:val="21"/>
          <w:lang w:bidi="en-US"/>
        </w:rPr>
        <w:t xml:space="preserve"> </w:t>
      </w:r>
      <w:r w:rsidRPr="00683040">
        <w:rPr>
          <w:rFonts w:hint="eastAsia"/>
          <w:snapToGrid w:val="0"/>
          <w:sz w:val="21"/>
          <w:szCs w:val="21"/>
          <w:lang w:bidi="en-US"/>
        </w:rPr>
        <w:t>所示，</w:t>
      </w:r>
      <w:r w:rsidR="00541BA1">
        <w:rPr>
          <w:rFonts w:hint="eastAsia"/>
          <w:snapToGrid w:val="0"/>
          <w:sz w:val="21"/>
          <w:szCs w:val="21"/>
          <w:lang w:bidi="en-US"/>
        </w:rPr>
        <w:t>观察最大质量，猜测为二氯甲烷。在</w:t>
      </w:r>
      <w:r w:rsidRPr="00683040">
        <w:rPr>
          <w:snapToGrid w:val="0"/>
          <w:sz w:val="21"/>
          <w:szCs w:val="21"/>
          <w:lang w:bidi="en-US"/>
        </w:rPr>
        <w:t>8</w:t>
      </w:r>
      <w:r>
        <w:rPr>
          <w:rFonts w:hint="eastAsia"/>
          <w:snapToGrid w:val="0"/>
          <w:sz w:val="21"/>
          <w:szCs w:val="21"/>
          <w:lang w:bidi="en-US"/>
        </w:rPr>
        <w:t>7</w:t>
      </w:r>
      <w:r w:rsidR="00541BA1">
        <w:rPr>
          <w:rFonts w:hint="eastAsia"/>
          <w:snapToGrid w:val="0"/>
          <w:sz w:val="21"/>
          <w:szCs w:val="21"/>
          <w:lang w:bidi="en-US"/>
        </w:rPr>
        <w:t>:</w:t>
      </w:r>
      <w:r w:rsidRPr="00683040">
        <w:rPr>
          <w:snapToGrid w:val="0"/>
          <w:sz w:val="21"/>
          <w:szCs w:val="21"/>
          <w:lang w:bidi="en-US"/>
        </w:rPr>
        <w:t>8</w:t>
      </w:r>
      <w:r>
        <w:rPr>
          <w:rFonts w:hint="eastAsia"/>
          <w:snapToGrid w:val="0"/>
          <w:sz w:val="21"/>
          <w:szCs w:val="21"/>
          <w:lang w:bidi="en-US"/>
        </w:rPr>
        <w:t>9</w:t>
      </w:r>
      <w:r w:rsidRPr="00683040">
        <w:rPr>
          <w:snapToGrid w:val="0"/>
          <w:sz w:val="21"/>
          <w:szCs w:val="21"/>
          <w:lang w:bidi="en-US"/>
        </w:rPr>
        <w:t>=3</w:t>
      </w:r>
      <w:r w:rsidR="00541BA1">
        <w:rPr>
          <w:rFonts w:hint="eastAsia"/>
          <w:snapToGrid w:val="0"/>
          <w:sz w:val="21"/>
          <w:szCs w:val="21"/>
          <w:lang w:bidi="en-US"/>
        </w:rPr>
        <w:t>:</w:t>
      </w:r>
      <w:r w:rsidRPr="00683040">
        <w:rPr>
          <w:snapToGrid w:val="0"/>
          <w:sz w:val="21"/>
          <w:szCs w:val="21"/>
          <w:lang w:bidi="en-US"/>
        </w:rPr>
        <w:t>1</w:t>
      </w:r>
      <w:r w:rsidRPr="00683040">
        <w:rPr>
          <w:rFonts w:hint="eastAsia"/>
          <w:snapToGrid w:val="0"/>
          <w:sz w:val="21"/>
          <w:szCs w:val="21"/>
          <w:lang w:bidi="en-US"/>
        </w:rPr>
        <w:t>，</w:t>
      </w:r>
      <w:r w:rsidRPr="00683040">
        <w:rPr>
          <w:snapToGrid w:val="0"/>
          <w:sz w:val="21"/>
          <w:szCs w:val="21"/>
          <w:lang w:bidi="en-US"/>
        </w:rPr>
        <w:t>49</w:t>
      </w:r>
      <w:r w:rsidR="00541BA1">
        <w:rPr>
          <w:rFonts w:hint="eastAsia"/>
          <w:snapToGrid w:val="0"/>
          <w:sz w:val="21"/>
          <w:szCs w:val="21"/>
          <w:lang w:bidi="en-US"/>
        </w:rPr>
        <w:t>:</w:t>
      </w:r>
      <w:r w:rsidRPr="00683040">
        <w:rPr>
          <w:snapToGrid w:val="0"/>
          <w:sz w:val="21"/>
          <w:szCs w:val="21"/>
          <w:lang w:bidi="en-US"/>
        </w:rPr>
        <w:t>51=3</w:t>
      </w:r>
      <w:r w:rsidR="00541BA1">
        <w:rPr>
          <w:rFonts w:hint="eastAsia"/>
          <w:snapToGrid w:val="0"/>
          <w:sz w:val="21"/>
          <w:szCs w:val="21"/>
          <w:lang w:bidi="en-US"/>
        </w:rPr>
        <w:t>:</w:t>
      </w:r>
      <w:r w:rsidRPr="00683040">
        <w:rPr>
          <w:snapToGrid w:val="0"/>
          <w:sz w:val="21"/>
          <w:szCs w:val="21"/>
          <w:lang w:bidi="en-US"/>
        </w:rPr>
        <w:t>1</w:t>
      </w:r>
      <w:r w:rsidRPr="00683040">
        <w:rPr>
          <w:rFonts w:hint="eastAsia"/>
          <w:snapToGrid w:val="0"/>
          <w:sz w:val="21"/>
          <w:szCs w:val="21"/>
          <w:lang w:bidi="en-US"/>
        </w:rPr>
        <w:t>，</w:t>
      </w:r>
      <w:r w:rsidR="00541BA1">
        <w:rPr>
          <w:rFonts w:hint="eastAsia"/>
          <w:snapToGrid w:val="0"/>
          <w:sz w:val="21"/>
          <w:szCs w:val="21"/>
          <w:lang w:bidi="en-US"/>
        </w:rPr>
        <w:t>与氯</w:t>
      </w:r>
      <w:r w:rsidR="00541BA1">
        <w:rPr>
          <w:rFonts w:hint="eastAsia"/>
          <w:snapToGrid w:val="0"/>
          <w:sz w:val="21"/>
          <w:szCs w:val="21"/>
          <w:lang w:bidi="en-US"/>
        </w:rPr>
        <w:t>35</w:t>
      </w:r>
      <w:r w:rsidR="00541BA1">
        <w:rPr>
          <w:rFonts w:hint="eastAsia"/>
          <w:snapToGrid w:val="0"/>
          <w:sz w:val="21"/>
          <w:szCs w:val="21"/>
          <w:lang w:bidi="en-US"/>
        </w:rPr>
        <w:t>和氯</w:t>
      </w:r>
      <w:r w:rsidR="00541BA1">
        <w:rPr>
          <w:rFonts w:hint="eastAsia"/>
          <w:snapToGrid w:val="0"/>
          <w:sz w:val="21"/>
          <w:szCs w:val="21"/>
          <w:lang w:bidi="en-US"/>
        </w:rPr>
        <w:t>37</w:t>
      </w:r>
      <w:r w:rsidRPr="00683040">
        <w:rPr>
          <w:rFonts w:hint="eastAsia"/>
          <w:snapToGrid w:val="0"/>
          <w:sz w:val="21"/>
          <w:szCs w:val="21"/>
          <w:lang w:bidi="en-US"/>
        </w:rPr>
        <w:t>在自然条件下的比例</w:t>
      </w:r>
      <w:r w:rsidR="00541BA1">
        <w:rPr>
          <w:rFonts w:hint="eastAsia"/>
          <w:snapToGrid w:val="0"/>
          <w:sz w:val="21"/>
          <w:szCs w:val="21"/>
          <w:lang w:bidi="en-US"/>
        </w:rPr>
        <w:t>相同</w:t>
      </w:r>
      <w:r w:rsidRPr="00683040">
        <w:rPr>
          <w:rFonts w:hint="eastAsia"/>
          <w:snapToGrid w:val="0"/>
          <w:sz w:val="21"/>
          <w:szCs w:val="21"/>
          <w:lang w:bidi="en-US"/>
        </w:rPr>
        <w:t>。</w:t>
      </w:r>
      <w:r w:rsidR="00541BA1">
        <w:rPr>
          <w:rFonts w:hint="eastAsia"/>
          <w:snapToGrid w:val="0"/>
          <w:sz w:val="21"/>
          <w:szCs w:val="21"/>
          <w:lang w:bidi="en-US"/>
        </w:rPr>
        <w:t>图中较大分子</w:t>
      </w:r>
      <w:proofErr w:type="gramStart"/>
      <w:r w:rsidR="00541BA1">
        <w:rPr>
          <w:rFonts w:hint="eastAsia"/>
          <w:snapToGrid w:val="0"/>
          <w:sz w:val="21"/>
          <w:szCs w:val="21"/>
          <w:lang w:bidi="en-US"/>
        </w:rPr>
        <w:t>量位置</w:t>
      </w:r>
      <w:proofErr w:type="gramEnd"/>
      <w:r w:rsidR="00541BA1">
        <w:rPr>
          <w:rFonts w:hint="eastAsia"/>
          <w:snapToGrid w:val="0"/>
          <w:sz w:val="21"/>
          <w:szCs w:val="21"/>
          <w:lang w:bidi="en-US"/>
        </w:rPr>
        <w:t>出现偏差</w:t>
      </w:r>
      <w:r w:rsidRPr="00683040">
        <w:rPr>
          <w:rFonts w:hint="eastAsia"/>
          <w:snapToGrid w:val="0"/>
          <w:sz w:val="21"/>
          <w:szCs w:val="21"/>
          <w:lang w:bidi="en-US"/>
        </w:rPr>
        <w:t>，</w:t>
      </w:r>
      <w:r w:rsidR="00541BA1">
        <w:rPr>
          <w:rFonts w:hint="eastAsia"/>
          <w:snapToGrid w:val="0"/>
          <w:sz w:val="21"/>
          <w:szCs w:val="21"/>
          <w:lang w:bidi="en-US"/>
        </w:rPr>
        <w:t>应为</w:t>
      </w:r>
      <w:r w:rsidRPr="00683040">
        <w:rPr>
          <w:rFonts w:hint="eastAsia"/>
          <w:snapToGrid w:val="0"/>
          <w:sz w:val="21"/>
          <w:szCs w:val="21"/>
          <w:lang w:bidi="en-US"/>
        </w:rPr>
        <w:t>校准时使用</w:t>
      </w:r>
      <w:r w:rsidR="00541BA1">
        <w:rPr>
          <w:rFonts w:hint="eastAsia"/>
          <w:snapToGrid w:val="0"/>
          <w:sz w:val="21"/>
          <w:szCs w:val="21"/>
          <w:lang w:bidi="en-US"/>
        </w:rPr>
        <w:t>的是水、氧气、氮气，都为分子量较小的物质进行校正</w:t>
      </w:r>
      <w:r w:rsidRPr="00683040">
        <w:rPr>
          <w:rFonts w:hint="eastAsia"/>
          <w:snapToGrid w:val="0"/>
          <w:sz w:val="21"/>
          <w:szCs w:val="21"/>
          <w:lang w:bidi="en-US"/>
        </w:rPr>
        <w:t>，在大分子量处</w:t>
      </w:r>
      <w:r w:rsidR="00541BA1">
        <w:rPr>
          <w:rFonts w:hint="eastAsia"/>
          <w:snapToGrid w:val="0"/>
          <w:sz w:val="21"/>
          <w:szCs w:val="21"/>
          <w:lang w:bidi="en-US"/>
        </w:rPr>
        <w:t>会出现偏差</w:t>
      </w:r>
      <w:r w:rsidR="00080F05">
        <w:rPr>
          <w:rFonts w:hint="eastAsia"/>
          <w:snapToGrid w:val="0"/>
          <w:sz w:val="21"/>
          <w:szCs w:val="21"/>
          <w:lang w:bidi="en-US"/>
        </w:rPr>
        <w:t>，也可能是多次实验后电压的微小波动导致的</w:t>
      </w:r>
      <w:r w:rsidRPr="00683040">
        <w:rPr>
          <w:rFonts w:hint="eastAsia"/>
          <w:snapToGrid w:val="0"/>
          <w:sz w:val="21"/>
          <w:szCs w:val="21"/>
          <w:lang w:bidi="en-US"/>
        </w:rPr>
        <w:t>。</w:t>
      </w:r>
      <w:r w:rsidR="00541BA1">
        <w:rPr>
          <w:rFonts w:hint="eastAsia"/>
          <w:snapToGrid w:val="0"/>
          <w:sz w:val="21"/>
          <w:szCs w:val="21"/>
          <w:lang w:bidi="en-US"/>
        </w:rPr>
        <w:t>对比二氯甲烷的检索图也是相符的。</w:t>
      </w:r>
    </w:p>
    <w:p w14:paraId="52EE96EB" w14:textId="6CD65333" w:rsidR="00022B32" w:rsidRDefault="00541BA1" w:rsidP="00683040">
      <w:pPr>
        <w:pStyle w:val="aa"/>
        <w:jc w:val="left"/>
        <w:rPr>
          <w:snapToGrid w:val="0"/>
          <w:sz w:val="21"/>
          <w:szCs w:val="21"/>
          <w:lang w:bidi="en-US"/>
        </w:rPr>
      </w:pPr>
      <w:r>
        <w:rPr>
          <w:noProof/>
        </w:rPr>
        <w:drawing>
          <wp:anchor distT="0" distB="0" distL="114300" distR="114300" simplePos="0" relativeHeight="251672576" behindDoc="0" locked="0" layoutInCell="1" allowOverlap="1" wp14:anchorId="172CD59E" wp14:editId="68B8CA27">
            <wp:simplePos x="0" y="0"/>
            <wp:positionH relativeFrom="margin">
              <wp:align>center</wp:align>
            </wp:positionH>
            <wp:positionV relativeFrom="paragraph">
              <wp:posOffset>5715</wp:posOffset>
            </wp:positionV>
            <wp:extent cx="4066230" cy="2658534"/>
            <wp:effectExtent l="0" t="0" r="0" b="8890"/>
            <wp:wrapNone/>
            <wp:docPr id="17451232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3203" name="图片 1" descr="图示&#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6230" cy="2658534"/>
                    </a:xfrm>
                    <a:prstGeom prst="rect">
                      <a:avLst/>
                    </a:prstGeom>
                  </pic:spPr>
                </pic:pic>
              </a:graphicData>
            </a:graphic>
            <wp14:sizeRelH relativeFrom="page">
              <wp14:pctWidth>0</wp14:pctWidth>
            </wp14:sizeRelH>
            <wp14:sizeRelV relativeFrom="page">
              <wp14:pctHeight>0</wp14:pctHeight>
            </wp14:sizeRelV>
          </wp:anchor>
        </w:drawing>
      </w:r>
    </w:p>
    <w:p w14:paraId="5CA35AEE" w14:textId="48220DA1" w:rsidR="00541BA1" w:rsidRDefault="00541BA1" w:rsidP="00683040">
      <w:pPr>
        <w:pStyle w:val="aa"/>
        <w:ind w:firstLine="420"/>
        <w:jc w:val="left"/>
        <w:rPr>
          <w:snapToGrid w:val="0"/>
          <w:sz w:val="21"/>
          <w:szCs w:val="21"/>
          <w:lang w:bidi="en-US"/>
        </w:rPr>
      </w:pPr>
    </w:p>
    <w:p w14:paraId="2B3D770F" w14:textId="113C98DB" w:rsidR="00541BA1" w:rsidRDefault="00541BA1" w:rsidP="00683040">
      <w:pPr>
        <w:pStyle w:val="aa"/>
        <w:ind w:firstLine="420"/>
        <w:jc w:val="left"/>
        <w:rPr>
          <w:snapToGrid w:val="0"/>
          <w:sz w:val="21"/>
          <w:szCs w:val="21"/>
          <w:lang w:bidi="en-US"/>
        </w:rPr>
      </w:pPr>
    </w:p>
    <w:p w14:paraId="497BCE2A" w14:textId="3B1D4469" w:rsidR="00541BA1" w:rsidRDefault="00541BA1" w:rsidP="00683040">
      <w:pPr>
        <w:pStyle w:val="aa"/>
        <w:ind w:firstLine="420"/>
        <w:jc w:val="left"/>
        <w:rPr>
          <w:snapToGrid w:val="0"/>
          <w:sz w:val="21"/>
          <w:szCs w:val="21"/>
          <w:lang w:bidi="en-US"/>
        </w:rPr>
      </w:pPr>
    </w:p>
    <w:p w14:paraId="7E4E3C1A" w14:textId="77777777" w:rsidR="00541BA1" w:rsidRDefault="00541BA1" w:rsidP="00683040">
      <w:pPr>
        <w:pStyle w:val="aa"/>
        <w:ind w:firstLine="420"/>
        <w:jc w:val="left"/>
        <w:rPr>
          <w:snapToGrid w:val="0"/>
          <w:sz w:val="21"/>
          <w:szCs w:val="21"/>
          <w:lang w:bidi="en-US"/>
        </w:rPr>
      </w:pPr>
    </w:p>
    <w:p w14:paraId="4CAF5EEE" w14:textId="77777777" w:rsidR="00022B32" w:rsidRDefault="00022B32" w:rsidP="00683040">
      <w:pPr>
        <w:pStyle w:val="aa"/>
        <w:ind w:firstLine="420"/>
        <w:jc w:val="left"/>
        <w:rPr>
          <w:snapToGrid w:val="0"/>
          <w:sz w:val="21"/>
          <w:szCs w:val="21"/>
          <w:lang w:bidi="en-US"/>
        </w:rPr>
      </w:pPr>
    </w:p>
    <w:p w14:paraId="02DF55B0" w14:textId="77777777" w:rsidR="00022B32" w:rsidRDefault="00022B32" w:rsidP="00683040">
      <w:pPr>
        <w:pStyle w:val="aa"/>
        <w:ind w:firstLine="420"/>
        <w:jc w:val="left"/>
        <w:rPr>
          <w:snapToGrid w:val="0"/>
          <w:sz w:val="21"/>
          <w:szCs w:val="21"/>
          <w:lang w:bidi="en-US"/>
        </w:rPr>
      </w:pPr>
    </w:p>
    <w:p w14:paraId="521065A2" w14:textId="77777777" w:rsidR="00022B32" w:rsidRDefault="00022B32" w:rsidP="00683040">
      <w:pPr>
        <w:pStyle w:val="aa"/>
        <w:ind w:firstLine="420"/>
        <w:jc w:val="left"/>
        <w:rPr>
          <w:snapToGrid w:val="0"/>
          <w:sz w:val="21"/>
          <w:szCs w:val="21"/>
          <w:lang w:bidi="en-US"/>
        </w:rPr>
      </w:pPr>
    </w:p>
    <w:p w14:paraId="5D72B4E1" w14:textId="77777777" w:rsidR="00022B32" w:rsidRDefault="00022B32" w:rsidP="00683040">
      <w:pPr>
        <w:pStyle w:val="aa"/>
        <w:ind w:firstLine="420"/>
        <w:jc w:val="left"/>
        <w:rPr>
          <w:snapToGrid w:val="0"/>
          <w:sz w:val="21"/>
          <w:szCs w:val="21"/>
          <w:lang w:bidi="en-US"/>
        </w:rPr>
      </w:pPr>
    </w:p>
    <w:p w14:paraId="3FAF131E" w14:textId="77777777" w:rsidR="00022B32" w:rsidRDefault="00022B32" w:rsidP="00683040">
      <w:pPr>
        <w:pStyle w:val="aa"/>
        <w:ind w:firstLine="420"/>
        <w:jc w:val="left"/>
        <w:rPr>
          <w:snapToGrid w:val="0"/>
          <w:sz w:val="21"/>
          <w:szCs w:val="21"/>
          <w:lang w:bidi="en-US"/>
        </w:rPr>
      </w:pPr>
    </w:p>
    <w:p w14:paraId="7192EC5F" w14:textId="77777777" w:rsidR="00022B32" w:rsidRDefault="00022B32" w:rsidP="00683040">
      <w:pPr>
        <w:pStyle w:val="aa"/>
        <w:ind w:firstLine="420"/>
        <w:jc w:val="left"/>
        <w:rPr>
          <w:snapToGrid w:val="0"/>
          <w:sz w:val="21"/>
          <w:szCs w:val="21"/>
          <w:lang w:bidi="en-US"/>
        </w:rPr>
      </w:pPr>
    </w:p>
    <w:p w14:paraId="3891EA89" w14:textId="77777777" w:rsidR="00022B32" w:rsidRDefault="00022B32" w:rsidP="00683040">
      <w:pPr>
        <w:pStyle w:val="aa"/>
        <w:ind w:firstLine="420"/>
        <w:jc w:val="left"/>
        <w:rPr>
          <w:snapToGrid w:val="0"/>
          <w:sz w:val="21"/>
          <w:szCs w:val="21"/>
          <w:lang w:bidi="en-US"/>
        </w:rPr>
      </w:pPr>
    </w:p>
    <w:p w14:paraId="0096DF0E" w14:textId="4A4ED4E6" w:rsidR="00022B32" w:rsidRDefault="00022B32" w:rsidP="00541BA1">
      <w:pPr>
        <w:pStyle w:val="aa"/>
        <w:ind w:firstLineChars="0" w:firstLine="0"/>
        <w:jc w:val="left"/>
        <w:rPr>
          <w:snapToGrid w:val="0"/>
          <w:sz w:val="21"/>
          <w:szCs w:val="21"/>
          <w:lang w:bidi="en-US"/>
        </w:rPr>
      </w:pPr>
    </w:p>
    <w:p w14:paraId="221E4979" w14:textId="44B291F5" w:rsidR="00583C25" w:rsidRDefault="00583C25" w:rsidP="00770435">
      <w:pPr>
        <w:pStyle w:val="aa"/>
        <w:rPr>
          <w:snapToGrid w:val="0"/>
          <w:lang w:bidi="en-US"/>
        </w:rPr>
      </w:pPr>
      <w:r>
        <w:rPr>
          <w:snapToGrid w:val="0"/>
          <w:lang w:bidi="en-US"/>
        </w:rPr>
        <w:t>图</w:t>
      </w:r>
      <w:r>
        <w:rPr>
          <w:snapToGrid w:val="0"/>
          <w:lang w:bidi="en-US"/>
        </w:rPr>
        <w:t xml:space="preserve"> </w:t>
      </w:r>
      <w:r w:rsidR="00AE5E32">
        <w:rPr>
          <w:rFonts w:hint="eastAsia"/>
          <w:snapToGrid w:val="0"/>
          <w:lang w:bidi="en-US"/>
        </w:rPr>
        <w:t>4</w:t>
      </w:r>
      <w:r>
        <w:rPr>
          <w:snapToGrid w:val="0"/>
          <w:lang w:bidi="en-US"/>
        </w:rPr>
        <w:t xml:space="preserve"> </w:t>
      </w:r>
      <w:r w:rsidRPr="00583C25">
        <w:rPr>
          <w:rFonts w:hint="eastAsia"/>
          <w:snapToGrid w:val="0"/>
          <w:lang w:bidi="en-US"/>
        </w:rPr>
        <w:t>样品</w:t>
      </w:r>
      <w:r w:rsidRPr="00583C25">
        <w:rPr>
          <w:rFonts w:hint="eastAsia"/>
          <w:snapToGrid w:val="0"/>
          <w:lang w:bidi="en-US"/>
        </w:rPr>
        <w:t xml:space="preserve"> </w:t>
      </w:r>
      <w:r>
        <w:rPr>
          <w:rFonts w:hint="eastAsia"/>
          <w:snapToGrid w:val="0"/>
          <w:lang w:bidi="en-US"/>
        </w:rPr>
        <w:t>2</w:t>
      </w:r>
      <w:r w:rsidRPr="00583C25">
        <w:rPr>
          <w:snapToGrid w:val="0"/>
          <w:lang w:bidi="en-US"/>
        </w:rPr>
        <w:t xml:space="preserve"> </w:t>
      </w:r>
      <w:proofErr w:type="gramStart"/>
      <w:r w:rsidRPr="00583C25">
        <w:rPr>
          <w:rFonts w:hint="eastAsia"/>
          <w:snapToGrid w:val="0"/>
          <w:lang w:bidi="en-US"/>
        </w:rPr>
        <w:t>差减谱</w:t>
      </w:r>
      <w:proofErr w:type="gramEnd"/>
    </w:p>
    <w:p w14:paraId="2D8F0580" w14:textId="77777777" w:rsidR="003F1709" w:rsidRDefault="003F1709" w:rsidP="00366239">
      <w:pPr>
        <w:pStyle w:val="aa"/>
        <w:ind w:firstLine="420"/>
        <w:jc w:val="left"/>
        <w:rPr>
          <w:snapToGrid w:val="0"/>
          <w:sz w:val="21"/>
          <w:szCs w:val="21"/>
          <w:lang w:bidi="en-US"/>
        </w:rPr>
      </w:pPr>
    </w:p>
    <w:p w14:paraId="72277CD4" w14:textId="4C0316D0" w:rsidR="00F11223" w:rsidRDefault="00F11223" w:rsidP="00366239">
      <w:pPr>
        <w:pStyle w:val="aa"/>
        <w:ind w:firstLine="420"/>
        <w:jc w:val="left"/>
        <w:rPr>
          <w:snapToGrid w:val="0"/>
          <w:sz w:val="21"/>
          <w:szCs w:val="21"/>
          <w:lang w:bidi="en-US"/>
        </w:rPr>
      </w:pPr>
      <w:r>
        <w:rPr>
          <w:rFonts w:hint="eastAsia"/>
          <w:snapToGrid w:val="0"/>
          <w:sz w:val="21"/>
          <w:szCs w:val="21"/>
          <w:lang w:bidi="en-US"/>
        </w:rPr>
        <w:t>对样品</w:t>
      </w:r>
      <w:r>
        <w:rPr>
          <w:rFonts w:hint="eastAsia"/>
          <w:snapToGrid w:val="0"/>
          <w:sz w:val="21"/>
          <w:szCs w:val="21"/>
          <w:lang w:bidi="en-US"/>
        </w:rPr>
        <w:t>3</w:t>
      </w:r>
      <w:r>
        <w:rPr>
          <w:rFonts w:hint="eastAsia"/>
          <w:snapToGrid w:val="0"/>
          <w:sz w:val="21"/>
          <w:szCs w:val="21"/>
          <w:lang w:bidi="en-US"/>
        </w:rPr>
        <w:t>的分析：</w:t>
      </w:r>
    </w:p>
    <w:p w14:paraId="60164B57" w14:textId="5273B7F9" w:rsidR="00F11223" w:rsidRDefault="00291872" w:rsidP="00080F05">
      <w:pPr>
        <w:pStyle w:val="aa"/>
        <w:ind w:firstLine="420"/>
        <w:jc w:val="left"/>
        <w:rPr>
          <w:snapToGrid w:val="0"/>
          <w:sz w:val="21"/>
          <w:szCs w:val="21"/>
          <w:lang w:bidi="en-US"/>
        </w:rPr>
      </w:pPr>
      <w:r w:rsidRPr="00291872">
        <w:rPr>
          <w:rFonts w:hint="eastAsia"/>
          <w:snapToGrid w:val="0"/>
          <w:sz w:val="21"/>
          <w:szCs w:val="21"/>
          <w:lang w:bidi="en-US"/>
        </w:rPr>
        <w:t>如图</w:t>
      </w:r>
      <w:r w:rsidR="00F11223">
        <w:rPr>
          <w:rFonts w:hint="eastAsia"/>
          <w:snapToGrid w:val="0"/>
          <w:sz w:val="21"/>
          <w:szCs w:val="21"/>
          <w:lang w:bidi="en-US"/>
        </w:rPr>
        <w:t>5</w:t>
      </w:r>
      <w:r w:rsidRPr="00291872">
        <w:rPr>
          <w:rFonts w:hint="eastAsia"/>
          <w:snapToGrid w:val="0"/>
          <w:sz w:val="21"/>
          <w:szCs w:val="21"/>
          <w:lang w:bidi="en-US"/>
        </w:rPr>
        <w:t>所示，观察到</w:t>
      </w:r>
      <w:r w:rsidR="003F1709">
        <w:rPr>
          <w:rFonts w:hint="eastAsia"/>
          <w:snapToGrid w:val="0"/>
          <w:sz w:val="21"/>
          <w:szCs w:val="21"/>
          <w:lang w:bidi="en-US"/>
        </w:rPr>
        <w:t>最大质量</w:t>
      </w:r>
      <w:r w:rsidR="003F1709">
        <w:rPr>
          <w:rFonts w:hint="eastAsia"/>
          <w:snapToGrid w:val="0"/>
          <w:sz w:val="21"/>
          <w:szCs w:val="21"/>
          <w:lang w:bidi="en-US"/>
        </w:rPr>
        <w:t>46</w:t>
      </w:r>
      <w:r w:rsidR="003F1709">
        <w:rPr>
          <w:rFonts w:hint="eastAsia"/>
          <w:snapToGrid w:val="0"/>
          <w:sz w:val="21"/>
          <w:szCs w:val="21"/>
          <w:lang w:bidi="en-US"/>
        </w:rPr>
        <w:t>，</w:t>
      </w:r>
      <w:r w:rsidRPr="00291872">
        <w:rPr>
          <w:snapToGrid w:val="0"/>
          <w:sz w:val="21"/>
          <w:szCs w:val="21"/>
          <w:lang w:bidi="en-US"/>
        </w:rPr>
        <w:t>31</w:t>
      </w:r>
      <w:r w:rsidR="003F1709">
        <w:rPr>
          <w:rFonts w:hint="eastAsia"/>
          <w:snapToGrid w:val="0"/>
          <w:sz w:val="21"/>
          <w:szCs w:val="21"/>
          <w:lang w:bidi="en-US"/>
        </w:rPr>
        <w:t>处有</w:t>
      </w:r>
      <w:r w:rsidRPr="00291872">
        <w:rPr>
          <w:snapToGrid w:val="0"/>
          <w:sz w:val="21"/>
          <w:szCs w:val="21"/>
          <w:lang w:bidi="en-US"/>
        </w:rPr>
        <w:t>CH</w:t>
      </w:r>
      <w:r w:rsidRPr="00291872">
        <w:rPr>
          <w:snapToGrid w:val="0"/>
          <w:sz w:val="21"/>
          <w:szCs w:val="21"/>
          <w:vertAlign w:val="subscript"/>
          <w:lang w:bidi="en-US"/>
        </w:rPr>
        <w:t>2</w:t>
      </w:r>
      <w:r w:rsidRPr="00291872">
        <w:rPr>
          <w:snapToGrid w:val="0"/>
          <w:sz w:val="21"/>
          <w:szCs w:val="21"/>
          <w:lang w:bidi="en-US"/>
        </w:rPr>
        <w:t>OH</w:t>
      </w:r>
      <w:r w:rsidRPr="00291872">
        <w:rPr>
          <w:snapToGrid w:val="0"/>
          <w:sz w:val="21"/>
          <w:szCs w:val="21"/>
          <w:vertAlign w:val="superscript"/>
          <w:lang w:bidi="en-US"/>
        </w:rPr>
        <w:t>+</w:t>
      </w:r>
      <w:r w:rsidR="003F1709">
        <w:rPr>
          <w:rFonts w:hint="eastAsia"/>
          <w:snapToGrid w:val="0"/>
          <w:sz w:val="21"/>
          <w:szCs w:val="21"/>
          <w:lang w:bidi="en-US"/>
        </w:rPr>
        <w:t>的特征峰，</w:t>
      </w:r>
      <w:r w:rsidR="003F1709">
        <w:rPr>
          <w:rFonts w:hint="eastAsia"/>
          <w:snapToGrid w:val="0"/>
          <w:sz w:val="21"/>
          <w:szCs w:val="21"/>
          <w:lang w:bidi="en-US"/>
        </w:rPr>
        <w:t>45</w:t>
      </w:r>
      <w:r w:rsidR="003F1709">
        <w:rPr>
          <w:rFonts w:hint="eastAsia"/>
          <w:snapToGrid w:val="0"/>
          <w:sz w:val="21"/>
          <w:szCs w:val="21"/>
          <w:lang w:bidi="en-US"/>
        </w:rPr>
        <w:t>处有</w:t>
      </w:r>
      <w:r w:rsidRPr="00291872">
        <w:rPr>
          <w:rFonts w:hint="eastAsia"/>
          <w:snapToGrid w:val="0"/>
          <w:sz w:val="21"/>
          <w:szCs w:val="21"/>
          <w:lang w:bidi="en-US"/>
        </w:rPr>
        <w:t>乙氧基正离子</w:t>
      </w:r>
      <w:r w:rsidR="003F1709">
        <w:rPr>
          <w:rFonts w:hint="eastAsia"/>
          <w:snapToGrid w:val="0"/>
          <w:sz w:val="21"/>
          <w:szCs w:val="21"/>
          <w:lang w:bidi="en-US"/>
        </w:rPr>
        <w:t>的特征峰，判断</w:t>
      </w:r>
      <w:r w:rsidRPr="00291872">
        <w:rPr>
          <w:rFonts w:hint="eastAsia"/>
          <w:snapToGrid w:val="0"/>
          <w:sz w:val="21"/>
          <w:szCs w:val="21"/>
          <w:lang w:bidi="en-US"/>
        </w:rPr>
        <w:t>样品</w:t>
      </w:r>
      <w:r w:rsidRPr="00291872">
        <w:rPr>
          <w:snapToGrid w:val="0"/>
          <w:sz w:val="21"/>
          <w:szCs w:val="21"/>
          <w:lang w:bidi="en-US"/>
        </w:rPr>
        <w:t>3</w:t>
      </w:r>
      <w:r w:rsidRPr="00291872">
        <w:rPr>
          <w:rFonts w:hint="eastAsia"/>
          <w:snapToGrid w:val="0"/>
          <w:sz w:val="21"/>
          <w:szCs w:val="21"/>
          <w:lang w:bidi="en-US"/>
        </w:rPr>
        <w:t>为乙醇。</w:t>
      </w:r>
      <w:r w:rsidR="003F1709">
        <w:rPr>
          <w:rFonts w:hint="eastAsia"/>
          <w:snapToGrid w:val="0"/>
          <w:sz w:val="21"/>
          <w:szCs w:val="21"/>
          <w:lang w:bidi="en-US"/>
        </w:rPr>
        <w:t>与检索</w:t>
      </w:r>
      <w:proofErr w:type="gramStart"/>
      <w:r w:rsidR="003F1709">
        <w:rPr>
          <w:rFonts w:hint="eastAsia"/>
          <w:snapToGrid w:val="0"/>
          <w:sz w:val="21"/>
          <w:szCs w:val="21"/>
          <w:lang w:bidi="en-US"/>
        </w:rPr>
        <w:t>图基本</w:t>
      </w:r>
      <w:proofErr w:type="gramEnd"/>
      <w:r w:rsidR="003F1709">
        <w:rPr>
          <w:rFonts w:hint="eastAsia"/>
          <w:snapToGrid w:val="0"/>
          <w:sz w:val="21"/>
          <w:szCs w:val="21"/>
          <w:lang w:bidi="en-US"/>
        </w:rPr>
        <w:t>符合。</w:t>
      </w:r>
    </w:p>
    <w:p w14:paraId="2B69EF4C" w14:textId="77777777" w:rsidR="00F11223" w:rsidRDefault="00F11223" w:rsidP="00366239">
      <w:pPr>
        <w:pStyle w:val="aa"/>
        <w:ind w:firstLine="420"/>
        <w:jc w:val="left"/>
        <w:rPr>
          <w:snapToGrid w:val="0"/>
          <w:sz w:val="21"/>
          <w:szCs w:val="21"/>
          <w:lang w:bidi="en-US"/>
        </w:rPr>
      </w:pPr>
    </w:p>
    <w:p w14:paraId="267A95E5" w14:textId="77777777" w:rsidR="00F11223" w:rsidRDefault="00F11223" w:rsidP="00366239">
      <w:pPr>
        <w:pStyle w:val="aa"/>
        <w:ind w:firstLine="420"/>
        <w:jc w:val="left"/>
        <w:rPr>
          <w:snapToGrid w:val="0"/>
          <w:sz w:val="21"/>
          <w:szCs w:val="21"/>
          <w:lang w:bidi="en-US"/>
        </w:rPr>
      </w:pPr>
    </w:p>
    <w:p w14:paraId="58BF2F86" w14:textId="05FBAE29" w:rsidR="00F11223" w:rsidRDefault="00F11223" w:rsidP="00366239">
      <w:pPr>
        <w:pStyle w:val="aa"/>
        <w:ind w:firstLine="420"/>
        <w:jc w:val="left"/>
        <w:rPr>
          <w:snapToGrid w:val="0"/>
          <w:sz w:val="21"/>
          <w:szCs w:val="21"/>
          <w:lang w:bidi="en-US"/>
        </w:rPr>
      </w:pPr>
    </w:p>
    <w:p w14:paraId="3E203E27" w14:textId="2196C07A" w:rsidR="00F11223" w:rsidRDefault="003F1709" w:rsidP="00366239">
      <w:pPr>
        <w:pStyle w:val="aa"/>
        <w:jc w:val="left"/>
        <w:rPr>
          <w:snapToGrid w:val="0"/>
          <w:sz w:val="21"/>
          <w:szCs w:val="21"/>
          <w:lang w:bidi="en-US"/>
        </w:rPr>
      </w:pPr>
      <w:r>
        <w:rPr>
          <w:noProof/>
        </w:rPr>
        <w:lastRenderedPageBreak/>
        <w:drawing>
          <wp:anchor distT="0" distB="0" distL="114300" distR="114300" simplePos="0" relativeHeight="251674624" behindDoc="0" locked="0" layoutInCell="1" allowOverlap="1" wp14:anchorId="3149B4CC" wp14:editId="5DCE5949">
            <wp:simplePos x="0" y="0"/>
            <wp:positionH relativeFrom="margin">
              <wp:posOffset>552238</wp:posOffset>
            </wp:positionH>
            <wp:positionV relativeFrom="paragraph">
              <wp:posOffset>60960</wp:posOffset>
            </wp:positionV>
            <wp:extent cx="5005250" cy="2565239"/>
            <wp:effectExtent l="0" t="0" r="5080" b="6985"/>
            <wp:wrapNone/>
            <wp:docPr id="907535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53" name="图片 1" descr="图示, 示意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5250" cy="2565239"/>
                    </a:xfrm>
                    <a:prstGeom prst="rect">
                      <a:avLst/>
                    </a:prstGeom>
                  </pic:spPr>
                </pic:pic>
              </a:graphicData>
            </a:graphic>
            <wp14:sizeRelH relativeFrom="page">
              <wp14:pctWidth>0</wp14:pctWidth>
            </wp14:sizeRelH>
            <wp14:sizeRelV relativeFrom="page">
              <wp14:pctHeight>0</wp14:pctHeight>
            </wp14:sizeRelV>
          </wp:anchor>
        </w:drawing>
      </w:r>
    </w:p>
    <w:p w14:paraId="0E185960" w14:textId="500D1977" w:rsidR="00F11223" w:rsidRDefault="00F11223" w:rsidP="00366239">
      <w:pPr>
        <w:pStyle w:val="aa"/>
        <w:ind w:firstLine="420"/>
        <w:jc w:val="left"/>
        <w:rPr>
          <w:snapToGrid w:val="0"/>
          <w:sz w:val="21"/>
          <w:szCs w:val="21"/>
          <w:lang w:bidi="en-US"/>
        </w:rPr>
      </w:pPr>
    </w:p>
    <w:p w14:paraId="774AB9D6" w14:textId="77777777" w:rsidR="00F11223" w:rsidRDefault="00F11223" w:rsidP="00366239">
      <w:pPr>
        <w:pStyle w:val="aa"/>
        <w:ind w:firstLine="420"/>
        <w:jc w:val="left"/>
        <w:rPr>
          <w:snapToGrid w:val="0"/>
          <w:sz w:val="21"/>
          <w:szCs w:val="21"/>
          <w:lang w:bidi="en-US"/>
        </w:rPr>
      </w:pPr>
    </w:p>
    <w:p w14:paraId="60911695" w14:textId="77777777" w:rsidR="00F11223" w:rsidRDefault="00F11223" w:rsidP="00366239">
      <w:pPr>
        <w:pStyle w:val="aa"/>
        <w:ind w:firstLine="420"/>
        <w:jc w:val="left"/>
        <w:rPr>
          <w:snapToGrid w:val="0"/>
          <w:sz w:val="21"/>
          <w:szCs w:val="21"/>
          <w:lang w:bidi="en-US"/>
        </w:rPr>
      </w:pPr>
    </w:p>
    <w:p w14:paraId="0D840495" w14:textId="77777777" w:rsidR="00F11223" w:rsidRDefault="00F11223" w:rsidP="00366239">
      <w:pPr>
        <w:pStyle w:val="aa"/>
        <w:ind w:firstLine="420"/>
        <w:jc w:val="left"/>
        <w:rPr>
          <w:snapToGrid w:val="0"/>
          <w:sz w:val="21"/>
          <w:szCs w:val="21"/>
          <w:lang w:bidi="en-US"/>
        </w:rPr>
      </w:pPr>
    </w:p>
    <w:p w14:paraId="39631C67" w14:textId="77777777" w:rsidR="00F11223" w:rsidRDefault="00F11223" w:rsidP="00366239">
      <w:pPr>
        <w:pStyle w:val="aa"/>
        <w:ind w:firstLine="420"/>
        <w:jc w:val="left"/>
        <w:rPr>
          <w:snapToGrid w:val="0"/>
          <w:sz w:val="21"/>
          <w:szCs w:val="21"/>
          <w:lang w:bidi="en-US"/>
        </w:rPr>
      </w:pPr>
    </w:p>
    <w:p w14:paraId="6DAE8ED8" w14:textId="0A76DE96" w:rsidR="00F11223" w:rsidRDefault="00F11223" w:rsidP="00366239">
      <w:pPr>
        <w:pStyle w:val="aa"/>
        <w:ind w:firstLine="420"/>
        <w:jc w:val="left"/>
        <w:rPr>
          <w:snapToGrid w:val="0"/>
          <w:sz w:val="21"/>
          <w:szCs w:val="21"/>
          <w:lang w:bidi="en-US"/>
        </w:rPr>
      </w:pPr>
    </w:p>
    <w:p w14:paraId="2362944A" w14:textId="77777777" w:rsidR="00F11223" w:rsidRDefault="00F11223" w:rsidP="00366239">
      <w:pPr>
        <w:pStyle w:val="aa"/>
        <w:ind w:firstLine="420"/>
        <w:jc w:val="left"/>
        <w:rPr>
          <w:snapToGrid w:val="0"/>
          <w:sz w:val="21"/>
          <w:szCs w:val="21"/>
          <w:lang w:bidi="en-US"/>
        </w:rPr>
      </w:pPr>
    </w:p>
    <w:p w14:paraId="77428722" w14:textId="77777777" w:rsidR="00F11223" w:rsidRDefault="00F11223" w:rsidP="00366239">
      <w:pPr>
        <w:pStyle w:val="aa"/>
        <w:ind w:firstLine="420"/>
        <w:jc w:val="left"/>
        <w:rPr>
          <w:snapToGrid w:val="0"/>
          <w:sz w:val="21"/>
          <w:szCs w:val="21"/>
          <w:lang w:bidi="en-US"/>
        </w:rPr>
      </w:pPr>
    </w:p>
    <w:p w14:paraId="188B032A" w14:textId="77777777" w:rsidR="00F11223" w:rsidRDefault="00F11223" w:rsidP="00366239">
      <w:pPr>
        <w:pStyle w:val="aa"/>
        <w:ind w:firstLine="420"/>
        <w:jc w:val="left"/>
        <w:rPr>
          <w:snapToGrid w:val="0"/>
          <w:sz w:val="21"/>
          <w:szCs w:val="21"/>
          <w:lang w:bidi="en-US"/>
        </w:rPr>
      </w:pPr>
    </w:p>
    <w:p w14:paraId="65B543C0" w14:textId="77777777" w:rsidR="00F11223" w:rsidRDefault="00F11223" w:rsidP="00366239">
      <w:pPr>
        <w:pStyle w:val="aa"/>
        <w:ind w:firstLine="420"/>
        <w:jc w:val="left"/>
        <w:rPr>
          <w:snapToGrid w:val="0"/>
          <w:sz w:val="21"/>
          <w:szCs w:val="21"/>
          <w:lang w:bidi="en-US"/>
        </w:rPr>
      </w:pPr>
    </w:p>
    <w:p w14:paraId="572DF0C5" w14:textId="77777777" w:rsidR="00F11223" w:rsidRDefault="00F11223" w:rsidP="00366239">
      <w:pPr>
        <w:pStyle w:val="aa"/>
        <w:ind w:firstLine="420"/>
        <w:jc w:val="left"/>
        <w:rPr>
          <w:snapToGrid w:val="0"/>
          <w:sz w:val="21"/>
          <w:szCs w:val="21"/>
          <w:lang w:bidi="en-US"/>
        </w:rPr>
      </w:pPr>
    </w:p>
    <w:p w14:paraId="310A5863" w14:textId="199F7A89" w:rsidR="00F11223" w:rsidRPr="00366239" w:rsidRDefault="00F11223" w:rsidP="00366239">
      <w:pPr>
        <w:pStyle w:val="aa"/>
        <w:ind w:firstLine="420"/>
        <w:jc w:val="left"/>
        <w:rPr>
          <w:snapToGrid w:val="0"/>
          <w:sz w:val="21"/>
          <w:szCs w:val="21"/>
          <w:lang w:bidi="en-US"/>
        </w:rPr>
      </w:pPr>
    </w:p>
    <w:p w14:paraId="5F2D0D7E" w14:textId="18FD67DE" w:rsidR="00583C25" w:rsidRDefault="00583C25" w:rsidP="00583C25">
      <w:pPr>
        <w:pStyle w:val="aa"/>
        <w:rPr>
          <w:snapToGrid w:val="0"/>
          <w:lang w:bidi="en-US"/>
        </w:rPr>
      </w:pPr>
      <w:r>
        <w:rPr>
          <w:snapToGrid w:val="0"/>
          <w:lang w:bidi="en-US"/>
        </w:rPr>
        <w:t>图</w:t>
      </w:r>
      <w:r>
        <w:rPr>
          <w:snapToGrid w:val="0"/>
          <w:lang w:bidi="en-US"/>
        </w:rPr>
        <w:t xml:space="preserve"> </w:t>
      </w:r>
      <w:r w:rsidR="00AE5E32">
        <w:rPr>
          <w:rFonts w:hint="eastAsia"/>
          <w:snapToGrid w:val="0"/>
          <w:lang w:bidi="en-US"/>
        </w:rPr>
        <w:t>5</w:t>
      </w:r>
      <w:r>
        <w:rPr>
          <w:snapToGrid w:val="0"/>
          <w:lang w:bidi="en-US"/>
        </w:rPr>
        <w:t xml:space="preserve"> </w:t>
      </w:r>
      <w:r w:rsidRPr="00583C25">
        <w:rPr>
          <w:rFonts w:hint="eastAsia"/>
          <w:snapToGrid w:val="0"/>
          <w:lang w:bidi="en-US"/>
        </w:rPr>
        <w:t>样品</w:t>
      </w:r>
      <w:r w:rsidRPr="00583C25">
        <w:rPr>
          <w:rFonts w:hint="eastAsia"/>
          <w:snapToGrid w:val="0"/>
          <w:lang w:bidi="en-US"/>
        </w:rPr>
        <w:t xml:space="preserve"> </w:t>
      </w:r>
      <w:r>
        <w:rPr>
          <w:rFonts w:hint="eastAsia"/>
          <w:snapToGrid w:val="0"/>
          <w:lang w:bidi="en-US"/>
        </w:rPr>
        <w:t>3</w:t>
      </w:r>
      <w:r w:rsidRPr="00583C25">
        <w:rPr>
          <w:snapToGrid w:val="0"/>
          <w:lang w:bidi="en-US"/>
        </w:rPr>
        <w:t xml:space="preserve"> </w:t>
      </w:r>
      <w:proofErr w:type="gramStart"/>
      <w:r w:rsidRPr="00583C25">
        <w:rPr>
          <w:rFonts w:hint="eastAsia"/>
          <w:snapToGrid w:val="0"/>
          <w:lang w:bidi="en-US"/>
        </w:rPr>
        <w:t>差减谱</w:t>
      </w:r>
      <w:proofErr w:type="gramEnd"/>
    </w:p>
    <w:p w14:paraId="68792A44" w14:textId="77777777" w:rsidR="00080F05" w:rsidRDefault="00080F05" w:rsidP="00366239">
      <w:pPr>
        <w:pStyle w:val="aa"/>
        <w:ind w:firstLine="420"/>
        <w:jc w:val="left"/>
        <w:rPr>
          <w:snapToGrid w:val="0"/>
          <w:sz w:val="21"/>
          <w:szCs w:val="21"/>
          <w:lang w:bidi="en-US"/>
        </w:rPr>
      </w:pPr>
    </w:p>
    <w:p w14:paraId="32D1F79F" w14:textId="07E1D9BF" w:rsidR="00080F05" w:rsidRDefault="00080F05" w:rsidP="00366239">
      <w:pPr>
        <w:pStyle w:val="aa"/>
        <w:ind w:firstLine="420"/>
        <w:jc w:val="left"/>
        <w:rPr>
          <w:snapToGrid w:val="0"/>
          <w:sz w:val="21"/>
          <w:szCs w:val="21"/>
          <w:lang w:bidi="en-US"/>
        </w:rPr>
      </w:pPr>
      <w:r>
        <w:rPr>
          <w:rFonts w:hint="eastAsia"/>
          <w:snapToGrid w:val="0"/>
          <w:sz w:val="21"/>
          <w:szCs w:val="21"/>
          <w:lang w:bidi="en-US"/>
        </w:rPr>
        <w:t>对样品</w:t>
      </w:r>
      <w:r>
        <w:rPr>
          <w:rFonts w:hint="eastAsia"/>
          <w:snapToGrid w:val="0"/>
          <w:sz w:val="21"/>
          <w:szCs w:val="21"/>
          <w:lang w:bidi="en-US"/>
        </w:rPr>
        <w:t>4</w:t>
      </w:r>
      <w:r>
        <w:rPr>
          <w:rFonts w:hint="eastAsia"/>
          <w:snapToGrid w:val="0"/>
          <w:sz w:val="21"/>
          <w:szCs w:val="21"/>
          <w:lang w:bidi="en-US"/>
        </w:rPr>
        <w:t>的分析：</w:t>
      </w:r>
    </w:p>
    <w:p w14:paraId="129D772E" w14:textId="574C1CA2" w:rsidR="00080F05" w:rsidRDefault="00366239" w:rsidP="00080F05">
      <w:pPr>
        <w:pStyle w:val="aa"/>
        <w:ind w:firstLine="420"/>
        <w:jc w:val="left"/>
        <w:rPr>
          <w:snapToGrid w:val="0"/>
          <w:sz w:val="21"/>
          <w:szCs w:val="21"/>
          <w:lang w:bidi="en-US"/>
        </w:rPr>
      </w:pPr>
      <w:r w:rsidRPr="00366239">
        <w:rPr>
          <w:rFonts w:hint="eastAsia"/>
          <w:snapToGrid w:val="0"/>
          <w:sz w:val="21"/>
          <w:szCs w:val="21"/>
          <w:lang w:bidi="en-US"/>
        </w:rPr>
        <w:t>如图</w:t>
      </w:r>
      <w:r w:rsidR="00080F05">
        <w:rPr>
          <w:rFonts w:hint="eastAsia"/>
          <w:snapToGrid w:val="0"/>
          <w:sz w:val="21"/>
          <w:szCs w:val="21"/>
          <w:lang w:bidi="en-US"/>
        </w:rPr>
        <w:t>6</w:t>
      </w:r>
      <w:r w:rsidRPr="00366239">
        <w:rPr>
          <w:rFonts w:hint="eastAsia"/>
          <w:snapToGrid w:val="0"/>
          <w:sz w:val="21"/>
          <w:szCs w:val="21"/>
          <w:lang w:bidi="en-US"/>
        </w:rPr>
        <w:t>所示，图中</w:t>
      </w:r>
      <w:r w:rsidR="00080F05">
        <w:rPr>
          <w:rFonts w:hint="eastAsia"/>
          <w:snapToGrid w:val="0"/>
          <w:sz w:val="21"/>
          <w:szCs w:val="21"/>
          <w:lang w:bidi="en-US"/>
        </w:rPr>
        <w:t>有</w:t>
      </w:r>
      <w:r w:rsidR="00080F05">
        <w:rPr>
          <w:rFonts w:hint="eastAsia"/>
          <w:snapToGrid w:val="0"/>
          <w:sz w:val="21"/>
          <w:szCs w:val="21"/>
          <w:lang w:bidi="en-US"/>
        </w:rPr>
        <w:t>32</w:t>
      </w:r>
      <w:r w:rsidR="00080F05">
        <w:rPr>
          <w:rFonts w:hint="eastAsia"/>
          <w:snapToGrid w:val="0"/>
          <w:sz w:val="21"/>
          <w:szCs w:val="21"/>
          <w:lang w:bidi="en-US"/>
        </w:rPr>
        <w:t>、</w:t>
      </w:r>
      <w:r w:rsidRPr="00366239">
        <w:rPr>
          <w:snapToGrid w:val="0"/>
          <w:sz w:val="21"/>
          <w:szCs w:val="21"/>
          <w:lang w:bidi="en-US"/>
        </w:rPr>
        <w:t>41</w:t>
      </w:r>
      <w:r w:rsidRPr="00366239">
        <w:rPr>
          <w:rFonts w:hint="eastAsia"/>
          <w:snapToGrid w:val="0"/>
          <w:sz w:val="21"/>
          <w:szCs w:val="21"/>
          <w:lang w:bidi="en-US"/>
        </w:rPr>
        <w:t>、</w:t>
      </w:r>
      <w:r w:rsidRPr="00366239">
        <w:rPr>
          <w:snapToGrid w:val="0"/>
          <w:sz w:val="21"/>
          <w:szCs w:val="21"/>
          <w:lang w:bidi="en-US"/>
        </w:rPr>
        <w:t>5</w:t>
      </w:r>
      <w:r w:rsidR="00080F05">
        <w:rPr>
          <w:rFonts w:hint="eastAsia"/>
          <w:snapToGrid w:val="0"/>
          <w:sz w:val="21"/>
          <w:szCs w:val="21"/>
          <w:lang w:bidi="en-US"/>
        </w:rPr>
        <w:t>6</w:t>
      </w:r>
      <w:r w:rsidRPr="00366239">
        <w:rPr>
          <w:rFonts w:hint="eastAsia"/>
          <w:snapToGrid w:val="0"/>
          <w:sz w:val="21"/>
          <w:szCs w:val="21"/>
          <w:lang w:bidi="en-US"/>
        </w:rPr>
        <w:t>、</w:t>
      </w:r>
      <w:r w:rsidR="00080F05">
        <w:rPr>
          <w:rFonts w:hint="eastAsia"/>
          <w:snapToGrid w:val="0"/>
          <w:sz w:val="21"/>
          <w:szCs w:val="21"/>
          <w:lang w:bidi="en-US"/>
        </w:rPr>
        <w:t>70</w:t>
      </w:r>
      <w:r w:rsidRPr="00366239">
        <w:rPr>
          <w:rFonts w:hint="eastAsia"/>
          <w:snapToGrid w:val="0"/>
          <w:sz w:val="21"/>
          <w:szCs w:val="21"/>
          <w:lang w:bidi="en-US"/>
        </w:rPr>
        <w:t>、</w:t>
      </w:r>
      <w:r>
        <w:rPr>
          <w:rFonts w:hint="eastAsia"/>
          <w:snapToGrid w:val="0"/>
          <w:sz w:val="21"/>
          <w:szCs w:val="21"/>
          <w:lang w:bidi="en-US"/>
        </w:rPr>
        <w:t>8</w:t>
      </w:r>
      <w:r w:rsidR="00080F05">
        <w:rPr>
          <w:rFonts w:hint="eastAsia"/>
          <w:snapToGrid w:val="0"/>
          <w:sz w:val="21"/>
          <w:szCs w:val="21"/>
          <w:lang w:bidi="en-US"/>
        </w:rPr>
        <w:t>4</w:t>
      </w:r>
      <w:r w:rsidR="00080F05">
        <w:rPr>
          <w:rFonts w:hint="eastAsia"/>
          <w:snapToGrid w:val="0"/>
          <w:sz w:val="21"/>
          <w:szCs w:val="21"/>
          <w:lang w:bidi="en-US"/>
        </w:rPr>
        <w:t>的</w:t>
      </w:r>
      <w:r w:rsidRPr="00366239">
        <w:rPr>
          <w:rFonts w:hint="eastAsia"/>
          <w:snapToGrid w:val="0"/>
          <w:sz w:val="21"/>
          <w:szCs w:val="21"/>
          <w:lang w:bidi="en-US"/>
        </w:rPr>
        <w:t>特征峰，</w:t>
      </w:r>
      <w:r w:rsidR="00080F05">
        <w:rPr>
          <w:rFonts w:hint="eastAsia"/>
          <w:snapToGrid w:val="0"/>
          <w:sz w:val="21"/>
          <w:szCs w:val="21"/>
          <w:lang w:bidi="en-US"/>
        </w:rPr>
        <w:t>质量差与亚甲基基本符合，很可能是具有数个碳的烃类，再考虑最大质量</w:t>
      </w:r>
      <w:r w:rsidR="00080F05">
        <w:rPr>
          <w:rFonts w:hint="eastAsia"/>
          <w:snapToGrid w:val="0"/>
          <w:sz w:val="21"/>
          <w:szCs w:val="21"/>
          <w:lang w:bidi="en-US"/>
        </w:rPr>
        <w:t>84</w:t>
      </w:r>
      <w:r w:rsidR="00080F05">
        <w:rPr>
          <w:rFonts w:hint="eastAsia"/>
          <w:snapToGrid w:val="0"/>
          <w:sz w:val="21"/>
          <w:szCs w:val="21"/>
          <w:lang w:bidi="en-US"/>
        </w:rPr>
        <w:t>，推测</w:t>
      </w:r>
      <w:r w:rsidR="00080F05" w:rsidRPr="00366239">
        <w:rPr>
          <w:rFonts w:hint="eastAsia"/>
          <w:snapToGrid w:val="0"/>
          <w:sz w:val="21"/>
          <w:szCs w:val="21"/>
          <w:lang w:bidi="en-US"/>
        </w:rPr>
        <w:t>分子式为</w:t>
      </w:r>
      <w:r w:rsidR="00080F05" w:rsidRPr="00366239">
        <w:rPr>
          <w:snapToGrid w:val="0"/>
          <w:sz w:val="21"/>
          <w:szCs w:val="21"/>
          <w:lang w:bidi="en-US"/>
        </w:rPr>
        <w:t>C</w:t>
      </w:r>
      <w:r w:rsidR="00080F05" w:rsidRPr="00366239">
        <w:rPr>
          <w:snapToGrid w:val="0"/>
          <w:sz w:val="21"/>
          <w:szCs w:val="21"/>
          <w:vertAlign w:val="subscript"/>
          <w:lang w:bidi="en-US"/>
        </w:rPr>
        <w:t>6</w:t>
      </w:r>
      <w:r w:rsidR="00080F05" w:rsidRPr="00366239">
        <w:rPr>
          <w:snapToGrid w:val="0"/>
          <w:sz w:val="21"/>
          <w:szCs w:val="21"/>
          <w:lang w:bidi="en-US"/>
        </w:rPr>
        <w:t>H</w:t>
      </w:r>
      <w:r w:rsidR="00080F05" w:rsidRPr="00366239">
        <w:rPr>
          <w:snapToGrid w:val="0"/>
          <w:sz w:val="21"/>
          <w:szCs w:val="21"/>
          <w:vertAlign w:val="subscript"/>
          <w:lang w:bidi="en-US"/>
        </w:rPr>
        <w:t>12</w:t>
      </w:r>
      <w:r w:rsidR="00080F05">
        <w:rPr>
          <w:rFonts w:hint="eastAsia"/>
          <w:snapToGrid w:val="0"/>
          <w:sz w:val="21"/>
          <w:szCs w:val="21"/>
          <w:lang w:bidi="en-US"/>
        </w:rPr>
        <w:t>。有几个特征峰的位置相差</w:t>
      </w:r>
      <w:r w:rsidR="00080F05">
        <w:rPr>
          <w:rFonts w:hint="eastAsia"/>
          <w:snapToGrid w:val="0"/>
          <w:sz w:val="21"/>
          <w:szCs w:val="21"/>
          <w:lang w:bidi="en-US"/>
        </w:rPr>
        <w:t>1</w:t>
      </w:r>
      <w:r w:rsidR="00080F05">
        <w:rPr>
          <w:rFonts w:hint="eastAsia"/>
          <w:snapToGrid w:val="0"/>
          <w:sz w:val="21"/>
          <w:szCs w:val="21"/>
          <w:lang w:bidi="en-US"/>
        </w:rPr>
        <w:t>左右</w:t>
      </w:r>
      <w:r w:rsidRPr="00683040">
        <w:rPr>
          <w:rFonts w:hint="eastAsia"/>
          <w:snapToGrid w:val="0"/>
          <w:sz w:val="21"/>
          <w:szCs w:val="21"/>
          <w:lang w:bidi="en-US"/>
        </w:rPr>
        <w:t>，</w:t>
      </w:r>
      <w:r w:rsidR="00080F05">
        <w:rPr>
          <w:rFonts w:hint="eastAsia"/>
          <w:snapToGrid w:val="0"/>
          <w:sz w:val="21"/>
          <w:szCs w:val="21"/>
          <w:lang w:bidi="en-US"/>
        </w:rPr>
        <w:t>可能是</w:t>
      </w:r>
      <w:r>
        <w:rPr>
          <w:rFonts w:hint="eastAsia"/>
          <w:snapToGrid w:val="0"/>
          <w:sz w:val="21"/>
          <w:szCs w:val="21"/>
          <w:lang w:bidi="en-US"/>
        </w:rPr>
        <w:t>电压波动</w:t>
      </w:r>
      <w:r w:rsidR="00080F05">
        <w:rPr>
          <w:rFonts w:hint="eastAsia"/>
          <w:snapToGrid w:val="0"/>
          <w:sz w:val="21"/>
          <w:szCs w:val="21"/>
          <w:lang w:bidi="en-US"/>
        </w:rPr>
        <w:t>导致的</w:t>
      </w:r>
      <w:r>
        <w:rPr>
          <w:rFonts w:hint="eastAsia"/>
          <w:snapToGrid w:val="0"/>
          <w:sz w:val="21"/>
          <w:szCs w:val="21"/>
          <w:lang w:bidi="en-US"/>
        </w:rPr>
        <w:t>偏差。</w:t>
      </w:r>
      <w:r w:rsidRPr="00366239">
        <w:rPr>
          <w:rFonts w:hint="eastAsia"/>
          <w:snapToGrid w:val="0"/>
          <w:sz w:val="21"/>
          <w:szCs w:val="21"/>
          <w:lang w:bidi="en-US"/>
        </w:rPr>
        <w:t>经过对比可知样品</w:t>
      </w:r>
      <w:r w:rsidRPr="00366239">
        <w:rPr>
          <w:rFonts w:hint="eastAsia"/>
          <w:snapToGrid w:val="0"/>
          <w:sz w:val="21"/>
          <w:szCs w:val="21"/>
          <w:lang w:bidi="en-US"/>
        </w:rPr>
        <w:t xml:space="preserve"> </w:t>
      </w:r>
      <w:r w:rsidRPr="00366239">
        <w:rPr>
          <w:snapToGrid w:val="0"/>
          <w:sz w:val="21"/>
          <w:szCs w:val="21"/>
          <w:lang w:bidi="en-US"/>
        </w:rPr>
        <w:t xml:space="preserve">4 </w:t>
      </w:r>
      <w:r w:rsidRPr="00366239">
        <w:rPr>
          <w:rFonts w:hint="eastAsia"/>
          <w:snapToGrid w:val="0"/>
          <w:sz w:val="21"/>
          <w:szCs w:val="21"/>
          <w:lang w:bidi="en-US"/>
        </w:rPr>
        <w:t>为环己烷。</w:t>
      </w:r>
    </w:p>
    <w:p w14:paraId="1CC8D1D5" w14:textId="77777777" w:rsidR="00080F05" w:rsidRDefault="00080F05" w:rsidP="00080F05">
      <w:pPr>
        <w:pStyle w:val="aa"/>
        <w:ind w:firstLine="420"/>
        <w:jc w:val="left"/>
        <w:rPr>
          <w:snapToGrid w:val="0"/>
          <w:sz w:val="21"/>
          <w:szCs w:val="21"/>
          <w:lang w:bidi="en-US"/>
        </w:rPr>
      </w:pPr>
    </w:p>
    <w:p w14:paraId="686DB896" w14:textId="77777777" w:rsidR="00080F05" w:rsidRDefault="00080F05" w:rsidP="00080F05">
      <w:pPr>
        <w:pStyle w:val="aa"/>
        <w:ind w:firstLine="420"/>
        <w:jc w:val="left"/>
        <w:rPr>
          <w:snapToGrid w:val="0"/>
          <w:sz w:val="21"/>
          <w:szCs w:val="21"/>
          <w:lang w:bidi="en-US"/>
        </w:rPr>
      </w:pPr>
    </w:p>
    <w:p w14:paraId="04C081C3" w14:textId="7DE82A09" w:rsidR="00080F05" w:rsidRDefault="00080F05" w:rsidP="00366239">
      <w:pPr>
        <w:pStyle w:val="aa"/>
        <w:jc w:val="left"/>
        <w:rPr>
          <w:snapToGrid w:val="0"/>
          <w:sz w:val="21"/>
          <w:szCs w:val="21"/>
          <w:lang w:bidi="en-US"/>
        </w:rPr>
      </w:pPr>
      <w:r>
        <w:rPr>
          <w:noProof/>
        </w:rPr>
        <w:drawing>
          <wp:anchor distT="0" distB="0" distL="114300" distR="114300" simplePos="0" relativeHeight="251675648" behindDoc="0" locked="0" layoutInCell="1" allowOverlap="1" wp14:anchorId="559E3D32" wp14:editId="558DBC55">
            <wp:simplePos x="0" y="0"/>
            <wp:positionH relativeFrom="column">
              <wp:posOffset>222038</wp:posOffset>
            </wp:positionH>
            <wp:positionV relativeFrom="paragraph">
              <wp:posOffset>6139</wp:posOffset>
            </wp:positionV>
            <wp:extent cx="5473700" cy="3417669"/>
            <wp:effectExtent l="0" t="0" r="0" b="0"/>
            <wp:wrapNone/>
            <wp:docPr id="1780154345" name="图片 1" descr="地图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4345" name="图片 1" descr="地图的截图&#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3700" cy="3417669"/>
                    </a:xfrm>
                    <a:prstGeom prst="rect">
                      <a:avLst/>
                    </a:prstGeom>
                  </pic:spPr>
                </pic:pic>
              </a:graphicData>
            </a:graphic>
            <wp14:sizeRelH relativeFrom="page">
              <wp14:pctWidth>0</wp14:pctWidth>
            </wp14:sizeRelH>
            <wp14:sizeRelV relativeFrom="page">
              <wp14:pctHeight>0</wp14:pctHeight>
            </wp14:sizeRelV>
          </wp:anchor>
        </w:drawing>
      </w:r>
    </w:p>
    <w:p w14:paraId="47AF7050" w14:textId="77777777" w:rsidR="00080F05" w:rsidRDefault="00080F05" w:rsidP="00366239">
      <w:pPr>
        <w:pStyle w:val="aa"/>
        <w:ind w:firstLine="420"/>
        <w:jc w:val="left"/>
        <w:rPr>
          <w:snapToGrid w:val="0"/>
          <w:sz w:val="21"/>
          <w:szCs w:val="21"/>
          <w:lang w:bidi="en-US"/>
        </w:rPr>
      </w:pPr>
    </w:p>
    <w:p w14:paraId="06A0A582" w14:textId="77777777" w:rsidR="00080F05" w:rsidRDefault="00080F05" w:rsidP="00366239">
      <w:pPr>
        <w:pStyle w:val="aa"/>
        <w:ind w:firstLine="420"/>
        <w:jc w:val="left"/>
        <w:rPr>
          <w:snapToGrid w:val="0"/>
          <w:sz w:val="21"/>
          <w:szCs w:val="21"/>
          <w:lang w:bidi="en-US"/>
        </w:rPr>
      </w:pPr>
    </w:p>
    <w:p w14:paraId="26FDBE49" w14:textId="77777777" w:rsidR="00080F05" w:rsidRDefault="00080F05" w:rsidP="00366239">
      <w:pPr>
        <w:pStyle w:val="aa"/>
        <w:ind w:firstLine="420"/>
        <w:jc w:val="left"/>
        <w:rPr>
          <w:snapToGrid w:val="0"/>
          <w:sz w:val="21"/>
          <w:szCs w:val="21"/>
          <w:lang w:bidi="en-US"/>
        </w:rPr>
      </w:pPr>
    </w:p>
    <w:p w14:paraId="2E8EB2DB" w14:textId="77777777" w:rsidR="00080F05" w:rsidRDefault="00080F05" w:rsidP="00366239">
      <w:pPr>
        <w:pStyle w:val="aa"/>
        <w:ind w:firstLine="420"/>
        <w:jc w:val="left"/>
        <w:rPr>
          <w:snapToGrid w:val="0"/>
          <w:sz w:val="21"/>
          <w:szCs w:val="21"/>
          <w:lang w:bidi="en-US"/>
        </w:rPr>
      </w:pPr>
    </w:p>
    <w:p w14:paraId="744D20F8" w14:textId="77777777" w:rsidR="00080F05" w:rsidRDefault="00080F05" w:rsidP="00366239">
      <w:pPr>
        <w:pStyle w:val="aa"/>
        <w:ind w:firstLine="420"/>
        <w:jc w:val="left"/>
        <w:rPr>
          <w:snapToGrid w:val="0"/>
          <w:sz w:val="21"/>
          <w:szCs w:val="21"/>
          <w:lang w:bidi="en-US"/>
        </w:rPr>
      </w:pPr>
    </w:p>
    <w:p w14:paraId="0F4E5C46" w14:textId="77777777" w:rsidR="00080F05" w:rsidRDefault="00080F05" w:rsidP="00366239">
      <w:pPr>
        <w:pStyle w:val="aa"/>
        <w:ind w:firstLine="420"/>
        <w:jc w:val="left"/>
        <w:rPr>
          <w:snapToGrid w:val="0"/>
          <w:sz w:val="21"/>
          <w:szCs w:val="21"/>
          <w:lang w:bidi="en-US"/>
        </w:rPr>
      </w:pPr>
    </w:p>
    <w:p w14:paraId="67A11145" w14:textId="77777777" w:rsidR="00080F05" w:rsidRDefault="00080F05" w:rsidP="00366239">
      <w:pPr>
        <w:pStyle w:val="aa"/>
        <w:ind w:firstLine="420"/>
        <w:jc w:val="left"/>
        <w:rPr>
          <w:snapToGrid w:val="0"/>
          <w:sz w:val="21"/>
          <w:szCs w:val="21"/>
          <w:lang w:bidi="en-US"/>
        </w:rPr>
      </w:pPr>
    </w:p>
    <w:p w14:paraId="5A7FF649" w14:textId="77777777" w:rsidR="00080F05" w:rsidRDefault="00080F05" w:rsidP="00366239">
      <w:pPr>
        <w:pStyle w:val="aa"/>
        <w:ind w:firstLine="420"/>
        <w:jc w:val="left"/>
        <w:rPr>
          <w:snapToGrid w:val="0"/>
          <w:sz w:val="21"/>
          <w:szCs w:val="21"/>
          <w:lang w:bidi="en-US"/>
        </w:rPr>
      </w:pPr>
    </w:p>
    <w:p w14:paraId="017F1C8F" w14:textId="77777777" w:rsidR="00080F05" w:rsidRDefault="00080F05" w:rsidP="00366239">
      <w:pPr>
        <w:pStyle w:val="aa"/>
        <w:ind w:firstLine="420"/>
        <w:jc w:val="left"/>
        <w:rPr>
          <w:snapToGrid w:val="0"/>
          <w:sz w:val="21"/>
          <w:szCs w:val="21"/>
          <w:lang w:bidi="en-US"/>
        </w:rPr>
      </w:pPr>
    </w:p>
    <w:p w14:paraId="709FD7BC" w14:textId="77777777" w:rsidR="00080F05" w:rsidRDefault="00080F05" w:rsidP="00366239">
      <w:pPr>
        <w:pStyle w:val="aa"/>
        <w:ind w:firstLine="420"/>
        <w:jc w:val="left"/>
        <w:rPr>
          <w:snapToGrid w:val="0"/>
          <w:sz w:val="21"/>
          <w:szCs w:val="21"/>
          <w:lang w:bidi="en-US"/>
        </w:rPr>
      </w:pPr>
    </w:p>
    <w:p w14:paraId="693BA25D" w14:textId="77777777" w:rsidR="00080F05" w:rsidRDefault="00080F05" w:rsidP="00366239">
      <w:pPr>
        <w:pStyle w:val="aa"/>
        <w:ind w:firstLine="420"/>
        <w:jc w:val="left"/>
        <w:rPr>
          <w:snapToGrid w:val="0"/>
          <w:sz w:val="21"/>
          <w:szCs w:val="21"/>
          <w:lang w:bidi="en-US"/>
        </w:rPr>
      </w:pPr>
    </w:p>
    <w:p w14:paraId="4E759ACD" w14:textId="77777777" w:rsidR="00080F05" w:rsidRDefault="00080F05" w:rsidP="00366239">
      <w:pPr>
        <w:pStyle w:val="aa"/>
        <w:ind w:firstLine="420"/>
        <w:jc w:val="left"/>
        <w:rPr>
          <w:snapToGrid w:val="0"/>
          <w:sz w:val="21"/>
          <w:szCs w:val="21"/>
          <w:lang w:bidi="en-US"/>
        </w:rPr>
      </w:pPr>
    </w:p>
    <w:p w14:paraId="44954340" w14:textId="77777777" w:rsidR="00080F05" w:rsidRDefault="00080F05" w:rsidP="00366239">
      <w:pPr>
        <w:pStyle w:val="aa"/>
        <w:ind w:firstLine="420"/>
        <w:jc w:val="left"/>
        <w:rPr>
          <w:snapToGrid w:val="0"/>
          <w:sz w:val="21"/>
          <w:szCs w:val="21"/>
          <w:lang w:bidi="en-US"/>
        </w:rPr>
      </w:pPr>
    </w:p>
    <w:p w14:paraId="520D105A" w14:textId="77777777" w:rsidR="00080F05" w:rsidRDefault="00080F05" w:rsidP="00366239">
      <w:pPr>
        <w:pStyle w:val="aa"/>
        <w:ind w:firstLine="420"/>
        <w:jc w:val="left"/>
        <w:rPr>
          <w:snapToGrid w:val="0"/>
          <w:sz w:val="21"/>
          <w:szCs w:val="21"/>
          <w:lang w:bidi="en-US"/>
        </w:rPr>
      </w:pPr>
    </w:p>
    <w:p w14:paraId="5D882771" w14:textId="77777777" w:rsidR="00080F05" w:rsidRDefault="00080F05" w:rsidP="00366239">
      <w:pPr>
        <w:pStyle w:val="aa"/>
        <w:ind w:firstLine="420"/>
        <w:jc w:val="left"/>
        <w:rPr>
          <w:snapToGrid w:val="0"/>
          <w:sz w:val="21"/>
          <w:szCs w:val="21"/>
          <w:lang w:bidi="en-US"/>
        </w:rPr>
      </w:pPr>
    </w:p>
    <w:p w14:paraId="6E510446" w14:textId="60D6FD1C" w:rsidR="00080F05" w:rsidRPr="00366239" w:rsidRDefault="00080F05" w:rsidP="00366239">
      <w:pPr>
        <w:pStyle w:val="aa"/>
        <w:ind w:firstLine="420"/>
        <w:jc w:val="left"/>
        <w:rPr>
          <w:snapToGrid w:val="0"/>
          <w:sz w:val="21"/>
          <w:szCs w:val="21"/>
          <w:lang w:bidi="en-US"/>
        </w:rPr>
      </w:pPr>
    </w:p>
    <w:p w14:paraId="422CEDC1" w14:textId="0E2937B8" w:rsidR="00583C25" w:rsidRDefault="00583C25" w:rsidP="00770435">
      <w:pPr>
        <w:pStyle w:val="aa"/>
        <w:rPr>
          <w:snapToGrid w:val="0"/>
          <w:lang w:bidi="en-US"/>
        </w:rPr>
      </w:pPr>
      <w:r>
        <w:rPr>
          <w:snapToGrid w:val="0"/>
          <w:lang w:bidi="en-US"/>
        </w:rPr>
        <w:t>图</w:t>
      </w:r>
      <w:r>
        <w:rPr>
          <w:snapToGrid w:val="0"/>
          <w:lang w:bidi="en-US"/>
        </w:rPr>
        <w:t xml:space="preserve"> </w:t>
      </w:r>
      <w:r w:rsidR="00AE5E32">
        <w:rPr>
          <w:rFonts w:hint="eastAsia"/>
          <w:snapToGrid w:val="0"/>
          <w:lang w:bidi="en-US"/>
        </w:rPr>
        <w:t>6</w:t>
      </w:r>
      <w:r>
        <w:rPr>
          <w:snapToGrid w:val="0"/>
          <w:lang w:bidi="en-US"/>
        </w:rPr>
        <w:t xml:space="preserve"> </w:t>
      </w:r>
      <w:r w:rsidRPr="00583C25">
        <w:rPr>
          <w:rFonts w:hint="eastAsia"/>
          <w:snapToGrid w:val="0"/>
          <w:lang w:bidi="en-US"/>
        </w:rPr>
        <w:t>样品</w:t>
      </w:r>
      <w:r w:rsidRPr="00583C25">
        <w:rPr>
          <w:rFonts w:hint="eastAsia"/>
          <w:snapToGrid w:val="0"/>
          <w:lang w:bidi="en-US"/>
        </w:rPr>
        <w:t xml:space="preserve"> </w:t>
      </w:r>
      <w:r>
        <w:rPr>
          <w:rFonts w:hint="eastAsia"/>
          <w:snapToGrid w:val="0"/>
          <w:lang w:bidi="en-US"/>
        </w:rPr>
        <w:t>4</w:t>
      </w:r>
      <w:r w:rsidRPr="00583C25">
        <w:rPr>
          <w:snapToGrid w:val="0"/>
          <w:lang w:bidi="en-US"/>
        </w:rPr>
        <w:t xml:space="preserve"> </w:t>
      </w:r>
      <w:proofErr w:type="gramStart"/>
      <w:r w:rsidRPr="00583C25">
        <w:rPr>
          <w:rFonts w:hint="eastAsia"/>
          <w:snapToGrid w:val="0"/>
          <w:lang w:bidi="en-US"/>
        </w:rPr>
        <w:t>差减谱</w:t>
      </w:r>
      <w:proofErr w:type="gramEnd"/>
    </w:p>
    <w:p w14:paraId="7EAEF02A" w14:textId="77777777" w:rsidR="00080F05" w:rsidRDefault="00080F05" w:rsidP="00E10532">
      <w:pPr>
        <w:pStyle w:val="aa"/>
        <w:ind w:firstLine="420"/>
        <w:jc w:val="left"/>
        <w:rPr>
          <w:snapToGrid w:val="0"/>
          <w:sz w:val="21"/>
          <w:szCs w:val="21"/>
          <w:lang w:bidi="en-US"/>
        </w:rPr>
      </w:pPr>
    </w:p>
    <w:p w14:paraId="7D3A6AB2" w14:textId="77777777" w:rsidR="00080F05" w:rsidRDefault="00080F05" w:rsidP="00E10532">
      <w:pPr>
        <w:pStyle w:val="aa"/>
        <w:ind w:firstLine="420"/>
        <w:jc w:val="left"/>
        <w:rPr>
          <w:snapToGrid w:val="0"/>
          <w:sz w:val="21"/>
          <w:szCs w:val="21"/>
          <w:lang w:bidi="en-US"/>
        </w:rPr>
      </w:pPr>
    </w:p>
    <w:p w14:paraId="65C02680" w14:textId="77777777" w:rsidR="00080F05" w:rsidRDefault="00080F05" w:rsidP="00E10532">
      <w:pPr>
        <w:pStyle w:val="aa"/>
        <w:ind w:firstLine="420"/>
        <w:jc w:val="left"/>
        <w:rPr>
          <w:snapToGrid w:val="0"/>
          <w:sz w:val="21"/>
          <w:szCs w:val="21"/>
          <w:lang w:bidi="en-US"/>
        </w:rPr>
      </w:pPr>
    </w:p>
    <w:p w14:paraId="51BBAF0F" w14:textId="77777777" w:rsidR="00080F05" w:rsidRDefault="00080F05" w:rsidP="00E10532">
      <w:pPr>
        <w:pStyle w:val="aa"/>
        <w:ind w:firstLine="420"/>
        <w:jc w:val="left"/>
        <w:rPr>
          <w:snapToGrid w:val="0"/>
          <w:sz w:val="21"/>
          <w:szCs w:val="21"/>
          <w:lang w:bidi="en-US"/>
        </w:rPr>
      </w:pPr>
    </w:p>
    <w:p w14:paraId="7DBC2351" w14:textId="77777777" w:rsidR="00080F05" w:rsidRDefault="00080F05" w:rsidP="00E10532">
      <w:pPr>
        <w:pStyle w:val="aa"/>
        <w:ind w:firstLine="420"/>
        <w:jc w:val="left"/>
        <w:rPr>
          <w:snapToGrid w:val="0"/>
          <w:sz w:val="21"/>
          <w:szCs w:val="21"/>
          <w:lang w:bidi="en-US"/>
        </w:rPr>
      </w:pPr>
    </w:p>
    <w:p w14:paraId="6677ED4E" w14:textId="5CD978A7" w:rsidR="00080F05" w:rsidRDefault="00080F05" w:rsidP="00E10532">
      <w:pPr>
        <w:pStyle w:val="aa"/>
        <w:ind w:firstLine="420"/>
        <w:jc w:val="left"/>
        <w:rPr>
          <w:snapToGrid w:val="0"/>
          <w:sz w:val="21"/>
          <w:szCs w:val="21"/>
          <w:lang w:bidi="en-US"/>
        </w:rPr>
      </w:pPr>
      <w:r>
        <w:rPr>
          <w:rFonts w:hint="eastAsia"/>
          <w:snapToGrid w:val="0"/>
          <w:sz w:val="21"/>
          <w:szCs w:val="21"/>
          <w:lang w:bidi="en-US"/>
        </w:rPr>
        <w:t>对样品</w:t>
      </w:r>
      <w:r>
        <w:rPr>
          <w:rFonts w:hint="eastAsia"/>
          <w:snapToGrid w:val="0"/>
          <w:sz w:val="21"/>
          <w:szCs w:val="21"/>
          <w:lang w:bidi="en-US"/>
        </w:rPr>
        <w:t>5</w:t>
      </w:r>
      <w:r>
        <w:rPr>
          <w:rFonts w:hint="eastAsia"/>
          <w:snapToGrid w:val="0"/>
          <w:sz w:val="21"/>
          <w:szCs w:val="21"/>
          <w:lang w:bidi="en-US"/>
        </w:rPr>
        <w:t>的分析：</w:t>
      </w:r>
    </w:p>
    <w:p w14:paraId="2BBAB2A6" w14:textId="7DC4D211" w:rsidR="00080F05" w:rsidRDefault="00E10532" w:rsidP="00E10532">
      <w:pPr>
        <w:pStyle w:val="aa"/>
        <w:ind w:firstLine="420"/>
        <w:jc w:val="left"/>
        <w:rPr>
          <w:snapToGrid w:val="0"/>
          <w:sz w:val="21"/>
          <w:szCs w:val="21"/>
          <w:lang w:bidi="en-US"/>
        </w:rPr>
      </w:pPr>
      <w:r w:rsidRPr="00E10532">
        <w:rPr>
          <w:rFonts w:hint="eastAsia"/>
          <w:snapToGrid w:val="0"/>
          <w:sz w:val="21"/>
          <w:szCs w:val="21"/>
          <w:lang w:bidi="en-US"/>
        </w:rPr>
        <w:t>如图</w:t>
      </w:r>
      <w:r w:rsidR="00080F05">
        <w:rPr>
          <w:rFonts w:hint="eastAsia"/>
          <w:snapToGrid w:val="0"/>
          <w:sz w:val="21"/>
          <w:szCs w:val="21"/>
          <w:lang w:bidi="en-US"/>
        </w:rPr>
        <w:t>7</w:t>
      </w:r>
      <w:r w:rsidRPr="00E10532">
        <w:rPr>
          <w:rFonts w:hint="eastAsia"/>
          <w:snapToGrid w:val="0"/>
          <w:sz w:val="21"/>
          <w:szCs w:val="21"/>
          <w:lang w:bidi="en-US"/>
        </w:rPr>
        <w:t>所示，观察</w:t>
      </w:r>
      <w:proofErr w:type="gramStart"/>
      <w:r w:rsidRPr="00E10532">
        <w:rPr>
          <w:rFonts w:hint="eastAsia"/>
          <w:snapToGrid w:val="0"/>
          <w:sz w:val="21"/>
          <w:szCs w:val="21"/>
          <w:lang w:bidi="en-US"/>
        </w:rPr>
        <w:t>差减谱</w:t>
      </w:r>
      <w:proofErr w:type="gramEnd"/>
      <w:r w:rsidR="00080F05">
        <w:rPr>
          <w:rFonts w:hint="eastAsia"/>
          <w:snapToGrid w:val="0"/>
          <w:sz w:val="21"/>
          <w:szCs w:val="21"/>
          <w:lang w:bidi="en-US"/>
        </w:rPr>
        <w:t>，</w:t>
      </w:r>
      <w:r w:rsidRPr="00E10532">
        <w:rPr>
          <w:snapToGrid w:val="0"/>
          <w:sz w:val="21"/>
          <w:szCs w:val="21"/>
          <w:lang w:bidi="en-US"/>
        </w:rPr>
        <w:t>43</w:t>
      </w:r>
      <w:r w:rsidR="00080F05">
        <w:rPr>
          <w:rFonts w:hint="eastAsia"/>
          <w:snapToGrid w:val="0"/>
          <w:sz w:val="21"/>
          <w:szCs w:val="21"/>
          <w:lang w:bidi="en-US"/>
        </w:rPr>
        <w:t>处有明显的特征峰</w:t>
      </w:r>
      <w:r w:rsidRPr="00E10532">
        <w:rPr>
          <w:rFonts w:hint="eastAsia"/>
          <w:snapToGrid w:val="0"/>
          <w:sz w:val="21"/>
          <w:szCs w:val="21"/>
          <w:lang w:bidi="en-US"/>
        </w:rPr>
        <w:t>，</w:t>
      </w:r>
      <w:r w:rsidR="00F27925">
        <w:rPr>
          <w:rFonts w:hint="eastAsia"/>
          <w:snapToGrid w:val="0"/>
          <w:sz w:val="21"/>
          <w:szCs w:val="21"/>
          <w:lang w:bidi="en-US"/>
        </w:rPr>
        <w:t>可能是乙酰基正离子；有</w:t>
      </w:r>
      <w:r w:rsidRPr="00E10532">
        <w:rPr>
          <w:rFonts w:hint="eastAsia"/>
          <w:snapToGrid w:val="0"/>
          <w:sz w:val="21"/>
          <w:szCs w:val="21"/>
          <w:lang w:bidi="en-US"/>
        </w:rPr>
        <w:t>较低</w:t>
      </w:r>
      <w:r w:rsidR="00F27925">
        <w:rPr>
          <w:rFonts w:hint="eastAsia"/>
          <w:snapToGrid w:val="0"/>
          <w:sz w:val="21"/>
          <w:szCs w:val="21"/>
          <w:lang w:bidi="en-US"/>
        </w:rPr>
        <w:t>的特征</w:t>
      </w:r>
      <w:r w:rsidRPr="00E10532">
        <w:rPr>
          <w:rFonts w:hint="eastAsia"/>
          <w:snapToGrid w:val="0"/>
          <w:sz w:val="21"/>
          <w:szCs w:val="21"/>
          <w:lang w:bidi="en-US"/>
        </w:rPr>
        <w:t>峰</w:t>
      </w:r>
      <w:r w:rsidRPr="00E10532">
        <w:rPr>
          <w:snapToGrid w:val="0"/>
          <w:sz w:val="21"/>
          <w:szCs w:val="21"/>
          <w:lang w:bidi="en-US"/>
        </w:rPr>
        <w:t>45</w:t>
      </w:r>
      <w:r w:rsidR="00F27925">
        <w:rPr>
          <w:rFonts w:hint="eastAsia"/>
          <w:snapToGrid w:val="0"/>
          <w:sz w:val="21"/>
          <w:szCs w:val="21"/>
          <w:lang w:bidi="en-US"/>
        </w:rPr>
        <w:t>，可能是乙氧基正离子</w:t>
      </w:r>
      <w:r w:rsidRPr="00E10532">
        <w:rPr>
          <w:rFonts w:hint="eastAsia"/>
          <w:snapToGrid w:val="0"/>
          <w:sz w:val="21"/>
          <w:szCs w:val="21"/>
          <w:lang w:bidi="en-US"/>
        </w:rPr>
        <w:t>。</w:t>
      </w:r>
      <w:r w:rsidR="00F27925">
        <w:rPr>
          <w:rFonts w:hint="eastAsia"/>
          <w:snapToGrid w:val="0"/>
          <w:sz w:val="21"/>
          <w:szCs w:val="21"/>
          <w:lang w:bidi="en-US"/>
        </w:rPr>
        <w:t>考虑最大质量，判断样品为乙酸乙酯。对比检索图，基本符合。</w:t>
      </w:r>
    </w:p>
    <w:p w14:paraId="4403E28A" w14:textId="19E3F7A3" w:rsidR="00080F05" w:rsidRDefault="00080F05" w:rsidP="00E10532">
      <w:pPr>
        <w:pStyle w:val="aa"/>
        <w:ind w:firstLine="420"/>
        <w:jc w:val="left"/>
        <w:rPr>
          <w:snapToGrid w:val="0"/>
          <w:sz w:val="21"/>
          <w:szCs w:val="21"/>
          <w:lang w:bidi="en-US"/>
        </w:rPr>
      </w:pPr>
    </w:p>
    <w:p w14:paraId="559DE49E" w14:textId="599FD70B" w:rsidR="00080F05" w:rsidRDefault="00080F05" w:rsidP="00E10532">
      <w:pPr>
        <w:pStyle w:val="aa"/>
        <w:jc w:val="left"/>
        <w:rPr>
          <w:snapToGrid w:val="0"/>
          <w:sz w:val="21"/>
          <w:szCs w:val="21"/>
          <w:lang w:bidi="en-US"/>
        </w:rPr>
      </w:pPr>
      <w:r>
        <w:rPr>
          <w:noProof/>
        </w:rPr>
        <w:drawing>
          <wp:anchor distT="0" distB="0" distL="114300" distR="114300" simplePos="0" relativeHeight="251676672" behindDoc="0" locked="0" layoutInCell="1" allowOverlap="1" wp14:anchorId="5C52DB0C" wp14:editId="4FF3C307">
            <wp:simplePos x="0" y="0"/>
            <wp:positionH relativeFrom="margin">
              <wp:align>center</wp:align>
            </wp:positionH>
            <wp:positionV relativeFrom="paragraph">
              <wp:posOffset>86149</wp:posOffset>
            </wp:positionV>
            <wp:extent cx="5182708" cy="2925234"/>
            <wp:effectExtent l="0" t="0" r="0" b="8890"/>
            <wp:wrapNone/>
            <wp:docPr id="15162579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57986" name="图片 1" descr="图示&#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2708" cy="2925234"/>
                    </a:xfrm>
                    <a:prstGeom prst="rect">
                      <a:avLst/>
                    </a:prstGeom>
                  </pic:spPr>
                </pic:pic>
              </a:graphicData>
            </a:graphic>
            <wp14:sizeRelH relativeFrom="page">
              <wp14:pctWidth>0</wp14:pctWidth>
            </wp14:sizeRelH>
            <wp14:sizeRelV relativeFrom="page">
              <wp14:pctHeight>0</wp14:pctHeight>
            </wp14:sizeRelV>
          </wp:anchor>
        </w:drawing>
      </w:r>
    </w:p>
    <w:p w14:paraId="2C6C45CD" w14:textId="31E8E325" w:rsidR="00080F05" w:rsidRDefault="00080F05" w:rsidP="00E10532">
      <w:pPr>
        <w:pStyle w:val="aa"/>
        <w:ind w:firstLine="420"/>
        <w:jc w:val="left"/>
        <w:rPr>
          <w:snapToGrid w:val="0"/>
          <w:sz w:val="21"/>
          <w:szCs w:val="21"/>
          <w:lang w:bidi="en-US"/>
        </w:rPr>
      </w:pPr>
    </w:p>
    <w:p w14:paraId="60D4B7E4" w14:textId="77777777" w:rsidR="00080F05" w:rsidRDefault="00080F05" w:rsidP="00E10532">
      <w:pPr>
        <w:pStyle w:val="aa"/>
        <w:ind w:firstLine="420"/>
        <w:jc w:val="left"/>
        <w:rPr>
          <w:snapToGrid w:val="0"/>
          <w:sz w:val="21"/>
          <w:szCs w:val="21"/>
          <w:lang w:bidi="en-US"/>
        </w:rPr>
      </w:pPr>
    </w:p>
    <w:p w14:paraId="12A0C166" w14:textId="77777777" w:rsidR="00080F05" w:rsidRDefault="00080F05" w:rsidP="00E10532">
      <w:pPr>
        <w:pStyle w:val="aa"/>
        <w:ind w:firstLine="420"/>
        <w:jc w:val="left"/>
        <w:rPr>
          <w:snapToGrid w:val="0"/>
          <w:sz w:val="21"/>
          <w:szCs w:val="21"/>
          <w:lang w:bidi="en-US"/>
        </w:rPr>
      </w:pPr>
    </w:p>
    <w:p w14:paraId="68B0505A" w14:textId="77777777" w:rsidR="00080F05" w:rsidRDefault="00080F05" w:rsidP="00E10532">
      <w:pPr>
        <w:pStyle w:val="aa"/>
        <w:ind w:firstLine="420"/>
        <w:jc w:val="left"/>
        <w:rPr>
          <w:snapToGrid w:val="0"/>
          <w:sz w:val="21"/>
          <w:szCs w:val="21"/>
          <w:lang w:bidi="en-US"/>
        </w:rPr>
      </w:pPr>
    </w:p>
    <w:p w14:paraId="6EEBEE47" w14:textId="77777777" w:rsidR="00080F05" w:rsidRDefault="00080F05" w:rsidP="00E10532">
      <w:pPr>
        <w:pStyle w:val="aa"/>
        <w:ind w:firstLine="420"/>
        <w:jc w:val="left"/>
        <w:rPr>
          <w:snapToGrid w:val="0"/>
          <w:sz w:val="21"/>
          <w:szCs w:val="21"/>
          <w:lang w:bidi="en-US"/>
        </w:rPr>
      </w:pPr>
    </w:p>
    <w:p w14:paraId="4A1ABDF9" w14:textId="77777777" w:rsidR="00080F05" w:rsidRDefault="00080F05" w:rsidP="00E10532">
      <w:pPr>
        <w:pStyle w:val="aa"/>
        <w:ind w:firstLine="420"/>
        <w:jc w:val="left"/>
        <w:rPr>
          <w:snapToGrid w:val="0"/>
          <w:sz w:val="21"/>
          <w:szCs w:val="21"/>
          <w:lang w:bidi="en-US"/>
        </w:rPr>
      </w:pPr>
    </w:p>
    <w:p w14:paraId="5F794C3E" w14:textId="77777777" w:rsidR="00080F05" w:rsidRDefault="00080F05" w:rsidP="00E10532">
      <w:pPr>
        <w:pStyle w:val="aa"/>
        <w:ind w:firstLine="420"/>
        <w:jc w:val="left"/>
        <w:rPr>
          <w:snapToGrid w:val="0"/>
          <w:sz w:val="21"/>
          <w:szCs w:val="21"/>
          <w:lang w:bidi="en-US"/>
        </w:rPr>
      </w:pPr>
    </w:p>
    <w:p w14:paraId="76B354F7" w14:textId="77777777" w:rsidR="00080F05" w:rsidRDefault="00080F05" w:rsidP="00E10532">
      <w:pPr>
        <w:pStyle w:val="aa"/>
        <w:ind w:firstLine="420"/>
        <w:jc w:val="left"/>
        <w:rPr>
          <w:snapToGrid w:val="0"/>
          <w:sz w:val="21"/>
          <w:szCs w:val="21"/>
          <w:lang w:bidi="en-US"/>
        </w:rPr>
      </w:pPr>
    </w:p>
    <w:p w14:paraId="2CD26B3F" w14:textId="77777777" w:rsidR="00080F05" w:rsidRDefault="00080F05" w:rsidP="00E10532">
      <w:pPr>
        <w:pStyle w:val="aa"/>
        <w:ind w:firstLine="420"/>
        <w:jc w:val="left"/>
        <w:rPr>
          <w:snapToGrid w:val="0"/>
          <w:sz w:val="21"/>
          <w:szCs w:val="21"/>
          <w:lang w:bidi="en-US"/>
        </w:rPr>
      </w:pPr>
    </w:p>
    <w:p w14:paraId="1C0EA8D0" w14:textId="77777777" w:rsidR="00080F05" w:rsidRDefault="00080F05" w:rsidP="00E10532">
      <w:pPr>
        <w:pStyle w:val="aa"/>
        <w:ind w:firstLine="420"/>
        <w:jc w:val="left"/>
        <w:rPr>
          <w:snapToGrid w:val="0"/>
          <w:sz w:val="21"/>
          <w:szCs w:val="21"/>
          <w:lang w:bidi="en-US"/>
        </w:rPr>
      </w:pPr>
    </w:p>
    <w:p w14:paraId="2E93DCF4" w14:textId="77777777" w:rsidR="00080F05" w:rsidRDefault="00080F05" w:rsidP="00E10532">
      <w:pPr>
        <w:pStyle w:val="aa"/>
        <w:ind w:firstLine="420"/>
        <w:jc w:val="left"/>
        <w:rPr>
          <w:snapToGrid w:val="0"/>
          <w:sz w:val="21"/>
          <w:szCs w:val="21"/>
          <w:lang w:bidi="en-US"/>
        </w:rPr>
      </w:pPr>
    </w:p>
    <w:p w14:paraId="2E9ADDA7" w14:textId="77777777" w:rsidR="00080F05" w:rsidRDefault="00080F05" w:rsidP="00E10532">
      <w:pPr>
        <w:pStyle w:val="aa"/>
        <w:ind w:firstLine="420"/>
        <w:jc w:val="left"/>
        <w:rPr>
          <w:snapToGrid w:val="0"/>
          <w:sz w:val="21"/>
          <w:szCs w:val="21"/>
          <w:lang w:bidi="en-US"/>
        </w:rPr>
      </w:pPr>
    </w:p>
    <w:p w14:paraId="66CC32EE" w14:textId="77777777" w:rsidR="00080F05" w:rsidRDefault="00080F05" w:rsidP="00E10532">
      <w:pPr>
        <w:pStyle w:val="aa"/>
        <w:ind w:firstLine="420"/>
        <w:jc w:val="left"/>
        <w:rPr>
          <w:snapToGrid w:val="0"/>
          <w:sz w:val="21"/>
          <w:szCs w:val="21"/>
          <w:lang w:bidi="en-US"/>
        </w:rPr>
      </w:pPr>
    </w:p>
    <w:p w14:paraId="796D1984" w14:textId="7D9391F6" w:rsidR="00080F05" w:rsidRPr="00E10532" w:rsidRDefault="00080F05" w:rsidP="00E10532">
      <w:pPr>
        <w:pStyle w:val="aa"/>
        <w:ind w:firstLine="420"/>
        <w:jc w:val="left"/>
        <w:rPr>
          <w:snapToGrid w:val="0"/>
          <w:sz w:val="21"/>
          <w:szCs w:val="21"/>
          <w:lang w:bidi="en-US"/>
        </w:rPr>
      </w:pPr>
    </w:p>
    <w:p w14:paraId="0F529A10" w14:textId="5EFD478B" w:rsidR="00247599" w:rsidRPr="0040397B" w:rsidRDefault="00583C25" w:rsidP="0040397B">
      <w:pPr>
        <w:pStyle w:val="aa"/>
        <w:rPr>
          <w:snapToGrid w:val="0"/>
          <w:lang w:bidi="en-US"/>
        </w:rPr>
      </w:pPr>
      <w:r>
        <w:rPr>
          <w:snapToGrid w:val="0"/>
          <w:lang w:bidi="en-US"/>
        </w:rPr>
        <w:t>图</w:t>
      </w:r>
      <w:r>
        <w:rPr>
          <w:snapToGrid w:val="0"/>
          <w:lang w:bidi="en-US"/>
        </w:rPr>
        <w:t xml:space="preserve"> </w:t>
      </w:r>
      <w:r w:rsidR="00AE5E32">
        <w:rPr>
          <w:rFonts w:hint="eastAsia"/>
          <w:snapToGrid w:val="0"/>
          <w:lang w:bidi="en-US"/>
        </w:rPr>
        <w:t>7</w:t>
      </w:r>
      <w:r>
        <w:rPr>
          <w:snapToGrid w:val="0"/>
          <w:lang w:bidi="en-US"/>
        </w:rPr>
        <w:t xml:space="preserve"> </w:t>
      </w:r>
      <w:r w:rsidRPr="00583C25">
        <w:rPr>
          <w:rFonts w:hint="eastAsia"/>
          <w:snapToGrid w:val="0"/>
          <w:lang w:bidi="en-US"/>
        </w:rPr>
        <w:t>样品</w:t>
      </w:r>
      <w:r w:rsidRPr="00583C25">
        <w:rPr>
          <w:rFonts w:hint="eastAsia"/>
          <w:snapToGrid w:val="0"/>
          <w:lang w:bidi="en-US"/>
        </w:rPr>
        <w:t xml:space="preserve"> </w:t>
      </w:r>
      <w:r>
        <w:rPr>
          <w:rFonts w:hint="eastAsia"/>
          <w:snapToGrid w:val="0"/>
          <w:lang w:bidi="en-US"/>
        </w:rPr>
        <w:t>5</w:t>
      </w:r>
      <w:r w:rsidRPr="00583C25">
        <w:rPr>
          <w:snapToGrid w:val="0"/>
          <w:lang w:bidi="en-US"/>
        </w:rPr>
        <w:t xml:space="preserve"> </w:t>
      </w:r>
      <w:proofErr w:type="gramStart"/>
      <w:r w:rsidRPr="00583C25">
        <w:rPr>
          <w:rFonts w:hint="eastAsia"/>
          <w:snapToGrid w:val="0"/>
          <w:lang w:bidi="en-US"/>
        </w:rPr>
        <w:t>差减谱</w:t>
      </w:r>
      <w:proofErr w:type="gramEnd"/>
    </w:p>
    <w:p w14:paraId="23C0F134" w14:textId="2331775E" w:rsidR="00247599" w:rsidRDefault="00000000" w:rsidP="00583C25">
      <w:pPr>
        <w:pStyle w:val="a7"/>
        <w:ind w:firstLineChars="0" w:firstLine="0"/>
      </w:pPr>
      <w:r>
        <w:rPr>
          <w:rFonts w:hint="eastAsia"/>
        </w:rPr>
        <w:tab/>
      </w:r>
    </w:p>
    <w:p w14:paraId="3BF2122F" w14:textId="2B19C47D" w:rsidR="00247599" w:rsidRDefault="00000000" w:rsidP="00DE11B1">
      <w:pPr>
        <w:pStyle w:val="a7"/>
        <w:ind w:firstLine="420"/>
      </w:pPr>
      <w:r>
        <w:rPr>
          <w:rFonts w:hint="eastAsia"/>
        </w:rPr>
        <w:tab/>
      </w:r>
    </w:p>
    <w:p w14:paraId="6DBC9065" w14:textId="6FDC8522" w:rsidR="00DE11B1" w:rsidRDefault="00520EC2" w:rsidP="00DE11B1">
      <w:pPr>
        <w:pStyle w:val="a9"/>
        <w:spacing w:before="312"/>
      </w:pPr>
      <w:r>
        <w:rPr>
          <w:rFonts w:hint="eastAsia"/>
        </w:rPr>
        <w:t>6</w:t>
      </w:r>
      <w:r w:rsidR="002410E3">
        <w:rPr>
          <w:rFonts w:hint="eastAsia"/>
        </w:rPr>
        <w:t xml:space="preserve"> </w:t>
      </w:r>
      <w:r w:rsidRPr="00001EB1">
        <w:rPr>
          <w:rFonts w:hint="eastAsia"/>
        </w:rPr>
        <w:t>思考题解答</w:t>
      </w:r>
    </w:p>
    <w:p w14:paraId="3907BE41" w14:textId="5A93E089" w:rsidR="0086482D" w:rsidRPr="008277D5" w:rsidRDefault="008277D5" w:rsidP="0040397B">
      <w:pPr>
        <w:pStyle w:val="a7"/>
        <w:ind w:firstLineChars="0" w:firstLine="0"/>
        <w:rPr>
          <w:b/>
          <w:bCs/>
        </w:rPr>
      </w:pPr>
      <w:bookmarkStart w:id="3" w:name="OLE_LINK3"/>
      <w:r w:rsidRPr="008277D5">
        <w:rPr>
          <w:rFonts w:hint="eastAsia"/>
          <w:b/>
          <w:bCs/>
        </w:rPr>
        <w:t>6.1</w:t>
      </w:r>
      <w:r w:rsidRPr="008277D5">
        <w:rPr>
          <w:b/>
          <w:bCs/>
        </w:rPr>
        <w:tab/>
      </w:r>
      <w:r w:rsidR="0086482D" w:rsidRPr="008277D5">
        <w:rPr>
          <w:rFonts w:hint="eastAsia"/>
          <w:b/>
          <w:bCs/>
        </w:rPr>
        <w:t>质谱能否用于定量分析，为什么</w:t>
      </w:r>
      <w:r w:rsidR="0086482D" w:rsidRPr="008277D5">
        <w:rPr>
          <w:rFonts w:hint="eastAsia"/>
          <w:b/>
          <w:bCs/>
        </w:rPr>
        <w:t>?</w:t>
      </w:r>
    </w:p>
    <w:p w14:paraId="02388FEB" w14:textId="4B57C7F8" w:rsidR="00186956" w:rsidRDefault="00186956" w:rsidP="00186956">
      <w:pPr>
        <w:pStyle w:val="a7"/>
        <w:ind w:firstLine="420"/>
      </w:pPr>
      <w:r>
        <w:rPr>
          <w:rFonts w:hint="eastAsia"/>
        </w:rPr>
        <w:t>质谱可以用于定量分析。其基本原理是：在严格控制的实验条件下，样品中待测物质的浓度（或含量）与其在质谱图上产生的特定离子信号强度（通常是峰高或峰面积）成正比关系。</w:t>
      </w:r>
    </w:p>
    <w:p w14:paraId="77BAD572" w14:textId="77777777" w:rsidR="00186956" w:rsidRDefault="00186956" w:rsidP="00186956">
      <w:pPr>
        <w:pStyle w:val="a7"/>
        <w:ind w:firstLineChars="0" w:firstLine="0"/>
      </w:pPr>
      <w:r>
        <w:tab/>
      </w:r>
      <w:r>
        <w:rPr>
          <w:rFonts w:hint="eastAsia"/>
        </w:rPr>
        <w:t>通过测量待测物产生的信号强度，并与已知浓度的标准品（内标或外标）的信号强度进行比较，就可以计算出样品中待测物的含量。同位素稀释法是质谱定量中最精准的方法之一。</w:t>
      </w:r>
    </w:p>
    <w:p w14:paraId="791AA65E" w14:textId="57DA960A" w:rsidR="0086482D" w:rsidRPr="008277D5" w:rsidRDefault="008277D5" w:rsidP="00186956">
      <w:pPr>
        <w:pStyle w:val="a7"/>
        <w:ind w:firstLineChars="0" w:firstLine="0"/>
        <w:rPr>
          <w:b/>
          <w:bCs/>
        </w:rPr>
      </w:pPr>
      <w:r w:rsidRPr="008277D5">
        <w:rPr>
          <w:rFonts w:hint="eastAsia"/>
          <w:b/>
          <w:bCs/>
        </w:rPr>
        <w:t>6.</w:t>
      </w:r>
      <w:r w:rsidR="0086482D" w:rsidRPr="008277D5">
        <w:rPr>
          <w:rFonts w:hint="eastAsia"/>
          <w:b/>
          <w:bCs/>
        </w:rPr>
        <w:t>2</w:t>
      </w:r>
      <w:r w:rsidRPr="008277D5">
        <w:rPr>
          <w:b/>
          <w:bCs/>
        </w:rPr>
        <w:tab/>
      </w:r>
      <w:r w:rsidR="0086482D" w:rsidRPr="008277D5">
        <w:rPr>
          <w:rFonts w:hint="eastAsia"/>
          <w:b/>
          <w:bCs/>
        </w:rPr>
        <w:t>请计算离子获取的动能。</w:t>
      </w:r>
    </w:p>
    <w:p w14:paraId="3A9333A8" w14:textId="77777777" w:rsidR="008277D5" w:rsidRDefault="0040397B" w:rsidP="0040397B">
      <w:pPr>
        <w:pStyle w:val="a7"/>
        <w:ind w:firstLineChars="0" w:firstLine="0"/>
      </w:pPr>
      <w:r>
        <w:rPr>
          <w:rFonts w:hint="eastAsia"/>
        </w:rP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=zeV</m:t>
        </m:r>
      </m:oMath>
      <w:r w:rsidRPr="006727FF">
        <w:rPr>
          <w:rFonts w:hint="eastAsia"/>
        </w:rPr>
        <w:t xml:space="preserve"> (</w:t>
      </w:r>
      <w:r>
        <w:rPr>
          <w:rFonts w:hint="eastAsia"/>
        </w:rPr>
        <w:t>z</w:t>
      </w:r>
      <w:r w:rsidRPr="006727FF">
        <w:rPr>
          <w:rFonts w:hint="eastAsia"/>
        </w:rPr>
        <w:t>为离子所带的电荷数，</w:t>
      </w:r>
      <w:r w:rsidRPr="006727FF">
        <w:rPr>
          <w:rFonts w:hint="eastAsia"/>
        </w:rPr>
        <w:t>e</w:t>
      </w:r>
      <w:r w:rsidRPr="006727FF">
        <w:rPr>
          <w:rFonts w:hint="eastAsia"/>
        </w:rPr>
        <w:t>为</w:t>
      </w:r>
      <w:r>
        <w:rPr>
          <w:rFonts w:hint="eastAsia"/>
        </w:rPr>
        <w:t>元电荷</w:t>
      </w:r>
      <w:r w:rsidRPr="006727FF">
        <w:rPr>
          <w:rFonts w:hint="eastAsia"/>
        </w:rPr>
        <w:t>，</w:t>
      </w:r>
      <w:r w:rsidRPr="006727FF">
        <w:rPr>
          <w:rFonts w:hint="eastAsia"/>
        </w:rPr>
        <w:t>V</w:t>
      </w:r>
      <w:r w:rsidRPr="006727FF">
        <w:rPr>
          <w:rFonts w:hint="eastAsia"/>
        </w:rPr>
        <w:t>为加速脉冲电压</w:t>
      </w:r>
      <w:r w:rsidRPr="006727FF">
        <w:rPr>
          <w:rFonts w:hint="eastAsia"/>
        </w:rPr>
        <w:t>)</w:t>
      </w:r>
    </w:p>
    <w:p w14:paraId="0E6D4D6D" w14:textId="6A772438" w:rsidR="0086482D" w:rsidRPr="008277D5" w:rsidRDefault="008277D5" w:rsidP="0040397B">
      <w:pPr>
        <w:pStyle w:val="a7"/>
        <w:ind w:firstLineChars="0" w:firstLine="0"/>
        <w:rPr>
          <w:b/>
          <w:bCs/>
        </w:rPr>
      </w:pPr>
      <w:r w:rsidRPr="008277D5">
        <w:rPr>
          <w:rFonts w:hint="eastAsia"/>
          <w:b/>
          <w:bCs/>
        </w:rPr>
        <w:t>6.</w:t>
      </w:r>
      <w:r w:rsidR="0086482D" w:rsidRPr="008277D5">
        <w:rPr>
          <w:rFonts w:hint="eastAsia"/>
          <w:b/>
          <w:bCs/>
        </w:rPr>
        <w:t>3</w:t>
      </w:r>
      <w:r w:rsidRPr="008277D5">
        <w:rPr>
          <w:b/>
          <w:bCs/>
        </w:rPr>
        <w:tab/>
      </w:r>
      <w:r w:rsidR="0086482D" w:rsidRPr="008277D5">
        <w:rPr>
          <w:rFonts w:hint="eastAsia"/>
          <w:b/>
          <w:bCs/>
        </w:rPr>
        <w:t>仪器的分辨主要取决于哪些因素，如何提高分辨率。</w:t>
      </w:r>
    </w:p>
    <w:p w14:paraId="4CE94470" w14:textId="2BF35601" w:rsidR="00186956" w:rsidRDefault="00186956" w:rsidP="00186956">
      <w:pPr>
        <w:pStyle w:val="a7"/>
        <w:ind w:firstLineChars="0" w:firstLine="0"/>
      </w:pPr>
      <w:r>
        <w:tab/>
      </w:r>
      <w:r w:rsidRPr="00186956">
        <w:rPr>
          <w:rFonts w:hint="eastAsia"/>
        </w:rPr>
        <w:t>主要影响因素：</w:t>
      </w:r>
      <w:r w:rsidRPr="00186956">
        <w:rPr>
          <w:rFonts w:hint="eastAsia"/>
        </w:rPr>
        <w:t xml:space="preserve"> (1) </w:t>
      </w:r>
      <w:r w:rsidRPr="00186956">
        <w:rPr>
          <w:rFonts w:hint="eastAsia"/>
        </w:rPr>
        <w:t>质量分析器的类型：这是最根本的因素。不同类型的分析器（如四</w:t>
      </w:r>
      <w:proofErr w:type="gramStart"/>
      <w:r w:rsidRPr="00186956">
        <w:rPr>
          <w:rFonts w:hint="eastAsia"/>
        </w:rPr>
        <w:t>极</w:t>
      </w:r>
      <w:proofErr w:type="gramEnd"/>
      <w:r w:rsidRPr="00186956">
        <w:rPr>
          <w:rFonts w:hint="eastAsia"/>
        </w:rPr>
        <w:t>杆、飞行时间、磁分析器、轨道</w:t>
      </w:r>
      <w:proofErr w:type="gramStart"/>
      <w:r w:rsidRPr="00186956">
        <w:rPr>
          <w:rFonts w:hint="eastAsia"/>
        </w:rPr>
        <w:t>阱</w:t>
      </w:r>
      <w:proofErr w:type="gramEnd"/>
      <w:r w:rsidRPr="00186956">
        <w:rPr>
          <w:rFonts w:hint="eastAsia"/>
        </w:rPr>
        <w:t>、傅里叶变换离子回旋共振等）具有截然不同的理论分辨率上限。</w:t>
      </w:r>
      <w:r w:rsidRPr="00186956">
        <w:rPr>
          <w:rFonts w:hint="eastAsia"/>
        </w:rPr>
        <w:t xml:space="preserve"> (2) </w:t>
      </w:r>
      <w:r w:rsidRPr="00186956">
        <w:rPr>
          <w:rFonts w:hint="eastAsia"/>
        </w:rPr>
        <w:t>离子的初始能量分布：从离子源产生的离子具有一定的初始动能和空间分布，这种不均</w:t>
      </w:r>
      <w:proofErr w:type="gramStart"/>
      <w:r w:rsidRPr="00186956">
        <w:rPr>
          <w:rFonts w:hint="eastAsia"/>
        </w:rPr>
        <w:t>一</w:t>
      </w:r>
      <w:proofErr w:type="gramEnd"/>
      <w:r w:rsidRPr="00186956">
        <w:rPr>
          <w:rFonts w:hint="eastAsia"/>
        </w:rPr>
        <w:t>性会</w:t>
      </w:r>
      <w:proofErr w:type="gramStart"/>
      <w:r w:rsidRPr="00186956">
        <w:rPr>
          <w:rFonts w:hint="eastAsia"/>
        </w:rPr>
        <w:t>导致谱峰展宽</w:t>
      </w:r>
      <w:proofErr w:type="gramEnd"/>
      <w:r w:rsidRPr="00186956">
        <w:rPr>
          <w:rFonts w:hint="eastAsia"/>
        </w:rPr>
        <w:t>，降低分辨率。</w:t>
      </w:r>
      <w:r w:rsidRPr="00186956">
        <w:rPr>
          <w:rFonts w:hint="eastAsia"/>
        </w:rPr>
        <w:t xml:space="preserve"> (3) </w:t>
      </w:r>
      <w:r w:rsidRPr="00186956">
        <w:rPr>
          <w:rFonts w:hint="eastAsia"/>
        </w:rPr>
        <w:t>分析器参数与几何构造：例如，在飞行时间（</w:t>
      </w:r>
      <w:r w:rsidRPr="00186956">
        <w:rPr>
          <w:rFonts w:hint="eastAsia"/>
        </w:rPr>
        <w:t>TOF</w:t>
      </w:r>
      <w:r w:rsidRPr="00186956">
        <w:rPr>
          <w:rFonts w:hint="eastAsia"/>
        </w:rPr>
        <w:t>）分析器中，飞行管的长度越长，分辨率越高。在磁分析器中，磁场强度和扇形半径会影响分辨率。</w:t>
      </w:r>
      <w:r w:rsidRPr="00186956">
        <w:rPr>
          <w:rFonts w:hint="eastAsia"/>
        </w:rPr>
        <w:t xml:space="preserve"> (4) </w:t>
      </w:r>
      <w:r w:rsidRPr="00186956">
        <w:rPr>
          <w:rFonts w:hint="eastAsia"/>
        </w:rPr>
        <w:t>真空度：仪器内部的真空度越高，离子与残留气体分子碰撞的几率就越小，能量和方向的改变就越少，从而可以获得更窄的峰形和更高的分辨率。</w:t>
      </w:r>
      <w:r w:rsidRPr="00186956">
        <w:rPr>
          <w:rFonts w:hint="eastAsia"/>
        </w:rPr>
        <w:t xml:space="preserve"> (5) </w:t>
      </w:r>
      <w:r w:rsidRPr="00186956">
        <w:rPr>
          <w:rFonts w:hint="eastAsia"/>
        </w:rPr>
        <w:t>电</w:t>
      </w:r>
      <w:r w:rsidRPr="00186956">
        <w:rPr>
          <w:rFonts w:hint="eastAsia"/>
        </w:rPr>
        <w:t>/</w:t>
      </w:r>
      <w:r w:rsidRPr="00186956">
        <w:rPr>
          <w:rFonts w:hint="eastAsia"/>
        </w:rPr>
        <w:t>磁场的稳定性：分析器中电场和磁场的任何微小波动都会影响离子的飞行轨迹，导致分辨率下降。</w:t>
      </w:r>
    </w:p>
    <w:p w14:paraId="77C86054" w14:textId="5AC48E54" w:rsidR="00186956" w:rsidRDefault="00186956" w:rsidP="00186956">
      <w:pPr>
        <w:pStyle w:val="a7"/>
        <w:ind w:firstLineChars="0" w:firstLine="0"/>
      </w:pPr>
      <w:r>
        <w:tab/>
      </w:r>
      <w:r w:rsidRPr="00186956">
        <w:rPr>
          <w:rFonts w:hint="eastAsia"/>
        </w:rPr>
        <w:t>提高分辨率的方法：</w:t>
      </w:r>
      <w:r w:rsidRPr="00186956">
        <w:rPr>
          <w:rFonts w:hint="eastAsia"/>
        </w:rPr>
        <w:t xml:space="preserve"> (1) </w:t>
      </w:r>
      <w:r w:rsidRPr="00186956">
        <w:rPr>
          <w:rFonts w:hint="eastAsia"/>
        </w:rPr>
        <w:t>选用高分辨质量分析器：例如，使用轨道</w:t>
      </w:r>
      <w:proofErr w:type="gramStart"/>
      <w:r w:rsidRPr="00186956">
        <w:rPr>
          <w:rFonts w:hint="eastAsia"/>
        </w:rPr>
        <w:t>阱</w:t>
      </w:r>
      <w:proofErr w:type="gramEnd"/>
      <w:r w:rsidRPr="00186956">
        <w:rPr>
          <w:rFonts w:hint="eastAsia"/>
        </w:rPr>
        <w:t>（</w:t>
      </w:r>
      <w:r w:rsidRPr="00186956">
        <w:rPr>
          <w:rFonts w:hint="eastAsia"/>
        </w:rPr>
        <w:t>Orbitrap</w:t>
      </w:r>
      <w:r w:rsidRPr="00186956">
        <w:rPr>
          <w:rFonts w:hint="eastAsia"/>
        </w:rPr>
        <w:t>）或傅里叶变换离子回旋共振（</w:t>
      </w:r>
      <w:r w:rsidRPr="00186956">
        <w:rPr>
          <w:rFonts w:hint="eastAsia"/>
        </w:rPr>
        <w:t>FT-ICR</w:t>
      </w:r>
      <w:r w:rsidRPr="00186956">
        <w:rPr>
          <w:rFonts w:hint="eastAsia"/>
        </w:rPr>
        <w:t>）质谱代替四</w:t>
      </w:r>
      <w:proofErr w:type="gramStart"/>
      <w:r w:rsidRPr="00186956">
        <w:rPr>
          <w:rFonts w:hint="eastAsia"/>
        </w:rPr>
        <w:t>极</w:t>
      </w:r>
      <w:proofErr w:type="gramEnd"/>
      <w:r w:rsidRPr="00186956">
        <w:rPr>
          <w:rFonts w:hint="eastAsia"/>
        </w:rPr>
        <w:t>杆质谱。</w:t>
      </w:r>
      <w:r w:rsidRPr="00186956">
        <w:rPr>
          <w:rFonts w:hint="eastAsia"/>
        </w:rPr>
        <w:t xml:space="preserve"> (2) </w:t>
      </w:r>
      <w:r w:rsidRPr="00186956">
        <w:rPr>
          <w:rFonts w:hint="eastAsia"/>
        </w:rPr>
        <w:t>采用双聚焦技术：在磁质谱中，通过组合磁场</w:t>
      </w:r>
      <w:r w:rsidRPr="00186956">
        <w:rPr>
          <w:rFonts w:hint="eastAsia"/>
        </w:rPr>
        <w:lastRenderedPageBreak/>
        <w:t>和电场，可以同时对离子的动能和方向进行聚焦，从而大幅提高分辨率。</w:t>
      </w:r>
      <w:r w:rsidRPr="00186956">
        <w:rPr>
          <w:rFonts w:hint="eastAsia"/>
        </w:rPr>
        <w:t xml:space="preserve"> (3) </w:t>
      </w:r>
      <w:r w:rsidRPr="00186956">
        <w:rPr>
          <w:rFonts w:hint="eastAsia"/>
        </w:rPr>
        <w:t>使用反射式飞行时间分析器（</w:t>
      </w:r>
      <w:proofErr w:type="spellStart"/>
      <w:r w:rsidRPr="00186956">
        <w:rPr>
          <w:rFonts w:hint="eastAsia"/>
        </w:rPr>
        <w:t>Reflectron</w:t>
      </w:r>
      <w:proofErr w:type="spellEnd"/>
      <w:r w:rsidRPr="00186956">
        <w:rPr>
          <w:rFonts w:hint="eastAsia"/>
        </w:rPr>
        <w:t xml:space="preserve"> TOF</w:t>
      </w:r>
      <w:r w:rsidRPr="00186956">
        <w:rPr>
          <w:rFonts w:hint="eastAsia"/>
        </w:rPr>
        <w:t>）：在</w:t>
      </w:r>
      <w:r w:rsidRPr="00186956">
        <w:rPr>
          <w:rFonts w:hint="eastAsia"/>
        </w:rPr>
        <w:t>TOF</w:t>
      </w:r>
      <w:r w:rsidRPr="00186956">
        <w:rPr>
          <w:rFonts w:hint="eastAsia"/>
        </w:rPr>
        <w:t>质谱中加入一个“离子反射镜”，可以补偿具有相同质荷比但初始动能不同的离子的飞行时间差异，显著提高分辨率。</w:t>
      </w:r>
      <w:r w:rsidRPr="00186956">
        <w:rPr>
          <w:rFonts w:hint="eastAsia"/>
        </w:rPr>
        <w:t xml:space="preserve"> (4) </w:t>
      </w:r>
      <w:r w:rsidRPr="00186956">
        <w:rPr>
          <w:rFonts w:hint="eastAsia"/>
        </w:rPr>
        <w:t>提高真空度：改进真空系统，减少离子碰撞。</w:t>
      </w:r>
      <w:r w:rsidRPr="00186956">
        <w:rPr>
          <w:rFonts w:hint="eastAsia"/>
        </w:rPr>
        <w:t xml:space="preserve"> (5) </w:t>
      </w:r>
      <w:r w:rsidRPr="00186956">
        <w:rPr>
          <w:rFonts w:hint="eastAsia"/>
        </w:rPr>
        <w:t>优化离子源：采用“冷”离子化技术（如电喷雾电离</w:t>
      </w:r>
      <w:r w:rsidRPr="00186956">
        <w:rPr>
          <w:rFonts w:hint="eastAsia"/>
        </w:rPr>
        <w:t xml:space="preserve"> ESI</w:t>
      </w:r>
      <w:r w:rsidRPr="00186956">
        <w:rPr>
          <w:rFonts w:hint="eastAsia"/>
        </w:rPr>
        <w:t>）可以使离子的初始能量分布更窄。</w:t>
      </w:r>
    </w:p>
    <w:p w14:paraId="458FDF30" w14:textId="4E2718A5" w:rsidR="0040397B" w:rsidRPr="00186956" w:rsidRDefault="008277D5" w:rsidP="00186956">
      <w:pPr>
        <w:pStyle w:val="a7"/>
        <w:ind w:firstLineChars="0" w:firstLine="0"/>
        <w:rPr>
          <w:b/>
          <w:bCs/>
        </w:rPr>
      </w:pPr>
      <w:r w:rsidRPr="008277D5">
        <w:rPr>
          <w:rFonts w:hint="eastAsia"/>
          <w:b/>
          <w:bCs/>
        </w:rPr>
        <w:t>6.</w:t>
      </w:r>
      <w:r w:rsidR="0086482D" w:rsidRPr="008277D5">
        <w:rPr>
          <w:rFonts w:hint="eastAsia"/>
          <w:b/>
          <w:bCs/>
        </w:rPr>
        <w:t>4</w:t>
      </w:r>
      <w:r w:rsidRPr="008277D5">
        <w:rPr>
          <w:b/>
          <w:bCs/>
        </w:rPr>
        <w:tab/>
      </w:r>
      <w:r w:rsidR="0086482D" w:rsidRPr="008277D5">
        <w:rPr>
          <w:rFonts w:hint="eastAsia"/>
          <w:b/>
          <w:bCs/>
        </w:rPr>
        <w:t>偏转电压与哪些参数相关，</w:t>
      </w:r>
      <w:bookmarkStart w:id="4" w:name="OLE_LINK4"/>
      <w:r w:rsidR="0086482D" w:rsidRPr="008277D5">
        <w:rPr>
          <w:rFonts w:hint="eastAsia"/>
          <w:b/>
          <w:bCs/>
        </w:rPr>
        <w:t>关系如何。</w:t>
      </w:r>
    </w:p>
    <w:p w14:paraId="24CE2BC9" w14:textId="2FC4EC43" w:rsidR="008277D5" w:rsidRPr="00923E8A" w:rsidRDefault="00186956" w:rsidP="00186956">
      <w:pPr>
        <w:pStyle w:val="a7"/>
        <w:spacing w:line="240" w:lineRule="auto"/>
        <w:ind w:firstLineChars="0" w:firstLine="0"/>
        <w:jc w:val="center"/>
      </w:pPr>
      <w:r w:rsidRPr="00186956">
        <w:rPr>
          <w:position w:val="-23"/>
        </w:rPr>
        <w:object w:dxaOrig="2343" w:dyaOrig="574" w14:anchorId="3324CC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9pt;height:28.5pt" o:ole="">
            <v:imagedata r:id="rId18" o:title=""/>
          </v:shape>
          <o:OLEObject Type="Embed" ProgID="Equation.AxMath" ShapeID="_x0000_i1025" DrawAspect="Content" ObjectID="_1828539363" r:id="rId19"/>
        </w:object>
      </w:r>
    </w:p>
    <w:p w14:paraId="3DCD16DE" w14:textId="0241F110" w:rsidR="0086482D" w:rsidRPr="008277D5" w:rsidRDefault="008277D5" w:rsidP="0040397B">
      <w:pPr>
        <w:pStyle w:val="a7"/>
        <w:ind w:firstLineChars="0" w:firstLine="0"/>
        <w:rPr>
          <w:b/>
          <w:bCs/>
        </w:rPr>
      </w:pPr>
      <w:r w:rsidRPr="008277D5">
        <w:rPr>
          <w:rFonts w:hint="eastAsia"/>
          <w:b/>
          <w:bCs/>
        </w:rPr>
        <w:t>6.</w:t>
      </w:r>
      <w:r w:rsidR="0086482D" w:rsidRPr="008277D5">
        <w:rPr>
          <w:rFonts w:hint="eastAsia"/>
          <w:b/>
          <w:bCs/>
        </w:rPr>
        <w:t>5</w:t>
      </w:r>
      <w:r w:rsidRPr="008277D5">
        <w:rPr>
          <w:b/>
          <w:bCs/>
        </w:rPr>
        <w:tab/>
      </w:r>
      <w:r w:rsidR="0086482D" w:rsidRPr="008277D5">
        <w:rPr>
          <w:rFonts w:hint="eastAsia"/>
          <w:b/>
          <w:bCs/>
        </w:rPr>
        <w:t>请分析所获取谱图的每一个峰</w:t>
      </w:r>
      <w:bookmarkEnd w:id="4"/>
      <w:r w:rsidR="0086482D" w:rsidRPr="008277D5">
        <w:rPr>
          <w:rFonts w:hint="eastAsia"/>
          <w:b/>
          <w:bCs/>
        </w:rPr>
        <w:t>信息。</w:t>
      </w:r>
    </w:p>
    <w:p w14:paraId="49DC7F72" w14:textId="1B13BE59" w:rsidR="0040397B" w:rsidRDefault="00186956" w:rsidP="00923E8A">
      <w:pPr>
        <w:pStyle w:val="a7"/>
        <w:ind w:firstLineChars="0" w:firstLine="420"/>
      </w:pPr>
      <w:r>
        <w:rPr>
          <w:rFonts w:hint="eastAsia"/>
        </w:rPr>
        <w:t>所获取谱图分析</w:t>
      </w:r>
      <w:r w:rsidR="00923E8A">
        <w:rPr>
          <w:rFonts w:hint="eastAsia"/>
        </w:rPr>
        <w:t>与结果与讨论相同。</w:t>
      </w:r>
    </w:p>
    <w:p w14:paraId="7FF30D33" w14:textId="2CDE62C6" w:rsidR="0086482D" w:rsidRPr="008277D5" w:rsidRDefault="008277D5" w:rsidP="0040397B">
      <w:pPr>
        <w:pStyle w:val="a7"/>
        <w:ind w:firstLineChars="0" w:firstLine="0"/>
        <w:rPr>
          <w:b/>
          <w:bCs/>
        </w:rPr>
      </w:pPr>
      <w:r w:rsidRPr="008277D5">
        <w:rPr>
          <w:rFonts w:hint="eastAsia"/>
          <w:b/>
          <w:bCs/>
        </w:rPr>
        <w:t>6.</w:t>
      </w:r>
      <w:r w:rsidR="0086482D" w:rsidRPr="008277D5">
        <w:rPr>
          <w:rFonts w:hint="eastAsia"/>
          <w:b/>
          <w:bCs/>
        </w:rPr>
        <w:t>6</w:t>
      </w:r>
      <w:r w:rsidRPr="008277D5">
        <w:rPr>
          <w:b/>
          <w:bCs/>
        </w:rPr>
        <w:tab/>
      </w:r>
      <w:r w:rsidR="0086482D" w:rsidRPr="008277D5">
        <w:rPr>
          <w:rFonts w:hint="eastAsia"/>
          <w:b/>
          <w:bCs/>
        </w:rPr>
        <w:t>如何提高仪器的灵敏度。</w:t>
      </w:r>
    </w:p>
    <w:p w14:paraId="3E2474CE" w14:textId="17A1EB5D" w:rsidR="00186956" w:rsidRDefault="00186956" w:rsidP="00923E8A">
      <w:pPr>
        <w:pStyle w:val="a7"/>
        <w:ind w:firstLineChars="0" w:firstLine="0"/>
      </w:pPr>
      <w:r>
        <w:tab/>
      </w:r>
      <w:r w:rsidRPr="00186956">
        <w:rPr>
          <w:rFonts w:hint="eastAsia"/>
        </w:rPr>
        <w:t xml:space="preserve">(1) </w:t>
      </w:r>
      <w:r w:rsidRPr="00186956">
        <w:rPr>
          <w:rFonts w:hint="eastAsia"/>
        </w:rPr>
        <w:t>提高离子化效率：优化离子源的参数（如温度、电压、气流等），选择最适合待测物的离子化方式（如</w:t>
      </w:r>
      <w:r w:rsidRPr="00186956">
        <w:rPr>
          <w:rFonts w:hint="eastAsia"/>
        </w:rPr>
        <w:t>ESI</w:t>
      </w:r>
      <w:r w:rsidRPr="00186956">
        <w:rPr>
          <w:rFonts w:hint="eastAsia"/>
        </w:rPr>
        <w:t>、</w:t>
      </w:r>
      <w:r w:rsidRPr="00186956">
        <w:rPr>
          <w:rFonts w:hint="eastAsia"/>
        </w:rPr>
        <w:t>APCI</w:t>
      </w:r>
      <w:r w:rsidRPr="00186956">
        <w:rPr>
          <w:rFonts w:hint="eastAsia"/>
        </w:rPr>
        <w:t>、</w:t>
      </w:r>
      <w:r w:rsidRPr="00186956">
        <w:rPr>
          <w:rFonts w:hint="eastAsia"/>
        </w:rPr>
        <w:t>MALDI</w:t>
      </w:r>
      <w:r w:rsidRPr="00186956">
        <w:rPr>
          <w:rFonts w:hint="eastAsia"/>
        </w:rPr>
        <w:t>等），使更多的中性分子转化为离子。</w:t>
      </w:r>
      <w:r w:rsidRPr="00186956">
        <w:rPr>
          <w:rFonts w:hint="eastAsia"/>
        </w:rPr>
        <w:t xml:space="preserve"> (2) </w:t>
      </w:r>
      <w:r w:rsidRPr="00186956">
        <w:rPr>
          <w:rFonts w:hint="eastAsia"/>
        </w:rPr>
        <w:t>提高离子传输效率：优化从离子源到质量分析器，再到检测器整个路径上的离子光学系统（透镜电压等），减少离子在传输过程中的损失。</w:t>
      </w:r>
      <w:r w:rsidRPr="00186956">
        <w:rPr>
          <w:rFonts w:hint="eastAsia"/>
        </w:rPr>
        <w:t xml:space="preserve"> (3) </w:t>
      </w:r>
      <w:r w:rsidRPr="00186956">
        <w:rPr>
          <w:rFonts w:hint="eastAsia"/>
        </w:rPr>
        <w:t>选择合适的质量分析器扫描模式：</w:t>
      </w:r>
      <w:r w:rsidRPr="00186956">
        <w:rPr>
          <w:rFonts w:hint="eastAsia"/>
        </w:rPr>
        <w:t xml:space="preserve"> </w:t>
      </w:r>
      <w:r w:rsidRPr="00186956">
        <w:rPr>
          <w:rFonts w:hint="eastAsia"/>
        </w:rPr>
        <w:t>选择离子监测（</w:t>
      </w:r>
      <w:r w:rsidRPr="00186956">
        <w:rPr>
          <w:rFonts w:hint="eastAsia"/>
        </w:rPr>
        <w:t>SIM/SIR</w:t>
      </w:r>
      <w:r w:rsidRPr="00186956">
        <w:rPr>
          <w:rFonts w:hint="eastAsia"/>
        </w:rPr>
        <w:t>）：相比于全扫描（</w:t>
      </w:r>
      <w:r w:rsidRPr="00186956">
        <w:rPr>
          <w:rFonts w:hint="eastAsia"/>
        </w:rPr>
        <w:t>Full Scan</w:t>
      </w:r>
      <w:r w:rsidRPr="00186956">
        <w:rPr>
          <w:rFonts w:hint="eastAsia"/>
        </w:rPr>
        <w:t>），</w:t>
      </w:r>
      <w:r w:rsidRPr="00186956">
        <w:rPr>
          <w:rFonts w:hint="eastAsia"/>
        </w:rPr>
        <w:t>SIM</w:t>
      </w:r>
      <w:r w:rsidRPr="00186956">
        <w:rPr>
          <w:rFonts w:hint="eastAsia"/>
        </w:rPr>
        <w:t>模式只监测几个特定质荷比的离子，这使得分析器在每个目标离子上停留的时间大大增加，从而显著增强信号强度，灵敏度可提高</w:t>
      </w:r>
      <w:r w:rsidRPr="00186956">
        <w:rPr>
          <w:rFonts w:hint="eastAsia"/>
        </w:rPr>
        <w:t>10-1000</w:t>
      </w:r>
      <w:r w:rsidRPr="00186956">
        <w:rPr>
          <w:rFonts w:hint="eastAsia"/>
        </w:rPr>
        <w:t>倍。</w:t>
      </w:r>
      <w:r w:rsidRPr="00186956">
        <w:rPr>
          <w:rFonts w:hint="eastAsia"/>
        </w:rPr>
        <w:t xml:space="preserve"> </w:t>
      </w:r>
    </w:p>
    <w:p w14:paraId="2A4E5377" w14:textId="236D961C" w:rsidR="0086482D" w:rsidRPr="008277D5" w:rsidRDefault="008277D5" w:rsidP="00923E8A">
      <w:pPr>
        <w:pStyle w:val="a7"/>
        <w:ind w:firstLineChars="0" w:firstLine="0"/>
        <w:rPr>
          <w:b/>
          <w:bCs/>
        </w:rPr>
      </w:pPr>
      <w:r w:rsidRPr="008277D5">
        <w:rPr>
          <w:rFonts w:hint="eastAsia"/>
          <w:b/>
          <w:bCs/>
        </w:rPr>
        <w:t>6.</w:t>
      </w:r>
      <w:r w:rsidR="0086482D" w:rsidRPr="008277D5">
        <w:rPr>
          <w:rFonts w:hint="eastAsia"/>
          <w:b/>
          <w:bCs/>
        </w:rPr>
        <w:t>7</w:t>
      </w:r>
      <w:r w:rsidRPr="008277D5">
        <w:rPr>
          <w:b/>
          <w:bCs/>
        </w:rPr>
        <w:tab/>
      </w:r>
      <w:r w:rsidR="0086482D" w:rsidRPr="008277D5">
        <w:rPr>
          <w:rFonts w:hint="eastAsia"/>
          <w:b/>
          <w:bCs/>
        </w:rPr>
        <w:t>质谱仪运行为什么需要在真空条件下，请计算飞行距离为</w:t>
      </w:r>
      <w:r w:rsidR="0086482D" w:rsidRPr="008277D5">
        <w:rPr>
          <w:rFonts w:hint="eastAsia"/>
          <w:b/>
          <w:bCs/>
        </w:rPr>
        <w:t>1m</w:t>
      </w:r>
      <w:r w:rsidR="0086482D" w:rsidRPr="008277D5">
        <w:rPr>
          <w:rFonts w:hint="eastAsia"/>
          <w:b/>
          <w:bCs/>
        </w:rPr>
        <w:t>的</w:t>
      </w:r>
      <w:r w:rsidR="0086482D" w:rsidRPr="008277D5">
        <w:rPr>
          <w:rFonts w:hint="eastAsia"/>
          <w:b/>
          <w:bCs/>
        </w:rPr>
        <w:t>TOF</w:t>
      </w:r>
      <w:r w:rsidR="0086482D" w:rsidRPr="008277D5">
        <w:rPr>
          <w:rFonts w:hint="eastAsia"/>
          <w:b/>
          <w:bCs/>
        </w:rPr>
        <w:t>质量分析器所需的真空度</w:t>
      </w:r>
      <w:r w:rsidR="0086482D" w:rsidRPr="008277D5">
        <w:rPr>
          <w:rFonts w:hint="eastAsia"/>
          <w:b/>
          <w:bCs/>
        </w:rPr>
        <w:t>?</w:t>
      </w:r>
    </w:p>
    <w:p w14:paraId="7E5E9390" w14:textId="77777777" w:rsidR="00923E8A" w:rsidRDefault="00923E8A" w:rsidP="00923E8A">
      <w:pPr>
        <w:pStyle w:val="a7"/>
        <w:spacing w:line="240" w:lineRule="auto"/>
        <w:ind w:firstLine="42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hint="eastAsia"/>
                </w:rPr>
                <m:t>T</m:t>
              </m:r>
            </m:num>
            <m:den>
              <m:rad>
                <m:radPr>
                  <m:degHide m:val="1"/>
                  <m:ctrlPr>
                    <w:rPr>
                      <w:rFonts w:ascii="Cambria Math" w:hAnsi="Cambria Math"/>
                      <w:i/>
                    </w:rPr>
                  </m:ctrlPr>
                </m:radPr>
                <m:deg/>
                <m:e>
                  <m:r>
                    <w:rPr>
                      <w:rFonts w:ascii="Cambria Math" w:hAnsi="Cambria Math"/>
                    </w:rPr>
                    <m:t>2</m:t>
                  </m:r>
                </m:e>
              </m:rad>
              <m:r>
                <w:rPr>
                  <w:rFonts w:ascii="Cambria Math" w:hAnsi="Cambria Math"/>
                </w:rPr>
                <m:t>π</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p</m:t>
              </m:r>
            </m:den>
          </m:f>
        </m:oMath>
      </m:oMathPara>
    </w:p>
    <w:p w14:paraId="3505C372" w14:textId="39CF112C" w:rsidR="0040397B" w:rsidRPr="00923E8A" w:rsidRDefault="00923E8A" w:rsidP="00923E8A">
      <w:pPr>
        <w:pStyle w:val="a7"/>
        <w:spacing w:line="240" w:lineRule="auto"/>
        <w:ind w:firstLine="420"/>
      </w:pPr>
      <w:r w:rsidRPr="00A422FB">
        <w:rPr>
          <w:rFonts w:hint="eastAsia"/>
        </w:rPr>
        <w:t>因此，对于飞行</w:t>
      </w:r>
      <w:proofErr w:type="gramStart"/>
      <w:r w:rsidRPr="00A422FB">
        <w:rPr>
          <w:rFonts w:hint="eastAsia"/>
        </w:rPr>
        <w:t>管距离</w:t>
      </w:r>
      <w:proofErr w:type="gramEnd"/>
      <w:r w:rsidRPr="00A422FB">
        <w:rPr>
          <w:rFonts w:hint="eastAsia"/>
        </w:rPr>
        <w:t>为</w:t>
      </w:r>
      <w:r w:rsidRPr="00A422FB">
        <w:rPr>
          <w:rFonts w:hint="eastAsia"/>
        </w:rPr>
        <w:t>43 cm</w:t>
      </w:r>
      <w:r w:rsidRPr="00A422FB">
        <w:rPr>
          <w:rFonts w:hint="eastAsia"/>
        </w:rPr>
        <w:t>，仪器的真空度需要低于</w:t>
      </w:r>
      <w:r w:rsidRPr="00A422FB">
        <w:rPr>
          <w:rFonts w:hint="eastAsia"/>
        </w:rPr>
        <w:t>1.16x104</w:t>
      </w:r>
      <w:r w:rsidR="00186956">
        <w:rPr>
          <w:rFonts w:hint="eastAsia"/>
        </w:rPr>
        <w:t xml:space="preserve"> </w:t>
      </w:r>
      <w:r w:rsidRPr="00A422FB">
        <w:rPr>
          <w:rFonts w:hint="eastAsia"/>
        </w:rPr>
        <w:t>Torr</w:t>
      </w:r>
      <w:r w:rsidRPr="00A422FB">
        <w:rPr>
          <w:rFonts w:hint="eastAsia"/>
        </w:rPr>
        <w:t>，离子才能安全的飞达检测器。</w:t>
      </w:r>
    </w:p>
    <w:p w14:paraId="09048367" w14:textId="0B2BC00D" w:rsidR="00DE11B1" w:rsidRPr="008277D5" w:rsidRDefault="008277D5" w:rsidP="0040397B">
      <w:pPr>
        <w:pStyle w:val="a7"/>
        <w:ind w:firstLineChars="0" w:firstLine="0"/>
        <w:rPr>
          <w:b/>
          <w:bCs/>
        </w:rPr>
      </w:pPr>
      <w:r w:rsidRPr="008277D5">
        <w:rPr>
          <w:rFonts w:hint="eastAsia"/>
          <w:b/>
          <w:bCs/>
        </w:rPr>
        <w:t>6.</w:t>
      </w:r>
      <w:r w:rsidR="0086482D" w:rsidRPr="008277D5">
        <w:rPr>
          <w:rFonts w:hint="eastAsia"/>
          <w:b/>
          <w:bCs/>
        </w:rPr>
        <w:t>8</w:t>
      </w:r>
      <w:r w:rsidRPr="008277D5">
        <w:rPr>
          <w:b/>
          <w:bCs/>
        </w:rPr>
        <w:tab/>
      </w:r>
      <w:r w:rsidR="0086482D" w:rsidRPr="008277D5">
        <w:rPr>
          <w:rFonts w:hint="eastAsia"/>
          <w:b/>
          <w:bCs/>
        </w:rPr>
        <w:t>对该门实验课的体会和建议</w:t>
      </w:r>
      <w:r w:rsidR="00C00FA5" w:rsidRPr="008277D5">
        <w:rPr>
          <w:rFonts w:hint="eastAsia"/>
          <w:b/>
          <w:bCs/>
        </w:rPr>
        <w:t>。</w:t>
      </w:r>
    </w:p>
    <w:p w14:paraId="41DCEC1A" w14:textId="7DE9C422" w:rsidR="0040397B" w:rsidRPr="009361B8" w:rsidRDefault="00186956" w:rsidP="00DE5595">
      <w:pPr>
        <w:pStyle w:val="a7"/>
        <w:ind w:firstLineChars="0" w:firstLine="0"/>
      </w:pPr>
      <w:r>
        <w:tab/>
      </w:r>
      <w:r w:rsidR="009361B8">
        <w:rPr>
          <w:rFonts w:hint="eastAsia"/>
        </w:rPr>
        <w:t>体会：</w:t>
      </w:r>
      <w:r>
        <w:rPr>
          <w:rFonts w:hint="eastAsia"/>
        </w:rPr>
        <w:t>掌握了质谱仪的操作方法和数据分析方法。同时通过该门实验课可以理解质谱仪的工作原理，以及在组装的过程中可以了解各种电子元器件，进而理解其他常见电器乃至</w:t>
      </w:r>
      <w:r>
        <w:rPr>
          <w:rFonts w:hint="eastAsia"/>
        </w:rPr>
        <w:t>PC</w:t>
      </w:r>
      <w:r>
        <w:rPr>
          <w:rFonts w:hint="eastAsia"/>
        </w:rPr>
        <w:t>等复杂电器的</w:t>
      </w:r>
      <w:r w:rsidR="00DE5595">
        <w:rPr>
          <w:rFonts w:hint="eastAsia"/>
        </w:rPr>
        <w:t>组成</w:t>
      </w:r>
      <w:r>
        <w:rPr>
          <w:rFonts w:hint="eastAsia"/>
        </w:rPr>
        <w:t>原理。</w:t>
      </w:r>
    </w:p>
    <w:bookmarkEnd w:id="3"/>
    <w:p w14:paraId="5AB960D6" w14:textId="2B657A49" w:rsidR="00247599" w:rsidRDefault="00520EC2" w:rsidP="00DE11B1">
      <w:pPr>
        <w:pStyle w:val="a9"/>
        <w:spacing w:before="312"/>
      </w:pPr>
      <w:r>
        <w:rPr>
          <w:rFonts w:hint="eastAsia"/>
        </w:rPr>
        <w:t>7</w:t>
      </w:r>
      <w:r w:rsidR="00120BFA">
        <w:rPr>
          <w:rFonts w:hint="eastAsia"/>
        </w:rPr>
        <w:t xml:space="preserve"> </w:t>
      </w:r>
      <w:r w:rsidRPr="00001EB1">
        <w:rPr>
          <w:rFonts w:hint="eastAsia"/>
        </w:rPr>
        <w:t>附录</w:t>
      </w:r>
    </w:p>
    <w:p w14:paraId="1441662B" w14:textId="3A8F2B31" w:rsidR="00DE11B1" w:rsidRPr="00DE11B1" w:rsidRDefault="008277D5" w:rsidP="00DE11B1">
      <w:pPr>
        <w:pStyle w:val="a7"/>
        <w:ind w:firstLine="420"/>
      </w:pPr>
      <w:r>
        <w:rPr>
          <w:rFonts w:hint="eastAsia"/>
        </w:rPr>
        <w:t>实验中记录的图片已插入结果与讨论部分。</w:t>
      </w:r>
    </w:p>
    <w:sectPr w:rsidR="00DE11B1"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FECD" w14:textId="77777777" w:rsidR="00CA762A" w:rsidRDefault="00CA762A">
      <w:pPr>
        <w:spacing w:line="240" w:lineRule="auto"/>
      </w:pPr>
      <w:r>
        <w:separator/>
      </w:r>
    </w:p>
  </w:endnote>
  <w:endnote w:type="continuationSeparator" w:id="0">
    <w:p w14:paraId="731F3A51" w14:textId="77777777" w:rsidR="00CA762A" w:rsidRDefault="00CA76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CE71" w14:textId="77777777" w:rsidR="00CA762A" w:rsidRDefault="00CA762A">
      <w:pPr>
        <w:spacing w:line="240" w:lineRule="auto"/>
      </w:pPr>
      <w:r>
        <w:separator/>
      </w:r>
    </w:p>
  </w:footnote>
  <w:footnote w:type="continuationSeparator" w:id="0">
    <w:p w14:paraId="64677A7B" w14:textId="77777777" w:rsidR="00CA762A" w:rsidRDefault="00CA76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5"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3"/>
  </w:num>
  <w:num w:numId="4" w16cid:durableId="1948923873">
    <w:abstractNumId w:val="3"/>
  </w:num>
  <w:num w:numId="5" w16cid:durableId="952131843">
    <w:abstractNumId w:val="2"/>
  </w:num>
  <w:num w:numId="6" w16cid:durableId="722873029">
    <w:abstractNumId w:val="5"/>
  </w:num>
  <w:num w:numId="7" w16cid:durableId="1568568803">
    <w:abstractNumId w:val="4"/>
  </w:num>
  <w:num w:numId="8" w16cid:durableId="1876502289">
    <w:abstractNumId w:val="2"/>
  </w:num>
  <w:num w:numId="9" w16cid:durableId="1821387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22B32"/>
    <w:rsid w:val="00037EAD"/>
    <w:rsid w:val="00080F05"/>
    <w:rsid w:val="000A18B1"/>
    <w:rsid w:val="000D028A"/>
    <w:rsid w:val="000D349F"/>
    <w:rsid w:val="0010349B"/>
    <w:rsid w:val="00111927"/>
    <w:rsid w:val="00120BFA"/>
    <w:rsid w:val="00121688"/>
    <w:rsid w:val="001369B3"/>
    <w:rsid w:val="00150B3E"/>
    <w:rsid w:val="0015787D"/>
    <w:rsid w:val="00164A1E"/>
    <w:rsid w:val="00182E22"/>
    <w:rsid w:val="00186956"/>
    <w:rsid w:val="001A7E67"/>
    <w:rsid w:val="001C20FF"/>
    <w:rsid w:val="001D40C3"/>
    <w:rsid w:val="002176ED"/>
    <w:rsid w:val="00225C95"/>
    <w:rsid w:val="002334C9"/>
    <w:rsid w:val="002410E3"/>
    <w:rsid w:val="0024578F"/>
    <w:rsid w:val="00247599"/>
    <w:rsid w:val="0025796F"/>
    <w:rsid w:val="00260F07"/>
    <w:rsid w:val="0029156F"/>
    <w:rsid w:val="00291872"/>
    <w:rsid w:val="002B7AB9"/>
    <w:rsid w:val="003045D6"/>
    <w:rsid w:val="003312F6"/>
    <w:rsid w:val="00336DA9"/>
    <w:rsid w:val="00362609"/>
    <w:rsid w:val="00365C4E"/>
    <w:rsid w:val="00366239"/>
    <w:rsid w:val="003F1709"/>
    <w:rsid w:val="003F51B7"/>
    <w:rsid w:val="004006C8"/>
    <w:rsid w:val="0040397B"/>
    <w:rsid w:val="004A1A09"/>
    <w:rsid w:val="004B5817"/>
    <w:rsid w:val="004B7B2A"/>
    <w:rsid w:val="004C16A5"/>
    <w:rsid w:val="004E318F"/>
    <w:rsid w:val="00511F32"/>
    <w:rsid w:val="00520EC2"/>
    <w:rsid w:val="00541BA1"/>
    <w:rsid w:val="00551E94"/>
    <w:rsid w:val="00574D86"/>
    <w:rsid w:val="00583C25"/>
    <w:rsid w:val="0059180A"/>
    <w:rsid w:val="005D43C9"/>
    <w:rsid w:val="005E22D1"/>
    <w:rsid w:val="005E2746"/>
    <w:rsid w:val="005E6E89"/>
    <w:rsid w:val="00643280"/>
    <w:rsid w:val="0066373A"/>
    <w:rsid w:val="006727FF"/>
    <w:rsid w:val="00683040"/>
    <w:rsid w:val="006835B9"/>
    <w:rsid w:val="006C1270"/>
    <w:rsid w:val="006D4F86"/>
    <w:rsid w:val="006D4F8E"/>
    <w:rsid w:val="006D5EC6"/>
    <w:rsid w:val="006E1356"/>
    <w:rsid w:val="006F4F31"/>
    <w:rsid w:val="00707074"/>
    <w:rsid w:val="00721BF3"/>
    <w:rsid w:val="00736BF6"/>
    <w:rsid w:val="00744B03"/>
    <w:rsid w:val="0075013B"/>
    <w:rsid w:val="00770435"/>
    <w:rsid w:val="007A63CC"/>
    <w:rsid w:val="007B1DD0"/>
    <w:rsid w:val="007C7835"/>
    <w:rsid w:val="007E1EA0"/>
    <w:rsid w:val="007F1D3B"/>
    <w:rsid w:val="00806F47"/>
    <w:rsid w:val="008230C4"/>
    <w:rsid w:val="008277D5"/>
    <w:rsid w:val="008310BA"/>
    <w:rsid w:val="008632F0"/>
    <w:rsid w:val="0086482D"/>
    <w:rsid w:val="008C07BF"/>
    <w:rsid w:val="00923E8A"/>
    <w:rsid w:val="009361B8"/>
    <w:rsid w:val="00952436"/>
    <w:rsid w:val="009A0508"/>
    <w:rsid w:val="009A7694"/>
    <w:rsid w:val="009C3126"/>
    <w:rsid w:val="009C66A5"/>
    <w:rsid w:val="009D1B74"/>
    <w:rsid w:val="009D5F55"/>
    <w:rsid w:val="009E6F84"/>
    <w:rsid w:val="00A40903"/>
    <w:rsid w:val="00A41719"/>
    <w:rsid w:val="00A422FB"/>
    <w:rsid w:val="00A60D90"/>
    <w:rsid w:val="00AA62FB"/>
    <w:rsid w:val="00AD4251"/>
    <w:rsid w:val="00AE49F6"/>
    <w:rsid w:val="00AE5E32"/>
    <w:rsid w:val="00B42BA3"/>
    <w:rsid w:val="00B56660"/>
    <w:rsid w:val="00B95084"/>
    <w:rsid w:val="00BA1D5E"/>
    <w:rsid w:val="00BB62EA"/>
    <w:rsid w:val="00BD521F"/>
    <w:rsid w:val="00BF3B00"/>
    <w:rsid w:val="00C00FA5"/>
    <w:rsid w:val="00C04865"/>
    <w:rsid w:val="00C05705"/>
    <w:rsid w:val="00C266F0"/>
    <w:rsid w:val="00C41ED4"/>
    <w:rsid w:val="00C51DF5"/>
    <w:rsid w:val="00C93ACE"/>
    <w:rsid w:val="00CA762A"/>
    <w:rsid w:val="00CB7732"/>
    <w:rsid w:val="00D34645"/>
    <w:rsid w:val="00D45932"/>
    <w:rsid w:val="00D51275"/>
    <w:rsid w:val="00D61BC8"/>
    <w:rsid w:val="00D900C1"/>
    <w:rsid w:val="00D9227D"/>
    <w:rsid w:val="00DE11B1"/>
    <w:rsid w:val="00DE5595"/>
    <w:rsid w:val="00E0520D"/>
    <w:rsid w:val="00E10532"/>
    <w:rsid w:val="00E16232"/>
    <w:rsid w:val="00E45948"/>
    <w:rsid w:val="00E47BC8"/>
    <w:rsid w:val="00E735EB"/>
    <w:rsid w:val="00EA7FE3"/>
    <w:rsid w:val="00EB38E3"/>
    <w:rsid w:val="00EC1E34"/>
    <w:rsid w:val="00EC49BC"/>
    <w:rsid w:val="00F077CA"/>
    <w:rsid w:val="00F11223"/>
    <w:rsid w:val="00F16E18"/>
    <w:rsid w:val="00F27925"/>
    <w:rsid w:val="00F844D2"/>
    <w:rsid w:val="00F86899"/>
    <w:rsid w:val="00F873FF"/>
    <w:rsid w:val="00FD4F5D"/>
    <w:rsid w:val="00FD5A35"/>
    <w:rsid w:val="00FF6DA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277D5"/>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8277D5"/>
    <w:pPr>
      <w:tabs>
        <w:tab w:val="left" w:pos="420"/>
      </w:tabs>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8277D5"/>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character" w:styleId="ab">
    <w:name w:val="Placeholder Text"/>
    <w:basedOn w:val="a1"/>
    <w:uiPriority w:val="99"/>
    <w:unhideWhenUsed/>
    <w:rsid w:val="006727FF"/>
    <w:rPr>
      <w:color w:val="666666"/>
    </w:rPr>
  </w:style>
  <w:style w:type="paragraph" w:styleId="ac">
    <w:name w:val="caption"/>
    <w:basedOn w:val="a0"/>
    <w:next w:val="a0"/>
    <w:unhideWhenUsed/>
    <w:qFormat/>
    <w:rsid w:val="00AE49F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588</Words>
  <Characters>3355</Characters>
  <Application>Microsoft Office Word</Application>
  <DocSecurity>0</DocSecurity>
  <Lines>27</Lines>
  <Paragraphs>7</Paragraphs>
  <ScaleCrop>false</ScaleCrop>
  <Company>厦门大学化学系</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2019-01-21T12:48:00Z</cp:lastPrinted>
  <dcterms:created xsi:type="dcterms:W3CDTF">2025-12-29T10:50:00Z</dcterms:created>
  <dcterms:modified xsi:type="dcterms:W3CDTF">2025-12-29T10:50:00Z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y fmtid="{D5CDD505-2E9C-101B-9397-08002B2CF9AE}" pid="4" name="AMWinEqns">
    <vt:bool>true</vt:bool>
  </property>
</Properties>
</file>