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906" w:rsidRDefault="00E25906" w:rsidP="00253A11">
      <w:pPr>
        <w:pStyle w:val="Title"/>
        <w:jc w:val="center"/>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bookmarkStart w:id="0" w:name="_GoBack"/>
      <w:bookmarkEnd w:id="0"/>
      <w:r>
        <w:rPr>
          <w:noProof/>
          <w:lang w:eastAsia="en-GB"/>
        </w:rPr>
        <w:drawing>
          <wp:inline distT="0" distB="0" distL="0" distR="0" wp14:anchorId="6EB85BD2" wp14:editId="31A76B2B">
            <wp:extent cx="5731510" cy="1244600"/>
            <wp:effectExtent l="0" t="0" r="254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sedPipstaBanner.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244600"/>
                    </a:xfrm>
                    <a:prstGeom prst="rect">
                      <a:avLst/>
                    </a:prstGeom>
                  </pic:spPr>
                </pic:pic>
              </a:graphicData>
            </a:graphic>
          </wp:inline>
        </w:drawing>
      </w:r>
    </w:p>
    <w:p w:rsidR="00253A11" w:rsidRPr="00956971" w:rsidRDefault="00AB7429" w:rsidP="00253A11">
      <w:pPr>
        <w:pStyle w:val="Title"/>
        <w:jc w:val="center"/>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PIPSTA</w:t>
      </w:r>
      <w:r w:rsidR="0048592F">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106</w:t>
      </w:r>
      <w:r w:rsidR="00EC52A3" w:rsidRPr="00956971">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w:t>
      </w:r>
      <w:r w:rsidR="00956971">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w:t>
      </w:r>
      <w:r w:rsidR="00EC52A3" w:rsidRPr="00956971">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w:t>
      </w:r>
      <w:r w:rsidR="0048592F">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Q</w:t>
      </w:r>
      <w:r w:rsidR="00C50A38">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r</w:t>
      </w:r>
      <w:r w:rsidR="0048592F">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-Code</w:t>
      </w:r>
      <w:r>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print Python Code Tutorial</w:t>
      </w:r>
    </w:p>
    <w:sdt>
      <w:sdtPr>
        <w:rPr>
          <w:rFonts w:asciiTheme="minorHAnsi" w:eastAsiaTheme="minorHAnsi" w:hAnsiTheme="minorHAnsi" w:cstheme="minorBidi"/>
          <w:b w:val="0"/>
          <w:bCs w:val="0"/>
          <w:color w:val="auto"/>
          <w:sz w:val="22"/>
          <w:szCs w:val="22"/>
          <w:lang w:val="en-GB" w:eastAsia="en-US"/>
        </w:rPr>
        <w:id w:val="-701396862"/>
        <w:docPartObj>
          <w:docPartGallery w:val="Table of Contents"/>
          <w:docPartUnique/>
        </w:docPartObj>
      </w:sdtPr>
      <w:sdtEndPr>
        <w:rPr>
          <w:noProof/>
        </w:rPr>
      </w:sdtEndPr>
      <w:sdtContent>
        <w:p w:rsidR="00992D7A" w:rsidRPr="009279F0" w:rsidRDefault="00992D7A">
          <w:pPr>
            <w:pStyle w:val="TOCHeading"/>
            <w:rPr>
              <w:color w:val="00B050"/>
            </w:rPr>
          </w:pPr>
          <w:r w:rsidRPr="009279F0">
            <w:rPr>
              <w:color w:val="00B050"/>
            </w:rPr>
            <w:t>Contents</w:t>
          </w:r>
        </w:p>
        <w:p w:rsidR="002B15B1" w:rsidRDefault="00992D7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04673551" w:history="1">
            <w:r w:rsidR="002B15B1" w:rsidRPr="0028047D">
              <w:rPr>
                <w:rStyle w:val="Hyperlink"/>
                <w:noProof/>
              </w:rPr>
              <w:t>Difficulty Level:</w:t>
            </w:r>
            <w:r w:rsidR="002B15B1">
              <w:rPr>
                <w:noProof/>
                <w:webHidden/>
              </w:rPr>
              <w:tab/>
            </w:r>
            <w:r w:rsidR="002B15B1">
              <w:rPr>
                <w:noProof/>
                <w:webHidden/>
              </w:rPr>
              <w:fldChar w:fldCharType="begin"/>
            </w:r>
            <w:r w:rsidR="002B15B1">
              <w:rPr>
                <w:noProof/>
                <w:webHidden/>
              </w:rPr>
              <w:instrText xml:space="preserve"> PAGEREF _Toc404673551 \h </w:instrText>
            </w:r>
            <w:r w:rsidR="002B15B1">
              <w:rPr>
                <w:noProof/>
                <w:webHidden/>
              </w:rPr>
            </w:r>
            <w:r w:rsidR="002B15B1">
              <w:rPr>
                <w:noProof/>
                <w:webHidden/>
              </w:rPr>
              <w:fldChar w:fldCharType="separate"/>
            </w:r>
            <w:r w:rsidR="002B15B1">
              <w:rPr>
                <w:noProof/>
                <w:webHidden/>
              </w:rPr>
              <w:t>2</w:t>
            </w:r>
            <w:r w:rsidR="002B15B1">
              <w:rPr>
                <w:noProof/>
                <w:webHidden/>
              </w:rPr>
              <w:fldChar w:fldCharType="end"/>
            </w:r>
          </w:hyperlink>
        </w:p>
        <w:p w:rsidR="002B15B1" w:rsidRDefault="00B56B6D">
          <w:pPr>
            <w:pStyle w:val="TOC1"/>
            <w:tabs>
              <w:tab w:val="right" w:leader="dot" w:pos="9016"/>
            </w:tabs>
            <w:rPr>
              <w:rFonts w:eastAsiaTheme="minorEastAsia"/>
              <w:noProof/>
              <w:lang w:eastAsia="en-GB"/>
            </w:rPr>
          </w:pPr>
          <w:hyperlink w:anchor="_Toc404673552" w:history="1">
            <w:r w:rsidR="002B15B1" w:rsidRPr="0028047D">
              <w:rPr>
                <w:rStyle w:val="Hyperlink"/>
                <w:noProof/>
              </w:rPr>
              <w:t>Time to Complete:</w:t>
            </w:r>
            <w:r w:rsidR="002B15B1">
              <w:rPr>
                <w:noProof/>
                <w:webHidden/>
              </w:rPr>
              <w:tab/>
            </w:r>
            <w:r w:rsidR="002B15B1">
              <w:rPr>
                <w:noProof/>
                <w:webHidden/>
              </w:rPr>
              <w:fldChar w:fldCharType="begin"/>
            </w:r>
            <w:r w:rsidR="002B15B1">
              <w:rPr>
                <w:noProof/>
                <w:webHidden/>
              </w:rPr>
              <w:instrText xml:space="preserve"> PAGEREF _Toc404673552 \h </w:instrText>
            </w:r>
            <w:r w:rsidR="002B15B1">
              <w:rPr>
                <w:noProof/>
                <w:webHidden/>
              </w:rPr>
            </w:r>
            <w:r w:rsidR="002B15B1">
              <w:rPr>
                <w:noProof/>
                <w:webHidden/>
              </w:rPr>
              <w:fldChar w:fldCharType="separate"/>
            </w:r>
            <w:r w:rsidR="002B15B1">
              <w:rPr>
                <w:noProof/>
                <w:webHidden/>
              </w:rPr>
              <w:t>2</w:t>
            </w:r>
            <w:r w:rsidR="002B15B1">
              <w:rPr>
                <w:noProof/>
                <w:webHidden/>
              </w:rPr>
              <w:fldChar w:fldCharType="end"/>
            </w:r>
          </w:hyperlink>
        </w:p>
        <w:p w:rsidR="002B15B1" w:rsidRDefault="00B56B6D">
          <w:pPr>
            <w:pStyle w:val="TOC1"/>
            <w:tabs>
              <w:tab w:val="right" w:leader="dot" w:pos="9016"/>
            </w:tabs>
            <w:rPr>
              <w:rFonts w:eastAsiaTheme="minorEastAsia"/>
              <w:noProof/>
              <w:lang w:eastAsia="en-GB"/>
            </w:rPr>
          </w:pPr>
          <w:hyperlink w:anchor="_Toc404673553" w:history="1">
            <w:r w:rsidR="002B15B1" w:rsidRPr="0028047D">
              <w:rPr>
                <w:rStyle w:val="Hyperlink"/>
                <w:noProof/>
              </w:rPr>
              <w:t>Who Should Read This Document</w:t>
            </w:r>
            <w:r w:rsidR="002B15B1">
              <w:rPr>
                <w:noProof/>
                <w:webHidden/>
              </w:rPr>
              <w:tab/>
            </w:r>
            <w:r w:rsidR="002B15B1">
              <w:rPr>
                <w:noProof/>
                <w:webHidden/>
              </w:rPr>
              <w:fldChar w:fldCharType="begin"/>
            </w:r>
            <w:r w:rsidR="002B15B1">
              <w:rPr>
                <w:noProof/>
                <w:webHidden/>
              </w:rPr>
              <w:instrText xml:space="preserve"> PAGEREF _Toc404673553 \h </w:instrText>
            </w:r>
            <w:r w:rsidR="002B15B1">
              <w:rPr>
                <w:noProof/>
                <w:webHidden/>
              </w:rPr>
            </w:r>
            <w:r w:rsidR="002B15B1">
              <w:rPr>
                <w:noProof/>
                <w:webHidden/>
              </w:rPr>
              <w:fldChar w:fldCharType="separate"/>
            </w:r>
            <w:r w:rsidR="002B15B1">
              <w:rPr>
                <w:noProof/>
                <w:webHidden/>
              </w:rPr>
              <w:t>2</w:t>
            </w:r>
            <w:r w:rsidR="002B15B1">
              <w:rPr>
                <w:noProof/>
                <w:webHidden/>
              </w:rPr>
              <w:fldChar w:fldCharType="end"/>
            </w:r>
          </w:hyperlink>
        </w:p>
        <w:p w:rsidR="002B15B1" w:rsidRDefault="00B56B6D">
          <w:pPr>
            <w:pStyle w:val="TOC1"/>
            <w:tabs>
              <w:tab w:val="right" w:leader="dot" w:pos="9016"/>
            </w:tabs>
            <w:rPr>
              <w:rFonts w:eastAsiaTheme="minorEastAsia"/>
              <w:noProof/>
              <w:lang w:eastAsia="en-GB"/>
            </w:rPr>
          </w:pPr>
          <w:hyperlink w:anchor="_Toc404673554" w:history="1">
            <w:r w:rsidR="002B15B1" w:rsidRPr="0028047D">
              <w:rPr>
                <w:rStyle w:val="Hyperlink"/>
                <w:noProof/>
              </w:rPr>
              <w:t>How it Works</w:t>
            </w:r>
            <w:r w:rsidR="002B15B1">
              <w:rPr>
                <w:noProof/>
                <w:webHidden/>
              </w:rPr>
              <w:tab/>
            </w:r>
            <w:r w:rsidR="002B15B1">
              <w:rPr>
                <w:noProof/>
                <w:webHidden/>
              </w:rPr>
              <w:fldChar w:fldCharType="begin"/>
            </w:r>
            <w:r w:rsidR="002B15B1">
              <w:rPr>
                <w:noProof/>
                <w:webHidden/>
              </w:rPr>
              <w:instrText xml:space="preserve"> PAGEREF _Toc404673554 \h </w:instrText>
            </w:r>
            <w:r w:rsidR="002B15B1">
              <w:rPr>
                <w:noProof/>
                <w:webHidden/>
              </w:rPr>
            </w:r>
            <w:r w:rsidR="002B15B1">
              <w:rPr>
                <w:noProof/>
                <w:webHidden/>
              </w:rPr>
              <w:fldChar w:fldCharType="separate"/>
            </w:r>
            <w:r w:rsidR="002B15B1">
              <w:rPr>
                <w:noProof/>
                <w:webHidden/>
              </w:rPr>
              <w:t>2</w:t>
            </w:r>
            <w:r w:rsidR="002B15B1">
              <w:rPr>
                <w:noProof/>
                <w:webHidden/>
              </w:rPr>
              <w:fldChar w:fldCharType="end"/>
            </w:r>
          </w:hyperlink>
        </w:p>
        <w:p w:rsidR="002B15B1" w:rsidRDefault="00B56B6D">
          <w:pPr>
            <w:pStyle w:val="TOC1"/>
            <w:tabs>
              <w:tab w:val="right" w:leader="dot" w:pos="9016"/>
            </w:tabs>
            <w:rPr>
              <w:rFonts w:eastAsiaTheme="minorEastAsia"/>
              <w:noProof/>
              <w:lang w:eastAsia="en-GB"/>
            </w:rPr>
          </w:pPr>
          <w:hyperlink w:anchor="_Toc404673555" w:history="1">
            <w:r w:rsidR="002B15B1" w:rsidRPr="0028047D">
              <w:rPr>
                <w:rStyle w:val="Hyperlink"/>
                <w:noProof/>
                <w:lang w:eastAsia="en-GB"/>
              </w:rPr>
              <w:t>Code Overview</w:t>
            </w:r>
            <w:r w:rsidR="002B15B1">
              <w:rPr>
                <w:noProof/>
                <w:webHidden/>
              </w:rPr>
              <w:tab/>
            </w:r>
            <w:r w:rsidR="002B15B1">
              <w:rPr>
                <w:noProof/>
                <w:webHidden/>
              </w:rPr>
              <w:fldChar w:fldCharType="begin"/>
            </w:r>
            <w:r w:rsidR="002B15B1">
              <w:rPr>
                <w:noProof/>
                <w:webHidden/>
              </w:rPr>
              <w:instrText xml:space="preserve"> PAGEREF _Toc404673555 \h </w:instrText>
            </w:r>
            <w:r w:rsidR="002B15B1">
              <w:rPr>
                <w:noProof/>
                <w:webHidden/>
              </w:rPr>
            </w:r>
            <w:r w:rsidR="002B15B1">
              <w:rPr>
                <w:noProof/>
                <w:webHidden/>
              </w:rPr>
              <w:fldChar w:fldCharType="separate"/>
            </w:r>
            <w:r w:rsidR="002B15B1">
              <w:rPr>
                <w:noProof/>
                <w:webHidden/>
              </w:rPr>
              <w:t>4</w:t>
            </w:r>
            <w:r w:rsidR="002B15B1">
              <w:rPr>
                <w:noProof/>
                <w:webHidden/>
              </w:rPr>
              <w:fldChar w:fldCharType="end"/>
            </w:r>
          </w:hyperlink>
        </w:p>
        <w:p w:rsidR="002B15B1" w:rsidRDefault="00B56B6D">
          <w:pPr>
            <w:pStyle w:val="TOC2"/>
            <w:tabs>
              <w:tab w:val="right" w:leader="dot" w:pos="9016"/>
            </w:tabs>
            <w:rPr>
              <w:rFonts w:eastAsiaTheme="minorEastAsia"/>
              <w:noProof/>
              <w:lang w:eastAsia="en-GB"/>
            </w:rPr>
          </w:pPr>
          <w:hyperlink w:anchor="_Toc404673556" w:history="1">
            <w:r w:rsidR="002B15B1" w:rsidRPr="0028047D">
              <w:rPr>
                <w:rStyle w:val="Hyperlink"/>
                <w:noProof/>
                <w:lang w:eastAsia="en-GB"/>
              </w:rPr>
              <w:t>parse_arguments()</w:t>
            </w:r>
            <w:r w:rsidR="002B15B1">
              <w:rPr>
                <w:noProof/>
                <w:webHidden/>
              </w:rPr>
              <w:tab/>
            </w:r>
            <w:r w:rsidR="002B15B1">
              <w:rPr>
                <w:noProof/>
                <w:webHidden/>
              </w:rPr>
              <w:fldChar w:fldCharType="begin"/>
            </w:r>
            <w:r w:rsidR="002B15B1">
              <w:rPr>
                <w:noProof/>
                <w:webHidden/>
              </w:rPr>
              <w:instrText xml:space="preserve"> PAGEREF _Toc404673556 \h </w:instrText>
            </w:r>
            <w:r w:rsidR="002B15B1">
              <w:rPr>
                <w:noProof/>
                <w:webHidden/>
              </w:rPr>
            </w:r>
            <w:r w:rsidR="002B15B1">
              <w:rPr>
                <w:noProof/>
                <w:webHidden/>
              </w:rPr>
              <w:fldChar w:fldCharType="separate"/>
            </w:r>
            <w:r w:rsidR="002B15B1">
              <w:rPr>
                <w:noProof/>
                <w:webHidden/>
              </w:rPr>
              <w:t>4</w:t>
            </w:r>
            <w:r w:rsidR="002B15B1">
              <w:rPr>
                <w:noProof/>
                <w:webHidden/>
              </w:rPr>
              <w:fldChar w:fldCharType="end"/>
            </w:r>
          </w:hyperlink>
        </w:p>
        <w:p w:rsidR="002B15B1" w:rsidRDefault="00B56B6D">
          <w:pPr>
            <w:pStyle w:val="TOC2"/>
            <w:tabs>
              <w:tab w:val="right" w:leader="dot" w:pos="9016"/>
            </w:tabs>
            <w:rPr>
              <w:rFonts w:eastAsiaTheme="minorEastAsia"/>
              <w:noProof/>
              <w:lang w:eastAsia="en-GB"/>
            </w:rPr>
          </w:pPr>
          <w:hyperlink w:anchor="_Toc404673557" w:history="1">
            <w:r w:rsidR="002B15B1" w:rsidRPr="0028047D">
              <w:rPr>
                <w:rStyle w:val="Hyperlink"/>
                <w:noProof/>
                <w:lang w:eastAsia="en-GB"/>
              </w:rPr>
              <w:t>main()</w:t>
            </w:r>
            <w:r w:rsidR="002B15B1">
              <w:rPr>
                <w:noProof/>
                <w:webHidden/>
              </w:rPr>
              <w:tab/>
            </w:r>
            <w:r w:rsidR="002B15B1">
              <w:rPr>
                <w:noProof/>
                <w:webHidden/>
              </w:rPr>
              <w:fldChar w:fldCharType="begin"/>
            </w:r>
            <w:r w:rsidR="002B15B1">
              <w:rPr>
                <w:noProof/>
                <w:webHidden/>
              </w:rPr>
              <w:instrText xml:space="preserve"> PAGEREF _Toc404673557 \h </w:instrText>
            </w:r>
            <w:r w:rsidR="002B15B1">
              <w:rPr>
                <w:noProof/>
                <w:webHidden/>
              </w:rPr>
            </w:r>
            <w:r w:rsidR="002B15B1">
              <w:rPr>
                <w:noProof/>
                <w:webHidden/>
              </w:rPr>
              <w:fldChar w:fldCharType="separate"/>
            </w:r>
            <w:r w:rsidR="002B15B1">
              <w:rPr>
                <w:noProof/>
                <w:webHidden/>
              </w:rPr>
              <w:t>4</w:t>
            </w:r>
            <w:r w:rsidR="002B15B1">
              <w:rPr>
                <w:noProof/>
                <w:webHidden/>
              </w:rPr>
              <w:fldChar w:fldCharType="end"/>
            </w:r>
          </w:hyperlink>
        </w:p>
        <w:p w:rsidR="002B15B1" w:rsidRDefault="00B56B6D">
          <w:pPr>
            <w:pStyle w:val="TOC1"/>
            <w:tabs>
              <w:tab w:val="right" w:leader="dot" w:pos="9016"/>
            </w:tabs>
            <w:rPr>
              <w:rFonts w:eastAsiaTheme="minorEastAsia"/>
              <w:noProof/>
              <w:lang w:eastAsia="en-GB"/>
            </w:rPr>
          </w:pPr>
          <w:hyperlink w:anchor="_Toc404673558" w:history="1">
            <w:r w:rsidR="002B15B1" w:rsidRPr="0028047D">
              <w:rPr>
                <w:rStyle w:val="Hyperlink"/>
                <w:noProof/>
                <w:lang w:eastAsia="en-GB"/>
              </w:rPr>
              <w:t>Altering the Script</w:t>
            </w:r>
            <w:r w:rsidR="002B15B1">
              <w:rPr>
                <w:noProof/>
                <w:webHidden/>
              </w:rPr>
              <w:tab/>
            </w:r>
            <w:r w:rsidR="002B15B1">
              <w:rPr>
                <w:noProof/>
                <w:webHidden/>
              </w:rPr>
              <w:fldChar w:fldCharType="begin"/>
            </w:r>
            <w:r w:rsidR="002B15B1">
              <w:rPr>
                <w:noProof/>
                <w:webHidden/>
              </w:rPr>
              <w:instrText xml:space="preserve"> PAGEREF _Toc404673558 \h </w:instrText>
            </w:r>
            <w:r w:rsidR="002B15B1">
              <w:rPr>
                <w:noProof/>
                <w:webHidden/>
              </w:rPr>
            </w:r>
            <w:r w:rsidR="002B15B1">
              <w:rPr>
                <w:noProof/>
                <w:webHidden/>
              </w:rPr>
              <w:fldChar w:fldCharType="separate"/>
            </w:r>
            <w:r w:rsidR="002B15B1">
              <w:rPr>
                <w:noProof/>
                <w:webHidden/>
              </w:rPr>
              <w:t>5</w:t>
            </w:r>
            <w:r w:rsidR="002B15B1">
              <w:rPr>
                <w:noProof/>
                <w:webHidden/>
              </w:rPr>
              <w:fldChar w:fldCharType="end"/>
            </w:r>
          </w:hyperlink>
        </w:p>
        <w:p w:rsidR="002B15B1" w:rsidRDefault="00B56B6D">
          <w:pPr>
            <w:pStyle w:val="TOC1"/>
            <w:tabs>
              <w:tab w:val="right" w:leader="dot" w:pos="9016"/>
            </w:tabs>
            <w:rPr>
              <w:rFonts w:eastAsiaTheme="minorEastAsia"/>
              <w:noProof/>
              <w:lang w:eastAsia="en-GB"/>
            </w:rPr>
          </w:pPr>
          <w:hyperlink w:anchor="_Toc404673559" w:history="1">
            <w:r w:rsidR="002B15B1" w:rsidRPr="0028047D">
              <w:rPr>
                <w:rStyle w:val="Hyperlink"/>
                <w:noProof/>
                <w:lang w:eastAsia="en-GB"/>
              </w:rPr>
              <w:t>Shutting Pipsta Down Safely</w:t>
            </w:r>
            <w:r w:rsidR="002B15B1">
              <w:rPr>
                <w:noProof/>
                <w:webHidden/>
              </w:rPr>
              <w:tab/>
            </w:r>
            <w:r w:rsidR="002B15B1">
              <w:rPr>
                <w:noProof/>
                <w:webHidden/>
              </w:rPr>
              <w:fldChar w:fldCharType="begin"/>
            </w:r>
            <w:r w:rsidR="002B15B1">
              <w:rPr>
                <w:noProof/>
                <w:webHidden/>
              </w:rPr>
              <w:instrText xml:space="preserve"> PAGEREF _Toc404673559 \h </w:instrText>
            </w:r>
            <w:r w:rsidR="002B15B1">
              <w:rPr>
                <w:noProof/>
                <w:webHidden/>
              </w:rPr>
            </w:r>
            <w:r w:rsidR="002B15B1">
              <w:rPr>
                <w:noProof/>
                <w:webHidden/>
              </w:rPr>
              <w:fldChar w:fldCharType="separate"/>
            </w:r>
            <w:r w:rsidR="002B15B1">
              <w:rPr>
                <w:noProof/>
                <w:webHidden/>
              </w:rPr>
              <w:t>5</w:t>
            </w:r>
            <w:r w:rsidR="002B15B1">
              <w:rPr>
                <w:noProof/>
                <w:webHidden/>
              </w:rPr>
              <w:fldChar w:fldCharType="end"/>
            </w:r>
          </w:hyperlink>
        </w:p>
        <w:p w:rsidR="00992D7A" w:rsidRDefault="00992D7A">
          <w:r>
            <w:rPr>
              <w:b/>
              <w:bCs/>
              <w:noProof/>
            </w:rPr>
            <w:fldChar w:fldCharType="end"/>
          </w:r>
        </w:p>
      </w:sdtContent>
    </w:sdt>
    <w:p w:rsidR="00992D7A" w:rsidRDefault="00992D7A" w:rsidP="00253A11">
      <w:pPr>
        <w:pStyle w:val="Heading1"/>
      </w:pPr>
    </w:p>
    <w:p w:rsidR="00C67352" w:rsidRPr="009279F0" w:rsidRDefault="00100697" w:rsidP="00524F42">
      <w:pPr>
        <w:rPr>
          <w:color w:val="00B050"/>
        </w:rPr>
      </w:pPr>
      <w:r>
        <w:br w:type="page"/>
      </w:r>
      <w:r w:rsidR="00C67352" w:rsidRPr="009279F0">
        <w:rPr>
          <w:color w:val="00B050"/>
        </w:rPr>
        <w:lastRenderedPageBreak/>
        <w:t>Revision History</w:t>
      </w:r>
    </w:p>
    <w:tbl>
      <w:tblPr>
        <w:tblStyle w:val="TableGrid"/>
        <w:tblW w:w="0" w:type="auto"/>
        <w:tblLook w:val="04A0" w:firstRow="1" w:lastRow="0" w:firstColumn="1" w:lastColumn="0" w:noHBand="0" w:noVBand="1"/>
      </w:tblPr>
      <w:tblGrid>
        <w:gridCol w:w="1073"/>
        <w:gridCol w:w="951"/>
        <w:gridCol w:w="636"/>
        <w:gridCol w:w="1675"/>
        <w:gridCol w:w="4278"/>
        <w:gridCol w:w="629"/>
      </w:tblGrid>
      <w:tr w:rsidR="00C67352" w:rsidTr="00342108">
        <w:tc>
          <w:tcPr>
            <w:tcW w:w="1073" w:type="dxa"/>
          </w:tcPr>
          <w:p w:rsidR="00C67352" w:rsidRDefault="00C67352" w:rsidP="00342108">
            <w:r>
              <w:t>Revision</w:t>
            </w:r>
          </w:p>
        </w:tc>
        <w:tc>
          <w:tcPr>
            <w:tcW w:w="951" w:type="dxa"/>
          </w:tcPr>
          <w:p w:rsidR="00C67352" w:rsidRDefault="00C67352" w:rsidP="00342108">
            <w:r>
              <w:t>Author</w:t>
            </w:r>
          </w:p>
        </w:tc>
        <w:tc>
          <w:tcPr>
            <w:tcW w:w="2311" w:type="dxa"/>
            <w:gridSpan w:val="2"/>
          </w:tcPr>
          <w:p w:rsidR="00C67352" w:rsidRDefault="00C67352" w:rsidP="00342108">
            <w:r>
              <w:t>Date</w:t>
            </w:r>
          </w:p>
        </w:tc>
        <w:tc>
          <w:tcPr>
            <w:tcW w:w="4907" w:type="dxa"/>
            <w:gridSpan w:val="2"/>
          </w:tcPr>
          <w:p w:rsidR="00C67352" w:rsidRDefault="00C67352" w:rsidP="00342108">
            <w:r>
              <w:t>Description</w:t>
            </w:r>
          </w:p>
        </w:tc>
      </w:tr>
      <w:tr w:rsidR="00C67352" w:rsidTr="00342108">
        <w:tc>
          <w:tcPr>
            <w:tcW w:w="1073" w:type="dxa"/>
          </w:tcPr>
          <w:p w:rsidR="00C67352" w:rsidRDefault="00C67352" w:rsidP="00342108">
            <w:r>
              <w:t>1.0</w:t>
            </w:r>
          </w:p>
        </w:tc>
        <w:tc>
          <w:tcPr>
            <w:tcW w:w="951" w:type="dxa"/>
          </w:tcPr>
          <w:p w:rsidR="00C67352" w:rsidRDefault="00C67352" w:rsidP="00342108">
            <w:r>
              <w:t>AH</w:t>
            </w:r>
          </w:p>
        </w:tc>
        <w:tc>
          <w:tcPr>
            <w:tcW w:w="2311" w:type="dxa"/>
            <w:gridSpan w:val="2"/>
          </w:tcPr>
          <w:p w:rsidR="00C67352" w:rsidRDefault="00E53A4E" w:rsidP="002F5482">
            <w:r>
              <w:t>2</w:t>
            </w:r>
            <w:r w:rsidR="00AB7429">
              <w:t>5</w:t>
            </w:r>
            <w:r w:rsidR="00153138">
              <w:t>/11</w:t>
            </w:r>
            <w:r w:rsidR="00C67352">
              <w:t>/14</w:t>
            </w:r>
          </w:p>
        </w:tc>
        <w:tc>
          <w:tcPr>
            <w:tcW w:w="4907" w:type="dxa"/>
            <w:gridSpan w:val="2"/>
          </w:tcPr>
          <w:p w:rsidR="00C67352" w:rsidRDefault="00C67352" w:rsidP="00153138">
            <w:r>
              <w:t xml:space="preserve">First </w:t>
            </w:r>
            <w:r w:rsidR="00153138">
              <w:t>Release</w:t>
            </w:r>
          </w:p>
        </w:tc>
      </w:tr>
      <w:tr w:rsidR="00682168" w:rsidTr="006821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29" w:type="dxa"/>
          <w:trHeight w:val="1070"/>
        </w:trPr>
        <w:tc>
          <w:tcPr>
            <w:tcW w:w="2660" w:type="dxa"/>
            <w:gridSpan w:val="3"/>
          </w:tcPr>
          <w:p w:rsidR="00682168" w:rsidRPr="00682168" w:rsidRDefault="00682168" w:rsidP="00682168">
            <w:pPr>
              <w:pStyle w:val="Heading1"/>
              <w:outlineLvl w:val="0"/>
              <w:rPr>
                <w:color w:val="00B050"/>
              </w:rPr>
            </w:pPr>
            <w:r>
              <w:rPr>
                <w:color w:val="00B050"/>
              </w:rPr>
              <w:t xml:space="preserve"> </w:t>
            </w:r>
            <w:bookmarkStart w:id="1" w:name="_Toc404673551"/>
            <w:r>
              <w:rPr>
                <w:color w:val="00B050"/>
              </w:rPr>
              <w:t>Difficulty Level:</w:t>
            </w:r>
            <w:bookmarkEnd w:id="1"/>
            <w:r>
              <w:rPr>
                <w:noProof/>
                <w:lang w:eastAsia="en-GB"/>
              </w:rPr>
              <w:t xml:space="preserve"> </w:t>
            </w:r>
          </w:p>
          <w:p w:rsidR="00682168" w:rsidRDefault="00682168" w:rsidP="00682168">
            <w:pPr>
              <w:pStyle w:val="Heading1"/>
              <w:outlineLvl w:val="0"/>
              <w:rPr>
                <w:color w:val="00B050"/>
              </w:rPr>
            </w:pPr>
          </w:p>
        </w:tc>
        <w:tc>
          <w:tcPr>
            <w:tcW w:w="5953" w:type="dxa"/>
            <w:gridSpan w:val="2"/>
          </w:tcPr>
          <w:p w:rsidR="00956971" w:rsidRDefault="00956971" w:rsidP="00956971">
            <w:pPr>
              <w:rPr>
                <w:color w:val="00B050"/>
              </w:rPr>
            </w:pPr>
          </w:p>
          <w:p w:rsidR="00956971" w:rsidRDefault="00956971" w:rsidP="00956971">
            <w:pPr>
              <w:rPr>
                <w:color w:val="00B050"/>
              </w:rPr>
            </w:pPr>
          </w:p>
          <w:p w:rsidR="00682168" w:rsidRDefault="00194EF9" w:rsidP="00956971">
            <w:pPr>
              <w:rPr>
                <w:color w:val="00B050"/>
              </w:rPr>
            </w:pPr>
            <w:r>
              <w:rPr>
                <w:noProof/>
                <w:lang w:eastAsia="en-GB"/>
              </w:rPr>
              <w:drawing>
                <wp:inline distT="0" distB="0" distL="0" distR="0" wp14:anchorId="62490DAB" wp14:editId="279E3177">
                  <wp:extent cx="269271" cy="264385"/>
                  <wp:effectExtent l="0" t="0" r="0" b="254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271" cy="264385"/>
                          </a:xfrm>
                          <a:prstGeom prst="rect">
                            <a:avLst/>
                          </a:prstGeom>
                          <a:solidFill>
                            <a:srgbClr val="00B050"/>
                          </a:solidFill>
                        </pic:spPr>
                      </pic:pic>
                    </a:graphicData>
                  </a:graphic>
                </wp:inline>
              </w:drawing>
            </w:r>
            <w:r w:rsidR="00AB7429">
              <w:rPr>
                <w:noProof/>
                <w:lang w:eastAsia="en-GB"/>
              </w:rPr>
              <w:drawing>
                <wp:inline distT="0" distB="0" distL="0" distR="0" wp14:anchorId="7ADC5B9F" wp14:editId="72B3E835">
                  <wp:extent cx="269271" cy="26438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271" cy="264385"/>
                          </a:xfrm>
                          <a:prstGeom prst="rect">
                            <a:avLst/>
                          </a:prstGeom>
                          <a:solidFill>
                            <a:srgbClr val="00B050"/>
                          </a:solidFill>
                        </pic:spPr>
                      </pic:pic>
                    </a:graphicData>
                  </a:graphic>
                </wp:inline>
              </w:drawing>
            </w:r>
            <w:r w:rsidR="00C50A38">
              <w:rPr>
                <w:noProof/>
                <w:lang w:eastAsia="en-GB"/>
              </w:rPr>
              <w:drawing>
                <wp:inline distT="0" distB="0" distL="0" distR="0" wp14:anchorId="7AE0266C" wp14:editId="042EF01A">
                  <wp:extent cx="269271" cy="26438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271" cy="264385"/>
                          </a:xfrm>
                          <a:prstGeom prst="rect">
                            <a:avLst/>
                          </a:prstGeom>
                          <a:solidFill>
                            <a:srgbClr val="00B050"/>
                          </a:solidFill>
                        </pic:spPr>
                      </pic:pic>
                    </a:graphicData>
                  </a:graphic>
                </wp:inline>
              </w:drawing>
            </w:r>
            <w:r w:rsidR="00C50A38">
              <w:rPr>
                <w:noProof/>
                <w:lang w:eastAsia="en-GB"/>
              </w:rPr>
              <w:drawing>
                <wp:inline distT="0" distB="0" distL="0" distR="0" wp14:anchorId="17BDDA75" wp14:editId="69727924">
                  <wp:extent cx="269271" cy="264385"/>
                  <wp:effectExtent l="0" t="0" r="0" b="254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271" cy="264385"/>
                          </a:xfrm>
                          <a:prstGeom prst="rect">
                            <a:avLst/>
                          </a:prstGeom>
                          <a:solidFill>
                            <a:srgbClr val="00B050"/>
                          </a:solidFill>
                        </pic:spPr>
                      </pic:pic>
                    </a:graphicData>
                  </a:graphic>
                </wp:inline>
              </w:drawing>
            </w:r>
            <w:r w:rsidR="00AB7429">
              <w:rPr>
                <w:noProof/>
                <w:lang w:eastAsia="en-GB"/>
              </w:rPr>
              <w:drawing>
                <wp:inline distT="0" distB="0" distL="0" distR="0" wp14:anchorId="679E5495" wp14:editId="401FD7A8">
                  <wp:extent cx="274249" cy="26927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difficul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903" cy="269913"/>
                          </a:xfrm>
                          <a:prstGeom prst="rect">
                            <a:avLst/>
                          </a:prstGeom>
                        </pic:spPr>
                      </pic:pic>
                    </a:graphicData>
                  </a:graphic>
                </wp:inline>
              </w:drawing>
            </w:r>
          </w:p>
          <w:p w:rsidR="00682168" w:rsidRPr="00682168" w:rsidRDefault="00682168" w:rsidP="00956971"/>
          <w:p w:rsidR="00194EF9" w:rsidRDefault="00194EF9" w:rsidP="00AB7429">
            <w:pPr>
              <w:pStyle w:val="ListParagraph"/>
              <w:numPr>
                <w:ilvl w:val="0"/>
                <w:numId w:val="5"/>
              </w:numPr>
            </w:pPr>
            <w:r>
              <w:t xml:space="preserve">This tutorial </w:t>
            </w:r>
            <w:r w:rsidR="00AB7429">
              <w:t>assumes the user has some Python programming experience</w:t>
            </w:r>
          </w:p>
          <w:p w:rsidR="00AB7429" w:rsidRDefault="00C50A38" w:rsidP="00AB7429">
            <w:pPr>
              <w:pStyle w:val="ListParagraph"/>
              <w:numPr>
                <w:ilvl w:val="0"/>
                <w:numId w:val="5"/>
              </w:numPr>
            </w:pPr>
            <w:r>
              <w:t xml:space="preserve">This tutorial builds on USB configuration code discussed in </w:t>
            </w:r>
            <w:r w:rsidRPr="00C50A38">
              <w:rPr>
                <w:b/>
                <w:i/>
              </w:rPr>
              <w:t>PIP</w:t>
            </w:r>
            <w:r w:rsidR="00A4770B">
              <w:rPr>
                <w:b/>
                <w:i/>
              </w:rPr>
              <w:t>STA104 – Basic Print Python Code</w:t>
            </w:r>
            <w:r w:rsidRPr="00C50A38">
              <w:rPr>
                <w:b/>
                <w:i/>
              </w:rPr>
              <w:t xml:space="preserve"> Tutorial</w:t>
            </w:r>
          </w:p>
          <w:p w:rsidR="00AB7429" w:rsidRDefault="00C50A38" w:rsidP="00C50A38">
            <w:pPr>
              <w:pStyle w:val="ListParagraph"/>
              <w:numPr>
                <w:ilvl w:val="0"/>
                <w:numId w:val="5"/>
              </w:numPr>
            </w:pPr>
            <w:r>
              <w:t>This code uses additional, sophisticated imaging libraries</w:t>
            </w:r>
          </w:p>
          <w:p w:rsidR="00C50A38" w:rsidRPr="00682168" w:rsidRDefault="00C50A38" w:rsidP="004664FD">
            <w:pPr>
              <w:pStyle w:val="ListParagraph"/>
              <w:numPr>
                <w:ilvl w:val="0"/>
                <w:numId w:val="5"/>
              </w:numPr>
            </w:pPr>
            <w:r>
              <w:t xml:space="preserve">This code requires a level of </w:t>
            </w:r>
            <w:r w:rsidR="004664FD">
              <w:t>programming competence to understand the conversion of a bitmap image into a bit array and subsequent packaging into bespoke printer commands.</w:t>
            </w:r>
          </w:p>
        </w:tc>
      </w:tr>
      <w:tr w:rsidR="000310FF" w:rsidTr="000310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29" w:type="dxa"/>
          <w:trHeight w:val="2393"/>
        </w:trPr>
        <w:tc>
          <w:tcPr>
            <w:tcW w:w="2660" w:type="dxa"/>
            <w:gridSpan w:val="3"/>
          </w:tcPr>
          <w:p w:rsidR="000310FF" w:rsidRDefault="000310FF" w:rsidP="00342108">
            <w:pPr>
              <w:pStyle w:val="Heading1"/>
              <w:outlineLvl w:val="0"/>
              <w:rPr>
                <w:color w:val="00B050"/>
              </w:rPr>
            </w:pPr>
            <w:bookmarkStart w:id="2" w:name="_Toc404673552"/>
            <w:r>
              <w:rPr>
                <w:color w:val="00B050"/>
              </w:rPr>
              <w:t>Time to Complete:</w:t>
            </w:r>
            <w:bookmarkEnd w:id="2"/>
          </w:p>
          <w:p w:rsidR="000310FF" w:rsidRDefault="000310FF" w:rsidP="00342108"/>
        </w:tc>
        <w:tc>
          <w:tcPr>
            <w:tcW w:w="5953" w:type="dxa"/>
            <w:gridSpan w:val="2"/>
          </w:tcPr>
          <w:p w:rsidR="000310FF" w:rsidRDefault="000310FF" w:rsidP="00956971"/>
          <w:p w:rsidR="00956971" w:rsidRPr="00682168" w:rsidRDefault="00956971" w:rsidP="00956971"/>
          <w:p w:rsidR="000310FF" w:rsidRDefault="00AB7429" w:rsidP="00956971">
            <w:r>
              <w:rPr>
                <w:noProof/>
                <w:lang w:eastAsia="en-GB"/>
              </w:rPr>
              <w:drawing>
                <wp:inline distT="0" distB="0" distL="0" distR="0" wp14:anchorId="20A127B8" wp14:editId="617D6F98">
                  <wp:extent cx="269271" cy="264385"/>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271" cy="264385"/>
                          </a:xfrm>
                          <a:prstGeom prst="rect">
                            <a:avLst/>
                          </a:prstGeom>
                          <a:solidFill>
                            <a:srgbClr val="00B050"/>
                          </a:solidFill>
                        </pic:spPr>
                      </pic:pic>
                    </a:graphicData>
                  </a:graphic>
                </wp:inline>
              </w:drawing>
            </w:r>
            <w:r w:rsidR="00717DBA">
              <w:rPr>
                <w:noProof/>
                <w:lang w:eastAsia="en-GB"/>
              </w:rPr>
              <w:drawing>
                <wp:inline distT="0" distB="0" distL="0" distR="0" wp14:anchorId="242F0B70" wp14:editId="3BD68CC6">
                  <wp:extent cx="269271" cy="264385"/>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271" cy="264385"/>
                          </a:xfrm>
                          <a:prstGeom prst="rect">
                            <a:avLst/>
                          </a:prstGeom>
                          <a:solidFill>
                            <a:srgbClr val="00B050"/>
                          </a:solidFill>
                        </pic:spPr>
                      </pic:pic>
                    </a:graphicData>
                  </a:graphic>
                </wp:inline>
              </w:drawing>
            </w:r>
            <w:r w:rsidR="00717DBA">
              <w:rPr>
                <w:noProof/>
                <w:lang w:eastAsia="en-GB"/>
              </w:rPr>
              <w:drawing>
                <wp:inline distT="0" distB="0" distL="0" distR="0" wp14:anchorId="30E34D8A" wp14:editId="1B227729">
                  <wp:extent cx="269271" cy="264385"/>
                  <wp:effectExtent l="0" t="0" r="0" b="254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271" cy="264385"/>
                          </a:xfrm>
                          <a:prstGeom prst="rect">
                            <a:avLst/>
                          </a:prstGeom>
                          <a:solidFill>
                            <a:srgbClr val="00B050"/>
                          </a:solidFill>
                        </pic:spPr>
                      </pic:pic>
                    </a:graphicData>
                  </a:graphic>
                </wp:inline>
              </w:drawing>
            </w:r>
            <w:r>
              <w:rPr>
                <w:noProof/>
                <w:lang w:eastAsia="en-GB"/>
              </w:rPr>
              <w:drawing>
                <wp:inline distT="0" distB="0" distL="0" distR="0" wp14:anchorId="14421313" wp14:editId="45E275B3">
                  <wp:extent cx="274249" cy="26927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difficul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903" cy="269913"/>
                          </a:xfrm>
                          <a:prstGeom prst="rect">
                            <a:avLst/>
                          </a:prstGeom>
                        </pic:spPr>
                      </pic:pic>
                    </a:graphicData>
                  </a:graphic>
                </wp:inline>
              </w:drawing>
            </w:r>
            <w:r>
              <w:rPr>
                <w:noProof/>
                <w:lang w:eastAsia="en-GB"/>
              </w:rPr>
              <w:drawing>
                <wp:inline distT="0" distB="0" distL="0" distR="0" wp14:anchorId="1BCA3DE7" wp14:editId="38B593A5">
                  <wp:extent cx="274249" cy="26927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difficul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903" cy="269913"/>
                          </a:xfrm>
                          <a:prstGeom prst="rect">
                            <a:avLst/>
                          </a:prstGeom>
                        </pic:spPr>
                      </pic:pic>
                    </a:graphicData>
                  </a:graphic>
                </wp:inline>
              </w:drawing>
            </w:r>
          </w:p>
          <w:p w:rsidR="000310FF" w:rsidRDefault="000310FF" w:rsidP="00956971"/>
          <w:p w:rsidR="00AB7429" w:rsidRDefault="00717DBA" w:rsidP="00A4770B">
            <w:pPr>
              <w:pStyle w:val="ListParagraph"/>
              <w:numPr>
                <w:ilvl w:val="0"/>
                <w:numId w:val="6"/>
              </w:numPr>
            </w:pPr>
            <w:r>
              <w:t xml:space="preserve">Some </w:t>
            </w:r>
            <w:r w:rsidR="00A4770B">
              <w:t>aspects</w:t>
            </w:r>
            <w:r>
              <w:t xml:space="preserve"> are complex and require significant time to explain and comprehend.</w:t>
            </w:r>
          </w:p>
        </w:tc>
      </w:tr>
    </w:tbl>
    <w:p w:rsidR="00253A11" w:rsidRDefault="00253A11" w:rsidP="00253A11">
      <w:pPr>
        <w:pStyle w:val="Heading1"/>
        <w:rPr>
          <w:color w:val="00B050"/>
        </w:rPr>
      </w:pPr>
      <w:bookmarkStart w:id="3" w:name="_Toc404673553"/>
      <w:r w:rsidRPr="009279F0">
        <w:rPr>
          <w:color w:val="00B050"/>
        </w:rPr>
        <w:t>Who Should Read This Document</w:t>
      </w:r>
      <w:bookmarkEnd w:id="3"/>
    </w:p>
    <w:p w:rsidR="00A4770B" w:rsidRDefault="00F716BA" w:rsidP="00AB7429">
      <w:r>
        <w:t>This tut</w:t>
      </w:r>
      <w:r w:rsidR="00AB7429">
        <w:t xml:space="preserve">orial is beneficial to those who have completed </w:t>
      </w:r>
      <w:r w:rsidR="00717DBA">
        <w:rPr>
          <w:b/>
          <w:i/>
        </w:rPr>
        <w:t>PIPSTA1</w:t>
      </w:r>
      <w:r w:rsidR="00AB7429" w:rsidRPr="00AB7429">
        <w:rPr>
          <w:b/>
          <w:i/>
        </w:rPr>
        <w:t xml:space="preserve">04 – </w:t>
      </w:r>
      <w:r w:rsidR="00717DBA">
        <w:rPr>
          <w:b/>
          <w:i/>
        </w:rPr>
        <w:t xml:space="preserve">Basic Print Python Code Tutorial </w:t>
      </w:r>
      <w:r w:rsidR="00AB7429">
        <w:t xml:space="preserve">and wish to </w:t>
      </w:r>
      <w:r w:rsidR="00717DBA">
        <w:t xml:space="preserve">develop their understanding of the simple text application into something that produces more advanced prints, using the powerful </w:t>
      </w:r>
      <w:r w:rsidR="00C34405">
        <w:t xml:space="preserve">and freely-available </w:t>
      </w:r>
      <w:r w:rsidR="00717DBA">
        <w:t>Pytho</w:t>
      </w:r>
      <w:r w:rsidR="00A4770B">
        <w:t>n libraries.</w:t>
      </w:r>
    </w:p>
    <w:p w:rsidR="00AB7429" w:rsidRDefault="00717DBA" w:rsidP="00AB7429">
      <w:r>
        <w:t xml:space="preserve">This tutorial </w:t>
      </w:r>
      <w:r w:rsidR="00C34405">
        <w:t xml:space="preserve">covers in detail the operation of the QR-Code demo script from </w:t>
      </w:r>
      <w:r w:rsidR="00C34405" w:rsidRPr="00C34405">
        <w:rPr>
          <w:b/>
          <w:i/>
        </w:rPr>
        <w:t>PIPSTA006 – Pipsta QR Codes</w:t>
      </w:r>
      <w:r w:rsidR="00C34405">
        <w:t xml:space="preserve"> for those wishing to understand its operation or adapt the code for their own purposes.</w:t>
      </w:r>
    </w:p>
    <w:p w:rsidR="005921E3" w:rsidRPr="005921E3" w:rsidRDefault="005921E3" w:rsidP="00AB7429">
      <w:r>
        <w:t xml:space="preserve">Many aspects are identical to those presented in </w:t>
      </w:r>
      <w:r>
        <w:rPr>
          <w:b/>
          <w:i/>
        </w:rPr>
        <w:t>PIPSTA105 – Banner Print Python Code Tutorial</w:t>
      </w:r>
      <w:r>
        <w:t>, so it is helpful, though not necessary to have read this tutorial first.</w:t>
      </w:r>
    </w:p>
    <w:p w:rsidR="00E53A4E" w:rsidRDefault="000D7C8F" w:rsidP="00E53A4E">
      <w:pPr>
        <w:pStyle w:val="Heading1"/>
        <w:rPr>
          <w:color w:val="00B050"/>
        </w:rPr>
      </w:pPr>
      <w:bookmarkStart w:id="4" w:name="_Toc404673554"/>
      <w:r>
        <w:rPr>
          <w:color w:val="00B050"/>
        </w:rPr>
        <w:t>How it Works</w:t>
      </w:r>
      <w:bookmarkEnd w:id="4"/>
    </w:p>
    <w:p w:rsidR="00BC714F" w:rsidRPr="00717DBA" w:rsidRDefault="00BC714F" w:rsidP="00BC714F">
      <w:pPr>
        <w:spacing w:after="0" w:line="100" w:lineRule="atLeast"/>
        <w:rPr>
          <w:rFonts w:eastAsia="Times New Roman" w:cs="Times New Roman"/>
        </w:rPr>
      </w:pPr>
      <w:r>
        <w:rPr>
          <w:rFonts w:eastAsia="Times New Roman" w:cs="Times New Roman"/>
        </w:rPr>
        <w:t xml:space="preserve">The </w:t>
      </w:r>
      <w:r w:rsidR="00717DBA">
        <w:rPr>
          <w:rFonts w:eastAsia="Times New Roman" w:cs="Times New Roman"/>
        </w:rPr>
        <w:t xml:space="preserve">script uses the same methods of establishing a USB connection, and argument-parsing techniques as seen in </w:t>
      </w:r>
      <w:r w:rsidR="00717DBA">
        <w:rPr>
          <w:rFonts w:eastAsia="Times New Roman" w:cs="Times New Roman"/>
          <w:b/>
          <w:i/>
        </w:rPr>
        <w:t>PIPSTA104 – Basic Print Python Code Tutorial</w:t>
      </w:r>
      <w:r w:rsidR="00717DBA">
        <w:rPr>
          <w:rFonts w:eastAsia="Times New Roman" w:cs="Times New Roman"/>
        </w:rPr>
        <w:t xml:space="preserve">. For brevity, these aspects will not be covered again in this tutorial. Those wishing to understand such aspects should read the </w:t>
      </w:r>
      <w:r w:rsidR="00717DBA">
        <w:rPr>
          <w:rFonts w:eastAsia="Times New Roman" w:cs="Times New Roman"/>
          <w:b/>
          <w:i/>
        </w:rPr>
        <w:t>PIPSTA104 – Basic Print Python Code Tutorial</w:t>
      </w:r>
      <w:r w:rsidR="00717DBA">
        <w:rPr>
          <w:rFonts w:eastAsia="Times New Roman" w:cs="Times New Roman"/>
        </w:rPr>
        <w:t>.</w:t>
      </w:r>
    </w:p>
    <w:p w:rsidR="00BC714F" w:rsidRDefault="00BC714F" w:rsidP="00BC714F">
      <w:pPr>
        <w:spacing w:after="0" w:line="100" w:lineRule="atLeast"/>
        <w:rPr>
          <w:rFonts w:eastAsia="Times New Roman" w:cs="Times New Roman"/>
        </w:rPr>
      </w:pPr>
    </w:p>
    <w:p w:rsidR="00717DBA" w:rsidRDefault="00717DBA" w:rsidP="00BC714F">
      <w:pPr>
        <w:spacing w:after="0" w:line="100" w:lineRule="atLeast"/>
        <w:rPr>
          <w:rFonts w:eastAsia="Times New Roman" w:cs="Times New Roman"/>
        </w:rPr>
      </w:pPr>
      <w:r>
        <w:rPr>
          <w:rFonts w:eastAsia="Times New Roman" w:cs="Times New Roman"/>
        </w:rPr>
        <w:t xml:space="preserve">The script takes </w:t>
      </w:r>
      <w:r w:rsidR="00C34405">
        <w:rPr>
          <w:rFonts w:eastAsia="Times New Roman" w:cs="Times New Roman"/>
        </w:rPr>
        <w:t xml:space="preserve">a single </w:t>
      </w:r>
      <w:r w:rsidR="00C34405" w:rsidRPr="00C716B5">
        <w:rPr>
          <w:rFonts w:eastAsia="Times New Roman" w:cs="Times New Roman"/>
          <w:i/>
        </w:rPr>
        <w:t>command-line</w:t>
      </w:r>
      <w:r w:rsidR="00C716B5" w:rsidRPr="00C716B5">
        <w:rPr>
          <w:rFonts w:eastAsia="Times New Roman" w:cs="Times New Roman"/>
          <w:i/>
        </w:rPr>
        <w:t xml:space="preserve"> argument</w:t>
      </w:r>
      <w:r w:rsidR="00C716B5">
        <w:rPr>
          <w:rFonts w:eastAsia="Times New Roman" w:cs="Times New Roman"/>
        </w:rPr>
        <w:t>, though –in a departure from the methods presented</w:t>
      </w:r>
      <w:r w:rsidR="0076227E">
        <w:rPr>
          <w:rFonts w:eastAsia="Times New Roman" w:cs="Times New Roman"/>
        </w:rPr>
        <w:t xml:space="preserve"> in </w:t>
      </w:r>
      <w:r w:rsidR="0076227E">
        <w:rPr>
          <w:rFonts w:eastAsia="Times New Roman" w:cs="Times New Roman"/>
          <w:b/>
        </w:rPr>
        <w:t xml:space="preserve">BasicPrint.py </w:t>
      </w:r>
      <w:r w:rsidR="0076227E">
        <w:rPr>
          <w:rFonts w:eastAsia="Times New Roman" w:cs="Times New Roman"/>
        </w:rPr>
        <w:t xml:space="preserve">and </w:t>
      </w:r>
      <w:r w:rsidR="0076227E">
        <w:rPr>
          <w:rFonts w:eastAsia="Times New Roman" w:cs="Times New Roman"/>
          <w:b/>
        </w:rPr>
        <w:t>banner.py</w:t>
      </w:r>
      <w:r w:rsidR="007A19E1">
        <w:rPr>
          <w:rFonts w:eastAsia="Times New Roman" w:cs="Times New Roman"/>
        </w:rPr>
        <w:t>—this time the text to encode</w:t>
      </w:r>
      <w:r w:rsidR="00E2142E">
        <w:rPr>
          <w:rFonts w:eastAsia="Times New Roman" w:cs="Times New Roman"/>
        </w:rPr>
        <w:t xml:space="preserve"> is held in a file whose </w:t>
      </w:r>
      <w:r w:rsidR="00E2142E">
        <w:rPr>
          <w:rFonts w:eastAsia="Times New Roman" w:cs="Times New Roman"/>
        </w:rPr>
        <w:lastRenderedPageBreak/>
        <w:t>filename (and path) are passed as the command line argument. In practice, this means that this will permit many lines of text</w:t>
      </w:r>
      <w:r w:rsidR="00C95DA8">
        <w:rPr>
          <w:rFonts w:eastAsia="Times New Roman" w:cs="Times New Roman"/>
        </w:rPr>
        <w:t xml:space="preserve"> to be encoded.</w:t>
      </w:r>
    </w:p>
    <w:p w:rsidR="00C95DA8" w:rsidRPr="007A19E1" w:rsidRDefault="00C95DA8" w:rsidP="00BC714F">
      <w:pPr>
        <w:spacing w:after="0" w:line="100" w:lineRule="atLeast"/>
        <w:rPr>
          <w:rFonts w:eastAsia="Times New Roman" w:cs="Times New Roman"/>
        </w:rPr>
      </w:pPr>
    </w:p>
    <w:p w:rsidR="00717DBA" w:rsidRDefault="00717DBA" w:rsidP="00BC714F">
      <w:pPr>
        <w:spacing w:after="0" w:line="100" w:lineRule="atLeast"/>
        <w:rPr>
          <w:rFonts w:eastAsia="Times New Roman" w:cs="Times New Roman"/>
        </w:rPr>
      </w:pPr>
    </w:p>
    <w:p w:rsidR="00717DBA" w:rsidRDefault="00717DBA" w:rsidP="00BC714F">
      <w:pPr>
        <w:spacing w:after="0" w:line="100" w:lineRule="atLeast"/>
        <w:rPr>
          <w:rFonts w:eastAsia="Times New Roman" w:cs="Times New Roman"/>
        </w:rPr>
      </w:pPr>
      <w:r>
        <w:rPr>
          <w:rFonts w:eastAsia="Times New Roman" w:cs="Times New Roman"/>
        </w:rPr>
        <w:t>In overview</w:t>
      </w:r>
      <w:r w:rsidR="008B4F7D">
        <w:rPr>
          <w:rFonts w:eastAsia="Times New Roman" w:cs="Times New Roman"/>
        </w:rPr>
        <w:t xml:space="preserve">, the following aspects are common between </w:t>
      </w:r>
      <w:r w:rsidR="008B4F7D">
        <w:rPr>
          <w:rFonts w:eastAsia="Times New Roman" w:cs="Times New Roman"/>
          <w:b/>
        </w:rPr>
        <w:t>banner.py and qr.py</w:t>
      </w:r>
      <w:r>
        <w:rPr>
          <w:rFonts w:eastAsia="Times New Roman" w:cs="Times New Roman"/>
        </w:rPr>
        <w:t>:</w:t>
      </w:r>
    </w:p>
    <w:p w:rsidR="00066D59" w:rsidRPr="00F528A6" w:rsidRDefault="00066D59" w:rsidP="00717DBA">
      <w:pPr>
        <w:pStyle w:val="ListParagraph"/>
        <w:numPr>
          <w:ilvl w:val="0"/>
          <w:numId w:val="30"/>
        </w:numPr>
        <w:spacing w:after="0" w:line="100" w:lineRule="atLeast"/>
        <w:rPr>
          <w:rFonts w:eastAsia="Times New Roman" w:cs="Times New Roman"/>
        </w:rPr>
      </w:pPr>
      <w:proofErr w:type="spellStart"/>
      <w:r w:rsidRPr="00276B7C">
        <w:rPr>
          <w:rFonts w:eastAsia="Times New Roman" w:cs="Times New Roman"/>
          <w:i/>
        </w:rPr>
        <w:t>ParseArguments</w:t>
      </w:r>
      <w:proofErr w:type="spellEnd"/>
      <w:r w:rsidRPr="00276B7C">
        <w:rPr>
          <w:rFonts w:eastAsia="Times New Roman" w:cs="Times New Roman"/>
          <w:i/>
        </w:rPr>
        <w:t>()</w:t>
      </w:r>
      <w:r>
        <w:rPr>
          <w:rFonts w:eastAsia="Times New Roman" w:cs="Times New Roman"/>
        </w:rPr>
        <w:t xml:space="preserve"> and </w:t>
      </w:r>
      <w:proofErr w:type="spellStart"/>
      <w:r w:rsidRPr="00276B7C">
        <w:rPr>
          <w:rFonts w:eastAsia="Times New Roman" w:cs="Times New Roman"/>
          <w:i/>
        </w:rPr>
        <w:t>SetupUSB</w:t>
      </w:r>
      <w:proofErr w:type="spellEnd"/>
      <w:r w:rsidRPr="00276B7C">
        <w:rPr>
          <w:rFonts w:eastAsia="Times New Roman" w:cs="Times New Roman"/>
          <w:i/>
        </w:rPr>
        <w:t>()</w:t>
      </w:r>
      <w:r>
        <w:rPr>
          <w:rFonts w:eastAsia="Times New Roman" w:cs="Times New Roman"/>
        </w:rPr>
        <w:t xml:space="preserve"> work in much the same way as outlined in </w:t>
      </w:r>
      <w:r w:rsidRPr="00066D59">
        <w:rPr>
          <w:rFonts w:eastAsia="Times New Roman" w:cs="Times New Roman"/>
          <w:b/>
        </w:rPr>
        <w:t>banner.py</w:t>
      </w:r>
      <w:r w:rsidR="005921E3">
        <w:rPr>
          <w:rFonts w:eastAsia="Times New Roman" w:cs="Times New Roman"/>
          <w:b/>
        </w:rPr>
        <w:t xml:space="preserve"> </w:t>
      </w:r>
    </w:p>
    <w:p w:rsidR="008B4F7D" w:rsidRDefault="008B4F7D" w:rsidP="00717DBA">
      <w:pPr>
        <w:pStyle w:val="ListParagraph"/>
        <w:numPr>
          <w:ilvl w:val="0"/>
          <w:numId w:val="30"/>
        </w:numPr>
        <w:spacing w:after="0" w:line="100" w:lineRule="atLeast"/>
        <w:rPr>
          <w:rFonts w:eastAsia="Times New Roman" w:cs="Times New Roman"/>
        </w:rPr>
      </w:pPr>
      <w:r>
        <w:rPr>
          <w:rFonts w:eastAsia="Times New Roman" w:cs="Times New Roman"/>
        </w:rPr>
        <w:t xml:space="preserve">Both scripts make use of </w:t>
      </w:r>
      <w:r>
        <w:rPr>
          <w:rFonts w:eastAsia="Times New Roman" w:cs="Times New Roman"/>
          <w:i/>
        </w:rPr>
        <w:t xml:space="preserve">Pillow </w:t>
      </w:r>
      <w:r>
        <w:rPr>
          <w:rFonts w:eastAsia="Times New Roman" w:cs="Times New Roman"/>
        </w:rPr>
        <w:t xml:space="preserve">and </w:t>
      </w:r>
      <w:proofErr w:type="spellStart"/>
      <w:r>
        <w:rPr>
          <w:rFonts w:eastAsia="Times New Roman" w:cs="Times New Roman"/>
          <w:i/>
        </w:rPr>
        <w:t>bitarray</w:t>
      </w:r>
      <w:proofErr w:type="spellEnd"/>
      <w:r>
        <w:rPr>
          <w:rFonts w:eastAsia="Times New Roman" w:cs="Times New Roman"/>
        </w:rPr>
        <w:t xml:space="preserve"> libraries</w:t>
      </w:r>
    </w:p>
    <w:p w:rsidR="008B4F7D" w:rsidRPr="008B4F7D" w:rsidRDefault="008B4F7D" w:rsidP="008B4F7D">
      <w:pPr>
        <w:spacing w:after="0" w:line="100" w:lineRule="atLeast"/>
        <w:rPr>
          <w:rFonts w:eastAsia="Times New Roman" w:cs="Times New Roman"/>
        </w:rPr>
      </w:pPr>
      <w:r>
        <w:rPr>
          <w:rFonts w:eastAsia="Times New Roman" w:cs="Times New Roman"/>
        </w:rPr>
        <w:t xml:space="preserve">As the conversion process from a bitmap to an array of bits suitable for transmission to the printer is effectively identical (albeit with no rotation required for </w:t>
      </w:r>
      <w:r>
        <w:rPr>
          <w:rFonts w:eastAsia="Times New Roman" w:cs="Times New Roman"/>
          <w:b/>
        </w:rPr>
        <w:t>qr.py</w:t>
      </w:r>
      <w:r>
        <w:rPr>
          <w:rFonts w:eastAsia="Times New Roman" w:cs="Times New Roman"/>
        </w:rPr>
        <w:t>):</w:t>
      </w:r>
    </w:p>
    <w:p w:rsidR="00F528A6" w:rsidRPr="001921EB" w:rsidRDefault="005921E3" w:rsidP="00717DBA">
      <w:pPr>
        <w:pStyle w:val="ListParagraph"/>
        <w:numPr>
          <w:ilvl w:val="0"/>
          <w:numId w:val="30"/>
        </w:numPr>
        <w:spacing w:after="0" w:line="100" w:lineRule="atLeast"/>
        <w:rPr>
          <w:rFonts w:eastAsia="Times New Roman" w:cs="Times New Roman"/>
        </w:rPr>
      </w:pPr>
      <w:proofErr w:type="spellStart"/>
      <w:r w:rsidRPr="00276B7C">
        <w:rPr>
          <w:rFonts w:eastAsia="Times New Roman" w:cs="Times New Roman"/>
          <w:i/>
        </w:rPr>
        <w:t>validate_i</w:t>
      </w:r>
      <w:r w:rsidR="00F528A6" w:rsidRPr="00276B7C">
        <w:rPr>
          <w:rFonts w:eastAsia="Times New Roman" w:cs="Times New Roman"/>
          <w:i/>
        </w:rPr>
        <w:t>mage</w:t>
      </w:r>
      <w:proofErr w:type="spellEnd"/>
      <w:r w:rsidR="00F528A6" w:rsidRPr="00276B7C">
        <w:rPr>
          <w:rFonts w:eastAsia="Times New Roman" w:cs="Times New Roman"/>
          <w:i/>
        </w:rPr>
        <w:t>()</w:t>
      </w:r>
      <w:r w:rsidR="00F528A6">
        <w:rPr>
          <w:rFonts w:eastAsia="Times New Roman" w:cs="Times New Roman"/>
        </w:rPr>
        <w:t xml:space="preserve"> works in much the same way as </w:t>
      </w:r>
      <w:proofErr w:type="spellStart"/>
      <w:r w:rsidR="001921EB" w:rsidRPr="00276B7C">
        <w:rPr>
          <w:rFonts w:eastAsia="Times New Roman" w:cs="Times New Roman"/>
          <w:i/>
        </w:rPr>
        <w:t>check_image</w:t>
      </w:r>
      <w:proofErr w:type="spellEnd"/>
      <w:r w:rsidR="001921EB" w:rsidRPr="00276B7C">
        <w:rPr>
          <w:rFonts w:eastAsia="Times New Roman" w:cs="Times New Roman"/>
          <w:i/>
        </w:rPr>
        <w:t>()</w:t>
      </w:r>
      <w:r w:rsidR="001921EB">
        <w:rPr>
          <w:rFonts w:eastAsia="Times New Roman" w:cs="Times New Roman"/>
        </w:rPr>
        <w:t xml:space="preserve"> in </w:t>
      </w:r>
      <w:r w:rsidR="001921EB">
        <w:rPr>
          <w:rFonts w:eastAsia="Times New Roman" w:cs="Times New Roman"/>
          <w:b/>
        </w:rPr>
        <w:t>banner.py</w:t>
      </w:r>
    </w:p>
    <w:p w:rsidR="001921EB" w:rsidRPr="001921EB" w:rsidRDefault="005921E3" w:rsidP="005921E3">
      <w:pPr>
        <w:pStyle w:val="ListParagraph"/>
        <w:numPr>
          <w:ilvl w:val="0"/>
          <w:numId w:val="30"/>
        </w:numPr>
        <w:spacing w:after="0" w:line="100" w:lineRule="atLeast"/>
        <w:rPr>
          <w:rFonts w:eastAsia="Times New Roman" w:cs="Times New Roman"/>
        </w:rPr>
      </w:pPr>
      <w:proofErr w:type="spellStart"/>
      <w:r w:rsidRPr="00276B7C">
        <w:rPr>
          <w:rFonts w:eastAsia="Times New Roman" w:cs="Times New Roman"/>
          <w:i/>
        </w:rPr>
        <w:t>convert_image_to_printer_format</w:t>
      </w:r>
      <w:proofErr w:type="spellEnd"/>
      <w:r w:rsidRPr="00276B7C">
        <w:rPr>
          <w:rFonts w:eastAsia="Times New Roman" w:cs="Times New Roman"/>
          <w:i/>
        </w:rPr>
        <w:t>()</w:t>
      </w:r>
      <w:r w:rsidR="008B4F7D">
        <w:rPr>
          <w:rFonts w:eastAsia="Times New Roman" w:cs="Times New Roman"/>
        </w:rPr>
        <w:t xml:space="preserve"> </w:t>
      </w:r>
      <w:r>
        <w:rPr>
          <w:rFonts w:eastAsia="Times New Roman" w:cs="Times New Roman"/>
        </w:rPr>
        <w:t xml:space="preserve">works in the same way as </w:t>
      </w:r>
      <w:proofErr w:type="spellStart"/>
      <w:r w:rsidRPr="00276B7C">
        <w:rPr>
          <w:rFonts w:eastAsia="Times New Roman" w:cs="Times New Roman"/>
          <w:i/>
        </w:rPr>
        <w:t>convert_image</w:t>
      </w:r>
      <w:proofErr w:type="spellEnd"/>
      <w:r w:rsidRPr="00276B7C">
        <w:rPr>
          <w:rFonts w:eastAsia="Times New Roman" w:cs="Times New Roman"/>
          <w:i/>
        </w:rPr>
        <w:t>()</w:t>
      </w:r>
      <w:r>
        <w:rPr>
          <w:rFonts w:eastAsia="Times New Roman" w:cs="Times New Roman"/>
        </w:rPr>
        <w:t xml:space="preserve"> in </w:t>
      </w:r>
      <w:r>
        <w:rPr>
          <w:rFonts w:eastAsia="Times New Roman" w:cs="Times New Roman"/>
          <w:b/>
        </w:rPr>
        <w:t>banner.py</w:t>
      </w:r>
    </w:p>
    <w:p w:rsidR="005921E3" w:rsidRDefault="008B4F7D" w:rsidP="00717DBA">
      <w:pPr>
        <w:pStyle w:val="ListParagraph"/>
        <w:numPr>
          <w:ilvl w:val="0"/>
          <w:numId w:val="30"/>
        </w:numPr>
        <w:spacing w:after="0" w:line="100" w:lineRule="atLeast"/>
        <w:rPr>
          <w:rFonts w:eastAsia="Times New Roman" w:cs="Times New Roman"/>
        </w:rPr>
      </w:pPr>
      <w:proofErr w:type="spellStart"/>
      <w:r w:rsidRPr="00276B7C">
        <w:rPr>
          <w:rFonts w:eastAsia="Times New Roman" w:cs="Times New Roman"/>
          <w:i/>
        </w:rPr>
        <w:t>print_image</w:t>
      </w:r>
      <w:proofErr w:type="spellEnd"/>
      <w:r w:rsidRPr="00276B7C">
        <w:rPr>
          <w:rFonts w:eastAsia="Times New Roman" w:cs="Times New Roman"/>
          <w:i/>
        </w:rPr>
        <w:t>()</w:t>
      </w:r>
      <w:r>
        <w:rPr>
          <w:rFonts w:eastAsia="Times New Roman" w:cs="Times New Roman"/>
        </w:rPr>
        <w:t xml:space="preserve"> also works in the same way as in </w:t>
      </w:r>
      <w:r w:rsidRPr="008B4F7D">
        <w:rPr>
          <w:rFonts w:eastAsia="Times New Roman" w:cs="Times New Roman"/>
          <w:b/>
        </w:rPr>
        <w:t>banner.py</w:t>
      </w:r>
    </w:p>
    <w:p w:rsidR="008B4F7D" w:rsidRDefault="008B4F7D" w:rsidP="008B4F7D">
      <w:pPr>
        <w:pStyle w:val="ListParagraph"/>
        <w:spacing w:after="0" w:line="100" w:lineRule="atLeast"/>
        <w:rPr>
          <w:rFonts w:eastAsia="Times New Roman" w:cs="Times New Roman"/>
        </w:rPr>
      </w:pPr>
    </w:p>
    <w:p w:rsidR="008B4F7D" w:rsidRPr="008B4F7D" w:rsidRDefault="008B4F7D" w:rsidP="008B4F7D">
      <w:pPr>
        <w:pStyle w:val="ListParagraph"/>
        <w:numPr>
          <w:ilvl w:val="0"/>
          <w:numId w:val="30"/>
        </w:numPr>
        <w:spacing w:after="0" w:line="100" w:lineRule="atLeast"/>
        <w:rPr>
          <w:rFonts w:eastAsia="Times New Roman" w:cs="Times New Roman"/>
        </w:rPr>
      </w:pPr>
      <w:r>
        <w:rPr>
          <w:rFonts w:eastAsia="Times New Roman" w:cs="Times New Roman"/>
        </w:rPr>
        <w:t>Novel aspects of this script are:</w:t>
      </w:r>
    </w:p>
    <w:p w:rsidR="008B4F7D" w:rsidRPr="00276B7C" w:rsidRDefault="00276B7C" w:rsidP="008B4F7D">
      <w:pPr>
        <w:pStyle w:val="ListParagraph"/>
        <w:numPr>
          <w:ilvl w:val="1"/>
          <w:numId w:val="30"/>
        </w:numPr>
        <w:spacing w:after="0" w:line="100" w:lineRule="atLeast"/>
        <w:rPr>
          <w:rFonts w:eastAsia="Times New Roman" w:cs="Times New Roman"/>
        </w:rPr>
      </w:pPr>
      <w:r>
        <w:rPr>
          <w:rFonts w:eastAsia="Times New Roman" w:cs="Times New Roman"/>
        </w:rPr>
        <w:t xml:space="preserve">The library </w:t>
      </w:r>
      <w:proofErr w:type="spellStart"/>
      <w:r>
        <w:rPr>
          <w:rFonts w:eastAsia="Times New Roman" w:cs="Times New Roman"/>
          <w:i/>
        </w:rPr>
        <w:t>qrcode</w:t>
      </w:r>
      <w:proofErr w:type="spellEnd"/>
      <w:r>
        <w:rPr>
          <w:rFonts w:eastAsia="Times New Roman" w:cs="Times New Roman"/>
        </w:rPr>
        <w:t xml:space="preserve"> is used to make a bitmap image of the data to be encoded. In its simplest implementation, this is simply a case of calling </w:t>
      </w:r>
      <w:proofErr w:type="spellStart"/>
      <w:r>
        <w:rPr>
          <w:rFonts w:eastAsia="Times New Roman" w:cs="Times New Roman"/>
          <w:i/>
        </w:rPr>
        <w:t>qrcode.make</w:t>
      </w:r>
      <w:proofErr w:type="spellEnd"/>
      <w:r>
        <w:rPr>
          <w:rFonts w:eastAsia="Times New Roman" w:cs="Times New Roman"/>
          <w:i/>
        </w:rPr>
        <w:t>(data)</w:t>
      </w:r>
    </w:p>
    <w:p w:rsidR="00276B7C" w:rsidRPr="00012146" w:rsidRDefault="00276B7C" w:rsidP="008B4F7D">
      <w:pPr>
        <w:pStyle w:val="ListParagraph"/>
        <w:numPr>
          <w:ilvl w:val="1"/>
          <w:numId w:val="30"/>
        </w:numPr>
        <w:spacing w:after="0" w:line="100" w:lineRule="atLeast"/>
        <w:rPr>
          <w:rFonts w:eastAsia="Times New Roman" w:cs="Times New Roman"/>
        </w:rPr>
      </w:pPr>
      <w:r>
        <w:rPr>
          <w:rFonts w:eastAsia="Times New Roman" w:cs="Times New Roman"/>
        </w:rPr>
        <w:t xml:space="preserve">A </w:t>
      </w:r>
      <w:r>
        <w:rPr>
          <w:rFonts w:eastAsia="Times New Roman" w:cs="Times New Roman"/>
          <w:i/>
        </w:rPr>
        <w:t>wrapper</w:t>
      </w:r>
      <w:r>
        <w:rPr>
          <w:rFonts w:eastAsia="Times New Roman" w:cs="Times New Roman"/>
        </w:rPr>
        <w:t xml:space="preserve"> function, </w:t>
      </w:r>
      <w:proofErr w:type="spellStart"/>
      <w:r w:rsidRPr="00276B7C">
        <w:rPr>
          <w:rFonts w:eastAsia="Times New Roman" w:cs="Times New Roman"/>
          <w:i/>
        </w:rPr>
        <w:t>send_to_</w:t>
      </w:r>
      <w:proofErr w:type="gramStart"/>
      <w:r w:rsidRPr="00276B7C">
        <w:rPr>
          <w:rFonts w:eastAsia="Times New Roman" w:cs="Times New Roman"/>
          <w:i/>
        </w:rPr>
        <w:t>printer</w:t>
      </w:r>
      <w:proofErr w:type="spellEnd"/>
      <w:r w:rsidRPr="00276B7C">
        <w:rPr>
          <w:rFonts w:eastAsia="Times New Roman" w:cs="Times New Roman"/>
          <w:i/>
        </w:rPr>
        <w:t>(</w:t>
      </w:r>
      <w:proofErr w:type="gramEnd"/>
      <w:r w:rsidRPr="00276B7C">
        <w:rPr>
          <w:rFonts w:eastAsia="Times New Roman" w:cs="Times New Roman"/>
          <w:i/>
        </w:rPr>
        <w:t>data)</w:t>
      </w:r>
      <w:r>
        <w:rPr>
          <w:rFonts w:eastAsia="Times New Roman" w:cs="Times New Roman"/>
        </w:rPr>
        <w:t xml:space="preserve">  has been placed around</w:t>
      </w:r>
      <w:r w:rsidR="00B71BB1">
        <w:rPr>
          <w:rFonts w:eastAsia="Times New Roman" w:cs="Times New Roman"/>
        </w:rPr>
        <w:t xml:space="preserve"> the image conversion functions and USB </w:t>
      </w:r>
      <w:proofErr w:type="spellStart"/>
      <w:r w:rsidR="00B71BB1">
        <w:rPr>
          <w:rFonts w:eastAsia="Times New Roman" w:cs="Times New Roman"/>
        </w:rPr>
        <w:t>communcations</w:t>
      </w:r>
      <w:proofErr w:type="spellEnd"/>
      <w:r w:rsidR="00B71BB1">
        <w:rPr>
          <w:rFonts w:eastAsia="Times New Roman" w:cs="Times New Roman"/>
        </w:rPr>
        <w:t xml:space="preserve"> functions.</w:t>
      </w:r>
    </w:p>
    <w:p w:rsidR="00012146" w:rsidRDefault="00012146" w:rsidP="008B4F7D">
      <w:pPr>
        <w:rPr>
          <w:lang w:eastAsia="en-GB"/>
        </w:rPr>
      </w:pPr>
    </w:p>
    <w:p w:rsidR="008B4F7D" w:rsidRDefault="008B4F7D" w:rsidP="008B4F7D">
      <w:pPr>
        <w:rPr>
          <w:lang w:eastAsia="en-GB"/>
        </w:rPr>
      </w:pPr>
      <w:r>
        <w:rPr>
          <w:lang w:eastAsia="en-GB"/>
        </w:rPr>
        <w:t xml:space="preserve">In the </w:t>
      </w:r>
      <w:proofErr w:type="gramStart"/>
      <w:r>
        <w:rPr>
          <w:lang w:eastAsia="en-GB"/>
        </w:rPr>
        <w:t>main(</w:t>
      </w:r>
      <w:proofErr w:type="gramEnd"/>
      <w:r>
        <w:rPr>
          <w:lang w:eastAsia="en-GB"/>
        </w:rPr>
        <w:t>) function itself:</w:t>
      </w:r>
    </w:p>
    <w:p w:rsidR="008B4F7D" w:rsidRPr="00600855" w:rsidRDefault="008B4F7D" w:rsidP="008B4F7D">
      <w:pPr>
        <w:pStyle w:val="ListParagraph"/>
        <w:numPr>
          <w:ilvl w:val="0"/>
          <w:numId w:val="32"/>
        </w:numPr>
        <w:rPr>
          <w:b/>
          <w:lang w:eastAsia="en-GB"/>
        </w:rPr>
      </w:pPr>
      <w:r w:rsidRPr="00600855">
        <w:rPr>
          <w:b/>
          <w:lang w:eastAsia="en-GB"/>
        </w:rPr>
        <w:t>main()</w:t>
      </w:r>
      <w:r>
        <w:rPr>
          <w:b/>
          <w:lang w:eastAsia="en-GB"/>
        </w:rPr>
        <w:t>:</w:t>
      </w:r>
    </w:p>
    <w:p w:rsidR="008B4F7D" w:rsidRDefault="008B4F7D" w:rsidP="008B4F7D">
      <w:pPr>
        <w:pStyle w:val="ListParagraph"/>
        <w:numPr>
          <w:ilvl w:val="0"/>
          <w:numId w:val="35"/>
        </w:numPr>
        <w:rPr>
          <w:lang w:eastAsia="en-GB"/>
        </w:rPr>
      </w:pPr>
      <w:r>
        <w:rPr>
          <w:lang w:eastAsia="en-GB"/>
        </w:rPr>
        <w:t xml:space="preserve">There is a check to ensure that Python2.x is being used. This is a requirement of the </w:t>
      </w:r>
      <w:proofErr w:type="spellStart"/>
      <w:r>
        <w:rPr>
          <w:i/>
          <w:lang w:eastAsia="en-GB"/>
        </w:rPr>
        <w:t>bitarray</w:t>
      </w:r>
      <w:proofErr w:type="spellEnd"/>
      <w:r>
        <w:rPr>
          <w:lang w:eastAsia="en-GB"/>
        </w:rPr>
        <w:t xml:space="preserve"> library</w:t>
      </w:r>
    </w:p>
    <w:p w:rsidR="008B4F7D" w:rsidRDefault="008B4F7D" w:rsidP="008B4F7D">
      <w:pPr>
        <w:pStyle w:val="ListParagraph"/>
        <w:numPr>
          <w:ilvl w:val="0"/>
          <w:numId w:val="35"/>
        </w:numPr>
        <w:rPr>
          <w:lang w:eastAsia="en-GB"/>
        </w:rPr>
      </w:pPr>
      <w:r>
        <w:rPr>
          <w:lang w:eastAsia="en-GB"/>
        </w:rPr>
        <w:t>There is a check to ensure that the script is running on a Linux system</w:t>
      </w:r>
    </w:p>
    <w:p w:rsidR="008B4F7D" w:rsidRDefault="008B4F7D" w:rsidP="008B4F7D">
      <w:pPr>
        <w:pStyle w:val="ListParagraph"/>
        <w:numPr>
          <w:ilvl w:val="0"/>
          <w:numId w:val="35"/>
        </w:numPr>
        <w:rPr>
          <w:lang w:eastAsia="en-GB"/>
        </w:rPr>
      </w:pPr>
      <w:r>
        <w:rPr>
          <w:lang w:eastAsia="en-GB"/>
        </w:rPr>
        <w:t xml:space="preserve">A function is called to look for a device of the appropriate </w:t>
      </w:r>
      <w:r w:rsidRPr="002A6C13">
        <w:rPr>
          <w:i/>
          <w:lang w:eastAsia="en-GB"/>
        </w:rPr>
        <w:t>VID</w:t>
      </w:r>
      <w:r>
        <w:rPr>
          <w:lang w:eastAsia="en-GB"/>
        </w:rPr>
        <w:t xml:space="preserve"> and </w:t>
      </w:r>
      <w:r w:rsidRPr="002A6C13">
        <w:rPr>
          <w:i/>
          <w:lang w:eastAsia="en-GB"/>
        </w:rPr>
        <w:t>PID</w:t>
      </w:r>
    </w:p>
    <w:p w:rsidR="008B4F7D" w:rsidRDefault="008B4F7D" w:rsidP="008B4F7D">
      <w:pPr>
        <w:pStyle w:val="ListParagraph"/>
        <w:numPr>
          <w:ilvl w:val="0"/>
          <w:numId w:val="35"/>
        </w:numPr>
        <w:rPr>
          <w:lang w:eastAsia="en-GB"/>
        </w:rPr>
      </w:pPr>
      <w:proofErr w:type="spellStart"/>
      <w:r w:rsidRPr="002A6C13">
        <w:rPr>
          <w:i/>
          <w:lang w:eastAsia="en-GB"/>
        </w:rPr>
        <w:t>parse_arguments</w:t>
      </w:r>
      <w:proofErr w:type="spellEnd"/>
      <w:r>
        <w:rPr>
          <w:i/>
          <w:lang w:eastAsia="en-GB"/>
        </w:rPr>
        <w:t>()</w:t>
      </w:r>
      <w:r>
        <w:rPr>
          <w:lang w:eastAsia="en-GB"/>
        </w:rPr>
        <w:t xml:space="preserve"> is called and to get </w:t>
      </w:r>
      <w:r w:rsidR="00276B7C">
        <w:rPr>
          <w:lang w:eastAsia="en-GB"/>
        </w:rPr>
        <w:t xml:space="preserve">the </w:t>
      </w:r>
      <w:r>
        <w:rPr>
          <w:lang w:eastAsia="en-GB"/>
        </w:rPr>
        <w:t xml:space="preserve">text data (provided as </w:t>
      </w:r>
      <w:r w:rsidR="00276B7C">
        <w:rPr>
          <w:lang w:eastAsia="en-GB"/>
        </w:rPr>
        <w:t xml:space="preserve">an argument containing the path and filename of text to be encoded, or from the default file </w:t>
      </w:r>
      <w:r w:rsidR="00276B7C">
        <w:rPr>
          <w:i/>
          <w:lang w:eastAsia="en-GB"/>
        </w:rPr>
        <w:t>qr.txt</w:t>
      </w:r>
      <w:r w:rsidR="00276B7C">
        <w:rPr>
          <w:lang w:eastAsia="en-GB"/>
        </w:rPr>
        <w:t xml:space="preserve"> which appears in the same folder as the Python script itself.</w:t>
      </w:r>
      <w:r>
        <w:rPr>
          <w:lang w:eastAsia="en-GB"/>
        </w:rPr>
        <w:t>)</w:t>
      </w:r>
    </w:p>
    <w:p w:rsidR="008B4F7D" w:rsidRDefault="008B4F7D" w:rsidP="008B4F7D">
      <w:pPr>
        <w:pStyle w:val="ListParagraph"/>
        <w:numPr>
          <w:ilvl w:val="0"/>
          <w:numId w:val="35"/>
        </w:numPr>
        <w:rPr>
          <w:lang w:eastAsia="en-GB"/>
        </w:rPr>
      </w:pPr>
      <w:r>
        <w:rPr>
          <w:lang w:eastAsia="en-GB"/>
        </w:rPr>
        <w:t>For diagnostic purposes, a logging provision is started (the log for which is stored locally on the Raspberry Pi)</w:t>
      </w:r>
    </w:p>
    <w:p w:rsidR="00276B7C" w:rsidRDefault="00012146" w:rsidP="00012146">
      <w:pPr>
        <w:rPr>
          <w:lang w:eastAsia="en-GB"/>
        </w:rPr>
      </w:pPr>
      <w:r>
        <w:rPr>
          <w:lang w:eastAsia="en-GB"/>
        </w:rPr>
        <w:t xml:space="preserve">Then, in the </w:t>
      </w:r>
      <w:proofErr w:type="spellStart"/>
      <w:r>
        <w:rPr>
          <w:i/>
          <w:lang w:eastAsia="en-GB"/>
        </w:rPr>
        <w:t>send_to_</w:t>
      </w:r>
      <w:proofErr w:type="gramStart"/>
      <w:r>
        <w:rPr>
          <w:i/>
          <w:lang w:eastAsia="en-GB"/>
        </w:rPr>
        <w:t>printer</w:t>
      </w:r>
      <w:proofErr w:type="spellEnd"/>
      <w:r>
        <w:rPr>
          <w:i/>
          <w:lang w:eastAsia="en-GB"/>
        </w:rPr>
        <w:t>(</w:t>
      </w:r>
      <w:proofErr w:type="gramEnd"/>
      <w:r>
        <w:rPr>
          <w:i/>
          <w:lang w:eastAsia="en-GB"/>
        </w:rPr>
        <w:t>)</w:t>
      </w:r>
      <w:r>
        <w:rPr>
          <w:lang w:eastAsia="en-GB"/>
        </w:rPr>
        <w:t xml:space="preserve"> function:</w:t>
      </w:r>
    </w:p>
    <w:p w:rsidR="00012146" w:rsidRPr="00012146" w:rsidRDefault="00012146" w:rsidP="00012146">
      <w:pPr>
        <w:pStyle w:val="ListParagraph"/>
        <w:numPr>
          <w:ilvl w:val="0"/>
          <w:numId w:val="36"/>
        </w:numPr>
        <w:rPr>
          <w:lang w:eastAsia="en-GB"/>
        </w:rPr>
      </w:pPr>
      <w:proofErr w:type="spellStart"/>
      <w:r>
        <w:rPr>
          <w:b/>
          <w:lang w:eastAsia="en-GB"/>
        </w:rPr>
        <w:t>send_to_printer</w:t>
      </w:r>
      <w:proofErr w:type="spellEnd"/>
      <w:r>
        <w:rPr>
          <w:b/>
          <w:lang w:eastAsia="en-GB"/>
        </w:rPr>
        <w:t>()</w:t>
      </w:r>
    </w:p>
    <w:p w:rsidR="008B4F7D" w:rsidRDefault="00012146" w:rsidP="008B4F7D">
      <w:pPr>
        <w:pStyle w:val="ListParagraph"/>
        <w:numPr>
          <w:ilvl w:val="0"/>
          <w:numId w:val="35"/>
        </w:numPr>
        <w:rPr>
          <w:lang w:eastAsia="en-GB"/>
        </w:rPr>
      </w:pPr>
      <w:r>
        <w:rPr>
          <w:lang w:eastAsia="en-GB"/>
        </w:rPr>
        <w:t>USB is set-up</w:t>
      </w:r>
    </w:p>
    <w:p w:rsidR="00DC302F" w:rsidRDefault="00DC302F" w:rsidP="00DC302F">
      <w:pPr>
        <w:pStyle w:val="ListParagraph"/>
        <w:numPr>
          <w:ilvl w:val="0"/>
          <w:numId w:val="35"/>
        </w:numPr>
        <w:rPr>
          <w:lang w:eastAsia="en-GB"/>
        </w:rPr>
      </w:pPr>
      <w:r>
        <w:rPr>
          <w:lang w:eastAsia="en-GB"/>
        </w:rPr>
        <w:t xml:space="preserve">A </w:t>
      </w:r>
      <w:r>
        <w:rPr>
          <w:i/>
          <w:lang w:eastAsia="en-GB"/>
        </w:rPr>
        <w:t>Try</w:t>
      </w:r>
      <w:r>
        <w:rPr>
          <w:lang w:eastAsia="en-GB"/>
        </w:rPr>
        <w:t>-</w:t>
      </w:r>
      <w:r>
        <w:rPr>
          <w:i/>
          <w:lang w:eastAsia="en-GB"/>
        </w:rPr>
        <w:t>Except-Finally</w:t>
      </w:r>
      <w:r>
        <w:rPr>
          <w:lang w:eastAsia="en-GB"/>
        </w:rPr>
        <w:t xml:space="preserve"> block is established to handle exceptions; specifically </w:t>
      </w:r>
      <w:r w:rsidR="0012751B">
        <w:rPr>
          <w:lang w:eastAsia="en-GB"/>
        </w:rPr>
        <w:t xml:space="preserve">data overflow errors as thrown by the </w:t>
      </w:r>
      <w:proofErr w:type="spellStart"/>
      <w:r w:rsidR="0012751B">
        <w:rPr>
          <w:lang w:eastAsia="en-GB"/>
        </w:rPr>
        <w:t>qrcode</w:t>
      </w:r>
      <w:proofErr w:type="spellEnd"/>
      <w:r w:rsidR="0012751B">
        <w:rPr>
          <w:lang w:eastAsia="en-GB"/>
        </w:rPr>
        <w:t xml:space="preserve"> encoding process. Note that the </w:t>
      </w:r>
      <w:r w:rsidR="0012751B" w:rsidRPr="0012751B">
        <w:rPr>
          <w:i/>
          <w:lang w:eastAsia="en-GB"/>
        </w:rPr>
        <w:t>finally</w:t>
      </w:r>
      <w:r w:rsidR="0012751B">
        <w:rPr>
          <w:lang w:eastAsia="en-GB"/>
        </w:rPr>
        <w:t xml:space="preserve"> block will be executed regardless of whether execution happened without a problem, or whether an exception was handled.</w:t>
      </w:r>
    </w:p>
    <w:p w:rsidR="00DC302F" w:rsidRDefault="00DC302F" w:rsidP="00DC302F">
      <w:pPr>
        <w:pStyle w:val="ListParagraph"/>
        <w:numPr>
          <w:ilvl w:val="0"/>
          <w:numId w:val="35"/>
        </w:numPr>
        <w:rPr>
          <w:lang w:eastAsia="en-GB"/>
        </w:rPr>
      </w:pPr>
      <w:r>
        <w:rPr>
          <w:lang w:eastAsia="en-GB"/>
        </w:rPr>
        <w:t>A command is send to the printer to flash the LED green for the duration of the encoding and printing</w:t>
      </w:r>
    </w:p>
    <w:p w:rsidR="00012146" w:rsidRDefault="00012146" w:rsidP="008B4F7D">
      <w:pPr>
        <w:pStyle w:val="ListParagraph"/>
        <w:numPr>
          <w:ilvl w:val="0"/>
          <w:numId w:val="35"/>
        </w:numPr>
        <w:rPr>
          <w:lang w:eastAsia="en-GB"/>
        </w:rPr>
      </w:pPr>
      <w:r>
        <w:rPr>
          <w:lang w:eastAsia="en-GB"/>
        </w:rPr>
        <w:t>The QR Code image is made and subsequently scaled to give the best fit over the 384 dot width the printer is capable of. Note that –in addition to the black and white area—the image will also be surrounded by a ‘quiet zone’. This has been retained in this script such that the QR Code could still be scanned even if the paper/label was subsequently stuck to –say—a black surface.</w:t>
      </w:r>
    </w:p>
    <w:p w:rsidR="00C97863" w:rsidRDefault="00C97863" w:rsidP="008B4F7D">
      <w:pPr>
        <w:pStyle w:val="ListParagraph"/>
        <w:numPr>
          <w:ilvl w:val="0"/>
          <w:numId w:val="35"/>
        </w:numPr>
        <w:rPr>
          <w:lang w:eastAsia="en-GB"/>
        </w:rPr>
        <w:sectPr w:rsidR="00C97863" w:rsidSect="00524F42">
          <w:headerReference w:type="default"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pPr>
    </w:p>
    <w:p w:rsidR="008B4F7D" w:rsidRDefault="008B4F7D" w:rsidP="008B4F7D">
      <w:pPr>
        <w:pStyle w:val="ListParagraph"/>
        <w:numPr>
          <w:ilvl w:val="0"/>
          <w:numId w:val="35"/>
        </w:numPr>
        <w:rPr>
          <w:lang w:eastAsia="en-GB"/>
        </w:rPr>
      </w:pPr>
      <w:r>
        <w:rPr>
          <w:lang w:eastAsia="en-GB"/>
        </w:rPr>
        <w:lastRenderedPageBreak/>
        <w:t>The image is checked to ensure it is acceptable in terms of being multiples of 24 x 8 dots</w:t>
      </w:r>
    </w:p>
    <w:p w:rsidR="008B4F7D" w:rsidRDefault="008B4F7D" w:rsidP="008B4F7D">
      <w:pPr>
        <w:pStyle w:val="ListParagraph"/>
        <w:numPr>
          <w:ilvl w:val="0"/>
          <w:numId w:val="35"/>
        </w:numPr>
        <w:rPr>
          <w:lang w:eastAsia="en-GB"/>
        </w:rPr>
      </w:pPr>
      <w:r>
        <w:rPr>
          <w:lang w:eastAsia="en-GB"/>
        </w:rPr>
        <w:t xml:space="preserve">The image is converted to a </w:t>
      </w:r>
      <w:proofErr w:type="spellStart"/>
      <w:r>
        <w:rPr>
          <w:lang w:eastAsia="en-GB"/>
        </w:rPr>
        <w:t>bitarray</w:t>
      </w:r>
      <w:proofErr w:type="spellEnd"/>
      <w:r w:rsidR="00DC302F">
        <w:rPr>
          <w:lang w:eastAsia="en-GB"/>
        </w:rPr>
        <w:t xml:space="preserve"> and issued as a series of bulk transfer graphics commands to the printer.</w:t>
      </w:r>
    </w:p>
    <w:p w:rsidR="008B4F7D" w:rsidRDefault="008B4F7D" w:rsidP="008B4F7D">
      <w:pPr>
        <w:pStyle w:val="ListParagraph"/>
        <w:numPr>
          <w:ilvl w:val="0"/>
          <w:numId w:val="35"/>
        </w:numPr>
        <w:rPr>
          <w:lang w:eastAsia="en-GB"/>
        </w:rPr>
      </w:pPr>
      <w:r>
        <w:rPr>
          <w:lang w:eastAsia="en-GB"/>
        </w:rPr>
        <w:t xml:space="preserve">5 carriage returns are sent to feed the paper past the </w:t>
      </w:r>
      <w:proofErr w:type="spellStart"/>
      <w:r>
        <w:rPr>
          <w:lang w:eastAsia="en-GB"/>
        </w:rPr>
        <w:t>tearbar</w:t>
      </w:r>
      <w:proofErr w:type="spellEnd"/>
    </w:p>
    <w:p w:rsidR="008B4F7D" w:rsidRDefault="008B4F7D" w:rsidP="008B4F7D">
      <w:pPr>
        <w:pStyle w:val="ListParagraph"/>
        <w:numPr>
          <w:ilvl w:val="0"/>
          <w:numId w:val="35"/>
        </w:numPr>
        <w:rPr>
          <w:lang w:eastAsia="en-GB"/>
        </w:rPr>
      </w:pPr>
      <w:r>
        <w:rPr>
          <w:lang w:eastAsia="en-GB"/>
        </w:rPr>
        <w:t>The green LED flashing mode is turned off</w:t>
      </w:r>
    </w:p>
    <w:p w:rsidR="008B4F7D" w:rsidRPr="0012751B" w:rsidRDefault="0012751B" w:rsidP="008B4F7D">
      <w:pPr>
        <w:pStyle w:val="ListParagraph"/>
        <w:numPr>
          <w:ilvl w:val="0"/>
          <w:numId w:val="35"/>
        </w:numPr>
        <w:rPr>
          <w:i/>
          <w:lang w:eastAsia="en-GB"/>
        </w:rPr>
      </w:pPr>
      <w:proofErr w:type="spellStart"/>
      <w:r w:rsidRPr="0012751B">
        <w:rPr>
          <w:i/>
          <w:lang w:eastAsia="en-GB"/>
        </w:rPr>
        <w:t>send_to_printer</w:t>
      </w:r>
      <w:proofErr w:type="spellEnd"/>
      <w:r w:rsidRPr="0012751B">
        <w:rPr>
          <w:i/>
          <w:lang w:eastAsia="en-GB"/>
        </w:rPr>
        <w:t>()</w:t>
      </w:r>
      <w:r>
        <w:rPr>
          <w:lang w:eastAsia="en-GB"/>
        </w:rPr>
        <w:t xml:space="preserve"> returns</w:t>
      </w:r>
    </w:p>
    <w:p w:rsidR="0012751B" w:rsidRPr="0012751B" w:rsidRDefault="00A35F98" w:rsidP="0012751B">
      <w:pPr>
        <w:pStyle w:val="ListParagraph"/>
        <w:numPr>
          <w:ilvl w:val="0"/>
          <w:numId w:val="35"/>
        </w:numPr>
        <w:rPr>
          <w:i/>
          <w:lang w:eastAsia="en-GB"/>
        </w:rPr>
      </w:pPr>
      <w:r>
        <w:rPr>
          <w:lang w:eastAsia="en-GB"/>
        </w:rPr>
        <w:t>The script exits</w:t>
      </w:r>
    </w:p>
    <w:p w:rsidR="002B15B1" w:rsidRDefault="002B15B1" w:rsidP="00600855">
      <w:pPr>
        <w:pStyle w:val="Heading1"/>
        <w:rPr>
          <w:color w:val="00B050"/>
          <w:lang w:eastAsia="en-GB"/>
        </w:rPr>
      </w:pPr>
      <w:bookmarkStart w:id="5" w:name="_Toc404673558"/>
      <w:r w:rsidRPr="002B15B1">
        <w:rPr>
          <w:color w:val="00B050"/>
          <w:lang w:eastAsia="en-GB"/>
        </w:rPr>
        <w:t>Altering the Script</w:t>
      </w:r>
      <w:bookmarkEnd w:id="5"/>
    </w:p>
    <w:p w:rsidR="00600855" w:rsidRDefault="00A52094" w:rsidP="00A52094">
      <w:pPr>
        <w:rPr>
          <w:lang w:eastAsia="en-GB"/>
        </w:rPr>
      </w:pPr>
      <w:r>
        <w:rPr>
          <w:lang w:eastAsia="en-GB"/>
        </w:rPr>
        <w:t>Unlike with the banner script, the image produced is comparatively small and –as such—processing and printing delays are not too onerous.</w:t>
      </w:r>
    </w:p>
    <w:p w:rsidR="00A52094" w:rsidRDefault="00A52094" w:rsidP="00A52094">
      <w:pPr>
        <w:rPr>
          <w:lang w:eastAsia="en-GB"/>
        </w:rPr>
      </w:pPr>
      <w:r>
        <w:rPr>
          <w:lang w:eastAsia="en-GB"/>
        </w:rPr>
        <w:t>Simple adjustments would include:</w:t>
      </w:r>
    </w:p>
    <w:p w:rsidR="00A52094" w:rsidRDefault="00A52094" w:rsidP="00A52094">
      <w:pPr>
        <w:pStyle w:val="ListParagraph"/>
        <w:numPr>
          <w:ilvl w:val="0"/>
          <w:numId w:val="36"/>
        </w:numPr>
        <w:rPr>
          <w:lang w:eastAsia="en-GB"/>
        </w:rPr>
      </w:pPr>
      <w:r>
        <w:rPr>
          <w:lang w:eastAsia="en-GB"/>
        </w:rPr>
        <w:t xml:space="preserve">Encoding web-addresses to take users directly to specific pages. By producing QR Codes on </w:t>
      </w:r>
      <w:proofErr w:type="spellStart"/>
      <w:r>
        <w:rPr>
          <w:lang w:eastAsia="en-GB"/>
        </w:rPr>
        <w:t>Linerless</w:t>
      </w:r>
      <w:proofErr w:type="spellEnd"/>
      <w:r>
        <w:rPr>
          <w:lang w:eastAsia="en-GB"/>
        </w:rPr>
        <w:t xml:space="preserve"> Label media, existing posters and displays can be significantly enhanced</w:t>
      </w:r>
    </w:p>
    <w:p w:rsidR="00A52094" w:rsidRDefault="00A35F98" w:rsidP="00A35F98">
      <w:pPr>
        <w:rPr>
          <w:lang w:eastAsia="en-GB"/>
        </w:rPr>
      </w:pPr>
      <w:r>
        <w:rPr>
          <w:lang w:eastAsia="en-GB"/>
        </w:rPr>
        <w:t>‘Speculative’ adjustments would include:</w:t>
      </w:r>
    </w:p>
    <w:p w:rsidR="00A35F98" w:rsidRPr="00600855" w:rsidRDefault="00A35F98" w:rsidP="00A35F98">
      <w:pPr>
        <w:pStyle w:val="ListParagraph"/>
        <w:numPr>
          <w:ilvl w:val="0"/>
          <w:numId w:val="36"/>
        </w:numPr>
        <w:rPr>
          <w:lang w:eastAsia="en-GB"/>
        </w:rPr>
      </w:pPr>
      <w:r>
        <w:rPr>
          <w:lang w:eastAsia="en-GB"/>
        </w:rPr>
        <w:t xml:space="preserve">Adjusting the error correction settings of the QR Code and </w:t>
      </w:r>
      <w:r>
        <w:rPr>
          <w:i/>
          <w:lang w:eastAsia="en-GB"/>
        </w:rPr>
        <w:t>intentionally</w:t>
      </w:r>
      <w:r>
        <w:t xml:space="preserve"> introducing a logo to the centre of the image (using Pillow to apply the logo over the top of the QR Code). Error correction ought to then still deliver a readable QR Code, but one that is more visually appealing and interesting than a default code.</w:t>
      </w:r>
    </w:p>
    <w:p w:rsidR="00342108" w:rsidRDefault="00342108" w:rsidP="00342108">
      <w:pPr>
        <w:pStyle w:val="Heading1"/>
        <w:rPr>
          <w:color w:val="00B050"/>
          <w:lang w:eastAsia="en-GB"/>
        </w:rPr>
      </w:pPr>
      <w:bookmarkStart w:id="6" w:name="_Toc404673559"/>
      <w:r>
        <w:rPr>
          <w:color w:val="00B050"/>
          <w:lang w:eastAsia="en-GB"/>
        </w:rPr>
        <w:t>Shutting Pipsta Down Safely</w:t>
      </w:r>
      <w:bookmarkEnd w:id="6"/>
    </w:p>
    <w:p w:rsidR="00342108" w:rsidRDefault="00342108" w:rsidP="00342108">
      <w:pPr>
        <w:rPr>
          <w:lang w:eastAsia="en-GB"/>
        </w:rPr>
      </w:pPr>
      <w:r>
        <w:rPr>
          <w:lang w:eastAsia="en-GB"/>
        </w:rPr>
        <w:t>Whilst the printer is resilient when it comes to powering down, the Raspberry Pi must undergo a strict shutdown process to avoid corrupting the Micro SD card. The most straightforward method of doing this is to double-click the ‘Shutdown’ icon on the desktop.</w:t>
      </w:r>
    </w:p>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shd w:val="clear" w:color="auto" w:fill="92D050"/>
        <w:tblLayout w:type="fixed"/>
        <w:tblLook w:val="04A0" w:firstRow="1" w:lastRow="0" w:firstColumn="1" w:lastColumn="0" w:noHBand="0" w:noVBand="1"/>
      </w:tblPr>
      <w:tblGrid>
        <w:gridCol w:w="1089"/>
        <w:gridCol w:w="1418"/>
        <w:gridCol w:w="6532"/>
      </w:tblGrid>
      <w:tr w:rsidR="00342108" w:rsidTr="00342108">
        <w:trPr>
          <w:trHeight w:val="848"/>
        </w:trPr>
        <w:tc>
          <w:tcPr>
            <w:tcW w:w="1089" w:type="dxa"/>
            <w:shd w:val="clear" w:color="auto" w:fill="auto"/>
          </w:tcPr>
          <w:p w:rsidR="00342108" w:rsidRPr="00D71337" w:rsidRDefault="00FC4BCA" w:rsidP="00342108">
            <w:pPr>
              <w:rPr>
                <w:sz w:val="4"/>
                <w:szCs w:val="4"/>
                <w:lang w:eastAsia="en-GB"/>
              </w:rPr>
            </w:pPr>
            <w:r>
              <w:rPr>
                <w:noProof/>
                <w:lang w:eastAsia="en-GB"/>
              </w:rPr>
              <w:drawing>
                <wp:anchor distT="0" distB="0" distL="114300" distR="114300" simplePos="0" relativeHeight="251659264" behindDoc="0" locked="0" layoutInCell="1" allowOverlap="1" wp14:anchorId="22B70CBB" wp14:editId="6370248B">
                  <wp:simplePos x="0" y="0"/>
                  <wp:positionH relativeFrom="column">
                    <wp:posOffset>-6985</wp:posOffset>
                  </wp:positionH>
                  <wp:positionV relativeFrom="paragraph">
                    <wp:posOffset>66675</wp:posOffset>
                  </wp:positionV>
                  <wp:extent cx="629920" cy="590550"/>
                  <wp:effectExtent l="0" t="0" r="0" b="0"/>
                  <wp:wrapTopAndBottom/>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no tex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9920" cy="590550"/>
                          </a:xfrm>
                          <a:prstGeom prst="rect">
                            <a:avLst/>
                          </a:prstGeom>
                        </pic:spPr>
                      </pic:pic>
                    </a:graphicData>
                  </a:graphic>
                  <wp14:sizeRelH relativeFrom="page">
                    <wp14:pctWidth>0</wp14:pctWidth>
                  </wp14:sizeRelH>
                  <wp14:sizeRelV relativeFrom="page">
                    <wp14:pctHeight>0</wp14:pctHeight>
                  </wp14:sizeRelV>
                </wp:anchor>
              </w:drawing>
            </w:r>
          </w:p>
          <w:p w:rsidR="00342108" w:rsidRDefault="00342108" w:rsidP="00342108">
            <w:pPr>
              <w:rPr>
                <w:lang w:eastAsia="en-GB"/>
              </w:rPr>
            </w:pPr>
          </w:p>
        </w:tc>
        <w:tc>
          <w:tcPr>
            <w:tcW w:w="1418" w:type="dxa"/>
            <w:shd w:val="clear" w:color="auto" w:fill="auto"/>
          </w:tcPr>
          <w:p w:rsidR="00342108" w:rsidRPr="00D71337" w:rsidRDefault="00342108" w:rsidP="00342108">
            <w:pPr>
              <w:pStyle w:val="ListParagraph"/>
              <w:ind w:left="0"/>
              <w:rPr>
                <w:sz w:val="72"/>
                <w:szCs w:val="72"/>
                <w:lang w:eastAsia="en-GB"/>
              </w:rPr>
            </w:pPr>
            <w:r w:rsidRPr="00C97021">
              <w:rPr>
                <w:b/>
                <w:color w:val="00B050"/>
                <w:sz w:val="72"/>
                <w:szCs w:val="72"/>
                <w:lang w:eastAsia="en-GB"/>
                <w14:shadow w14:blurRad="49999" w14:dist="50800" w14:dir="7500000" w14:sx="100000" w14:sy="100000" w14:kx="0" w14:ky="0" w14:algn="tl">
                  <w14:srgbClr w14:val="000000">
                    <w14:alpha w14:val="65000"/>
                    <w14:shade w14:val="5000"/>
                  </w14:srgbClr>
                </w14:shadow>
                <w14:textOutline w14:w="9525" w14:cap="flat" w14:cmpd="sng" w14:algn="ctr">
                  <w14:solidFill>
                    <w14:srgbClr w14:val="00B050"/>
                  </w14:solidFill>
                  <w14:prstDash w14:val="solid"/>
                  <w14:round/>
                </w14:textOutline>
              </w:rPr>
              <w:t>TIP</w:t>
            </w:r>
            <w:r w:rsidRPr="00C97021">
              <w:rPr>
                <w:color w:val="00B050"/>
                <w:sz w:val="72"/>
                <w:szCs w:val="72"/>
                <w:lang w:eastAsia="en-GB"/>
                <w14:textOutline w14:w="9525" w14:cap="rnd" w14:cmpd="sng" w14:algn="ctr">
                  <w14:solidFill>
                    <w14:srgbClr w14:val="00B050"/>
                  </w14:solidFill>
                  <w14:prstDash w14:val="solid"/>
                  <w14:bevel/>
                </w14:textOutline>
              </w:rPr>
              <w:t>:</w:t>
            </w:r>
          </w:p>
        </w:tc>
        <w:tc>
          <w:tcPr>
            <w:tcW w:w="6532" w:type="dxa"/>
            <w:tcBorders>
              <w:top w:val="double" w:sz="4" w:space="0" w:color="auto"/>
              <w:bottom w:val="double" w:sz="4" w:space="0" w:color="auto"/>
            </w:tcBorders>
            <w:shd w:val="clear" w:color="auto" w:fill="00B050"/>
          </w:tcPr>
          <w:p w:rsidR="00342108" w:rsidRPr="00C97021" w:rsidRDefault="00342108" w:rsidP="00342108">
            <w:pPr>
              <w:pStyle w:val="ListParagraph"/>
              <w:ind w:left="0"/>
              <w:rPr>
                <w:sz w:val="8"/>
                <w:szCs w:val="8"/>
                <w:lang w:eastAsia="en-GB"/>
              </w:rPr>
            </w:pPr>
          </w:p>
          <w:p w:rsidR="00342108" w:rsidRPr="00342108" w:rsidRDefault="00B40844" w:rsidP="00342108">
            <w:pPr>
              <w:pStyle w:val="ListParagraph"/>
              <w:ind w:left="0"/>
              <w:rPr>
                <w:lang w:eastAsia="en-GB"/>
              </w:rPr>
            </w:pPr>
            <w:r>
              <w:rPr>
                <w:lang w:eastAsia="en-GB"/>
              </w:rPr>
              <w:t>If you are already in</w:t>
            </w:r>
            <w:r w:rsidR="00342108">
              <w:rPr>
                <w:lang w:eastAsia="en-GB"/>
              </w:rPr>
              <w:t xml:space="preserve"> </w:t>
            </w:r>
            <w:proofErr w:type="spellStart"/>
            <w:r w:rsidR="00342108">
              <w:rPr>
                <w:lang w:eastAsia="en-GB"/>
              </w:rPr>
              <w:t>LXTerminal</w:t>
            </w:r>
            <w:proofErr w:type="spellEnd"/>
            <w:r w:rsidR="00342108">
              <w:rPr>
                <w:lang w:eastAsia="en-GB"/>
              </w:rPr>
              <w:t xml:space="preserve">, type </w:t>
            </w:r>
            <w:proofErr w:type="spellStart"/>
            <w:r w:rsidR="00342108">
              <w:rPr>
                <w:b/>
                <w:lang w:eastAsia="en-GB"/>
              </w:rPr>
              <w:t>sudo</w:t>
            </w:r>
            <w:proofErr w:type="spellEnd"/>
            <w:r w:rsidR="00342108">
              <w:rPr>
                <w:b/>
                <w:lang w:eastAsia="en-GB"/>
              </w:rPr>
              <w:t xml:space="preserve"> shutdown –h now</w:t>
            </w:r>
            <w:r w:rsidR="00342108">
              <w:rPr>
                <w:lang w:eastAsia="en-GB"/>
              </w:rPr>
              <w:t xml:space="preserve"> to shut-down the Raspberry Pi immediately.</w:t>
            </w:r>
          </w:p>
        </w:tc>
      </w:tr>
    </w:tbl>
    <w:p w:rsidR="00342108" w:rsidRDefault="00342108" w:rsidP="00342108">
      <w:pPr>
        <w:rPr>
          <w:lang w:eastAsia="en-GB"/>
        </w:rPr>
      </w:pPr>
    </w:p>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shd w:val="clear" w:color="auto" w:fill="92D050"/>
        <w:tblLayout w:type="fixed"/>
        <w:tblLook w:val="04A0" w:firstRow="1" w:lastRow="0" w:firstColumn="1" w:lastColumn="0" w:noHBand="0" w:noVBand="1"/>
      </w:tblPr>
      <w:tblGrid>
        <w:gridCol w:w="1089"/>
        <w:gridCol w:w="1418"/>
        <w:gridCol w:w="6532"/>
      </w:tblGrid>
      <w:tr w:rsidR="00342108" w:rsidTr="00342108">
        <w:trPr>
          <w:trHeight w:val="848"/>
        </w:trPr>
        <w:tc>
          <w:tcPr>
            <w:tcW w:w="1089" w:type="dxa"/>
            <w:shd w:val="clear" w:color="auto" w:fill="auto"/>
          </w:tcPr>
          <w:p w:rsidR="00342108" w:rsidRDefault="00342108" w:rsidP="00342108">
            <w:pPr>
              <w:rPr>
                <w:lang w:eastAsia="en-GB"/>
              </w:rPr>
            </w:pPr>
            <w:r>
              <w:rPr>
                <w:noProof/>
                <w:lang w:eastAsia="en-GB"/>
              </w:rPr>
              <w:drawing>
                <wp:anchor distT="0" distB="0" distL="114300" distR="114300" simplePos="0" relativeHeight="251658240" behindDoc="0" locked="0" layoutInCell="1" allowOverlap="1" wp14:anchorId="6036D4B1" wp14:editId="328A6F3B">
                  <wp:simplePos x="0" y="0"/>
                  <wp:positionH relativeFrom="column">
                    <wp:posOffset>-6985</wp:posOffset>
                  </wp:positionH>
                  <wp:positionV relativeFrom="paragraph">
                    <wp:posOffset>66675</wp:posOffset>
                  </wp:positionV>
                  <wp:extent cx="629920" cy="590550"/>
                  <wp:effectExtent l="0" t="0" r="0" b="0"/>
                  <wp:wrapTopAndBottom/>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no tex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9920" cy="590550"/>
                          </a:xfrm>
                          <a:prstGeom prst="rect">
                            <a:avLst/>
                          </a:prstGeom>
                        </pic:spPr>
                      </pic:pic>
                    </a:graphicData>
                  </a:graphic>
                  <wp14:sizeRelH relativeFrom="page">
                    <wp14:pctWidth>0</wp14:pctWidth>
                  </wp14:sizeRelH>
                  <wp14:sizeRelV relativeFrom="page">
                    <wp14:pctHeight>0</wp14:pctHeight>
                  </wp14:sizeRelV>
                </wp:anchor>
              </w:drawing>
            </w:r>
          </w:p>
        </w:tc>
        <w:tc>
          <w:tcPr>
            <w:tcW w:w="1418" w:type="dxa"/>
            <w:shd w:val="clear" w:color="auto" w:fill="auto"/>
          </w:tcPr>
          <w:p w:rsidR="00342108" w:rsidRPr="00D71337" w:rsidRDefault="00342108" w:rsidP="00342108">
            <w:pPr>
              <w:pStyle w:val="ListParagraph"/>
              <w:ind w:left="0"/>
              <w:rPr>
                <w:sz w:val="72"/>
                <w:szCs w:val="72"/>
                <w:lang w:eastAsia="en-GB"/>
              </w:rPr>
            </w:pPr>
            <w:r w:rsidRPr="00C97021">
              <w:rPr>
                <w:b/>
                <w:color w:val="00B050"/>
                <w:sz w:val="72"/>
                <w:szCs w:val="72"/>
                <w:lang w:eastAsia="en-GB"/>
                <w14:shadow w14:blurRad="49999" w14:dist="50800" w14:dir="7500000" w14:sx="100000" w14:sy="100000" w14:kx="0" w14:ky="0" w14:algn="tl">
                  <w14:srgbClr w14:val="000000">
                    <w14:alpha w14:val="65000"/>
                    <w14:shade w14:val="5000"/>
                  </w14:srgbClr>
                </w14:shadow>
                <w14:textOutline w14:w="9525" w14:cap="flat" w14:cmpd="sng" w14:algn="ctr">
                  <w14:solidFill>
                    <w14:srgbClr w14:val="00B050"/>
                  </w14:solidFill>
                  <w14:prstDash w14:val="solid"/>
                  <w14:round/>
                </w14:textOutline>
              </w:rPr>
              <w:t>TIP</w:t>
            </w:r>
            <w:r w:rsidRPr="00C97021">
              <w:rPr>
                <w:color w:val="00B050"/>
                <w:sz w:val="72"/>
                <w:szCs w:val="72"/>
                <w:lang w:eastAsia="en-GB"/>
                <w14:textOutline w14:w="9525" w14:cap="rnd" w14:cmpd="sng" w14:algn="ctr">
                  <w14:solidFill>
                    <w14:srgbClr w14:val="00B050"/>
                  </w14:solidFill>
                  <w14:prstDash w14:val="solid"/>
                  <w14:bevel/>
                </w14:textOutline>
              </w:rPr>
              <w:t>:</w:t>
            </w:r>
          </w:p>
        </w:tc>
        <w:tc>
          <w:tcPr>
            <w:tcW w:w="6532" w:type="dxa"/>
            <w:tcBorders>
              <w:top w:val="double" w:sz="4" w:space="0" w:color="auto"/>
              <w:bottom w:val="double" w:sz="4" w:space="0" w:color="auto"/>
            </w:tcBorders>
            <w:shd w:val="clear" w:color="auto" w:fill="00B050"/>
          </w:tcPr>
          <w:p w:rsidR="00342108" w:rsidRPr="00C97021" w:rsidRDefault="00342108" w:rsidP="00342108">
            <w:pPr>
              <w:pStyle w:val="ListParagraph"/>
              <w:ind w:left="0"/>
              <w:rPr>
                <w:sz w:val="8"/>
                <w:szCs w:val="8"/>
                <w:lang w:eastAsia="en-GB"/>
              </w:rPr>
            </w:pPr>
          </w:p>
          <w:p w:rsidR="00342108" w:rsidRDefault="00342108" w:rsidP="00342108">
            <w:pPr>
              <w:pStyle w:val="ListParagraph"/>
              <w:ind w:left="0"/>
              <w:rPr>
                <w:lang w:eastAsia="en-GB"/>
              </w:rPr>
            </w:pPr>
            <w:r>
              <w:rPr>
                <w:lang w:eastAsia="en-GB"/>
              </w:rPr>
              <w:t>Always make sure ALL activity on the Raspberry Pi’s green LED (the LED on the right) has stopped before removing the power!</w:t>
            </w:r>
          </w:p>
        </w:tc>
      </w:tr>
    </w:tbl>
    <w:p w:rsidR="00BF5BAD" w:rsidRDefault="00BF5BAD" w:rsidP="00BF5BAD">
      <w:pPr>
        <w:rPr>
          <w:lang w:eastAsia="en-GB"/>
        </w:rPr>
      </w:pPr>
    </w:p>
    <w:p w:rsidR="00342108" w:rsidRPr="00BF5BAD" w:rsidRDefault="00BF5BAD" w:rsidP="00BF5BAD">
      <w:pPr>
        <w:jc w:val="center"/>
        <w:rPr>
          <w:b/>
          <w:lang w:eastAsia="en-GB"/>
        </w:rPr>
      </w:pPr>
      <w:r>
        <w:rPr>
          <w:lang w:eastAsia="en-GB"/>
        </w:rPr>
        <w:sym w:font="Wingdings" w:char="F06E"/>
      </w:r>
      <w:r w:rsidRPr="00BF5BAD">
        <w:rPr>
          <w:b/>
          <w:lang w:eastAsia="en-GB"/>
        </w:rPr>
        <w:t>End of Document</w:t>
      </w:r>
      <w:r>
        <w:rPr>
          <w:lang w:eastAsia="en-GB"/>
        </w:rPr>
        <w:sym w:font="Wingdings" w:char="F06E"/>
      </w:r>
    </w:p>
    <w:sectPr w:rsidR="00342108" w:rsidRPr="00BF5BAD" w:rsidSect="00524F4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B6D" w:rsidRDefault="00B56B6D" w:rsidP="009279F0">
      <w:pPr>
        <w:spacing w:after="0" w:line="240" w:lineRule="auto"/>
      </w:pPr>
      <w:r>
        <w:separator/>
      </w:r>
    </w:p>
  </w:endnote>
  <w:endnote w:type="continuationSeparator" w:id="0">
    <w:p w:rsidR="00B56B6D" w:rsidRDefault="00B56B6D" w:rsidP="00927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B89" w:rsidRDefault="00383B89">
    <w:pPr>
      <w:pStyle w:val="Footer"/>
    </w:pPr>
    <w:r w:rsidRPr="0016623F">
      <w:rPr>
        <w:b/>
        <w:color w:val="00B050"/>
        <w:sz w:val="28"/>
        <w:szCs w:val="28"/>
      </w:rPr>
      <w:fldChar w:fldCharType="begin"/>
    </w:r>
    <w:r w:rsidRPr="0016623F">
      <w:rPr>
        <w:b/>
        <w:color w:val="00B050"/>
        <w:sz w:val="28"/>
        <w:szCs w:val="28"/>
      </w:rPr>
      <w:instrText xml:space="preserve"> PAGE   \* MERGEFORMAT </w:instrText>
    </w:r>
    <w:r w:rsidRPr="0016623F">
      <w:rPr>
        <w:b/>
        <w:color w:val="00B050"/>
        <w:sz w:val="28"/>
        <w:szCs w:val="28"/>
      </w:rPr>
      <w:fldChar w:fldCharType="separate"/>
    </w:r>
    <w:r w:rsidR="00C97863">
      <w:rPr>
        <w:b/>
        <w:noProof/>
        <w:color w:val="00B050"/>
        <w:sz w:val="28"/>
        <w:szCs w:val="28"/>
      </w:rPr>
      <w:t>2</w:t>
    </w:r>
    <w:r w:rsidRPr="0016623F">
      <w:rPr>
        <w:b/>
        <w:noProof/>
        <w:color w:val="00B050"/>
        <w:sz w:val="28"/>
        <w:szCs w:val="28"/>
      </w:rPr>
      <w:fldChar w:fldCharType="end"/>
    </w:r>
    <w:r w:rsidRPr="00443885">
      <w:rPr>
        <w:b/>
        <w:color w:val="00B050"/>
        <w:sz w:val="28"/>
        <w:szCs w:val="28"/>
      </w:rPr>
      <w:ptab w:relativeTo="margin" w:alignment="center" w:leader="none"/>
    </w:r>
    <w:r w:rsidR="00B10C94" w:rsidRPr="00B10C94">
      <w:rPr>
        <w:b/>
        <w:color w:val="00B050"/>
        <w:sz w:val="28"/>
        <w:szCs w:val="28"/>
      </w:rPr>
      <w:t xml:space="preserve"> </w:t>
    </w:r>
    <w:r w:rsidR="0076227E">
      <w:rPr>
        <w:b/>
        <w:color w:val="00B050"/>
        <w:sz w:val="28"/>
        <w:szCs w:val="28"/>
      </w:rPr>
      <w:t xml:space="preserve">QR-Code </w:t>
    </w:r>
    <w:r w:rsidR="00AB7429">
      <w:rPr>
        <w:b/>
        <w:color w:val="00B050"/>
        <w:sz w:val="28"/>
        <w:szCs w:val="28"/>
      </w:rPr>
      <w:t>Python Code Tutorial</w:t>
    </w:r>
    <w:r w:rsidRPr="00443885">
      <w:rPr>
        <w:b/>
        <w:color w:val="00B050"/>
        <w:sz w:val="28"/>
        <w:szCs w:val="28"/>
      </w:rPr>
      <w:ptab w:relativeTo="margin" w:alignment="right" w:leader="none"/>
    </w:r>
    <w:r>
      <w:rPr>
        <w:noProof/>
        <w:lang w:eastAsia="en-GB"/>
      </w:rPr>
      <w:drawing>
        <wp:inline distT="0" distB="0" distL="0" distR="0" wp14:anchorId="3DCAF925" wp14:editId="2EC4D0B1">
          <wp:extent cx="630288" cy="590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no text.png"/>
                  <pic:cNvPicPr/>
                </pic:nvPicPr>
                <pic:blipFill>
                  <a:blip r:embed="rId1">
                    <a:extLst>
                      <a:ext uri="{28A0092B-C50C-407E-A947-70E740481C1C}">
                        <a14:useLocalDpi xmlns:a14="http://schemas.microsoft.com/office/drawing/2010/main" val="0"/>
                      </a:ext>
                    </a:extLst>
                  </a:blip>
                  <a:stretch>
                    <a:fillRect/>
                  </a:stretch>
                </pic:blipFill>
                <pic:spPr>
                  <a:xfrm>
                    <a:off x="0" y="0"/>
                    <a:ext cx="630376" cy="590633"/>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B89" w:rsidRPr="001D2A24" w:rsidRDefault="00383B89">
    <w:pPr>
      <w:pStyle w:val="Footer"/>
      <w:rPr>
        <w:b/>
        <w:color w:val="00B050"/>
        <w:sz w:val="28"/>
        <w:szCs w:val="28"/>
      </w:rPr>
    </w:pPr>
    <w:r w:rsidRPr="0016623F">
      <w:rPr>
        <w:b/>
        <w:color w:val="00B050"/>
        <w:sz w:val="28"/>
        <w:szCs w:val="28"/>
      </w:rPr>
      <w:fldChar w:fldCharType="begin"/>
    </w:r>
    <w:r w:rsidRPr="0016623F">
      <w:rPr>
        <w:b/>
        <w:color w:val="00B050"/>
        <w:sz w:val="28"/>
        <w:szCs w:val="28"/>
      </w:rPr>
      <w:instrText xml:space="preserve"> PAGE   \* MERGEFORMAT </w:instrText>
    </w:r>
    <w:r w:rsidRPr="0016623F">
      <w:rPr>
        <w:b/>
        <w:color w:val="00B050"/>
        <w:sz w:val="28"/>
        <w:szCs w:val="28"/>
      </w:rPr>
      <w:fldChar w:fldCharType="separate"/>
    </w:r>
    <w:r w:rsidR="00C97863">
      <w:rPr>
        <w:b/>
        <w:noProof/>
        <w:color w:val="00B050"/>
        <w:sz w:val="28"/>
        <w:szCs w:val="28"/>
      </w:rPr>
      <w:t>1</w:t>
    </w:r>
    <w:r w:rsidRPr="0016623F">
      <w:rPr>
        <w:b/>
        <w:noProof/>
        <w:color w:val="00B050"/>
        <w:sz w:val="28"/>
        <w:szCs w:val="28"/>
      </w:rPr>
      <w:fldChar w:fldCharType="end"/>
    </w:r>
    <w:r w:rsidRPr="00443885">
      <w:rPr>
        <w:b/>
        <w:color w:val="00B050"/>
        <w:sz w:val="28"/>
        <w:szCs w:val="28"/>
      </w:rPr>
      <w:ptab w:relativeTo="margin" w:alignment="center" w:leader="none"/>
    </w:r>
    <w:r w:rsidR="00AB7429" w:rsidRPr="00AB7429">
      <w:rPr>
        <w:b/>
        <w:color w:val="00B050"/>
        <w:sz w:val="28"/>
        <w:szCs w:val="28"/>
      </w:rPr>
      <w:t xml:space="preserve"> </w:t>
    </w:r>
    <w:r w:rsidR="00D531F5">
      <w:rPr>
        <w:b/>
        <w:color w:val="00B050"/>
        <w:sz w:val="28"/>
        <w:szCs w:val="28"/>
      </w:rPr>
      <w:t>QR-Code</w:t>
    </w:r>
    <w:r w:rsidR="00AB7429">
      <w:rPr>
        <w:b/>
        <w:color w:val="00B050"/>
        <w:sz w:val="28"/>
        <w:szCs w:val="28"/>
      </w:rPr>
      <w:t xml:space="preserve"> Python Code Tutorial</w:t>
    </w:r>
    <w:r w:rsidR="00AB7429" w:rsidRPr="00443885">
      <w:rPr>
        <w:b/>
        <w:color w:val="00B050"/>
        <w:sz w:val="28"/>
        <w:szCs w:val="28"/>
      </w:rPr>
      <w:t xml:space="preserve"> </w:t>
    </w:r>
    <w:r w:rsidRPr="00443885">
      <w:rPr>
        <w:b/>
        <w:color w:val="00B050"/>
        <w:sz w:val="28"/>
        <w:szCs w:val="28"/>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B6D" w:rsidRDefault="00B56B6D" w:rsidP="009279F0">
      <w:pPr>
        <w:spacing w:after="0" w:line="240" w:lineRule="auto"/>
      </w:pPr>
      <w:r>
        <w:separator/>
      </w:r>
    </w:p>
  </w:footnote>
  <w:footnote w:type="continuationSeparator" w:id="0">
    <w:p w:rsidR="00B56B6D" w:rsidRDefault="00B56B6D" w:rsidP="009279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863" w:rsidRPr="00A23F16" w:rsidRDefault="00C97863" w:rsidP="00C97863">
    <w:pPr>
      <w:pStyle w:val="Header"/>
      <w:rPr>
        <w:color w:val="00B050"/>
      </w:rPr>
    </w:pPr>
    <w:r w:rsidRPr="00A23F16">
      <w:rPr>
        <w:color w:val="00B050"/>
      </w:rPr>
      <w:t>©2014 Able Systems Ltd</w:t>
    </w:r>
  </w:p>
  <w:p w:rsidR="00C97863" w:rsidRDefault="00C978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863" w:rsidRPr="00A23F16" w:rsidRDefault="00C97863" w:rsidP="00C97863">
    <w:pPr>
      <w:pStyle w:val="Header"/>
      <w:rPr>
        <w:color w:val="00B050"/>
      </w:rPr>
    </w:pPr>
    <w:r w:rsidRPr="00A23F16">
      <w:rPr>
        <w:color w:val="00B050"/>
      </w:rPr>
      <w:t>©2014 Able Systems Ltd</w:t>
    </w:r>
  </w:p>
  <w:p w:rsidR="00C97863" w:rsidRDefault="00C978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D"/>
    <w:multiLevelType w:val="multilevel"/>
    <w:tmpl w:val="0000001D"/>
    <w:name w:val="WWNum30"/>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
    <w:nsid w:val="016A5E5B"/>
    <w:multiLevelType w:val="hybridMultilevel"/>
    <w:tmpl w:val="85C42760"/>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122CC9"/>
    <w:multiLevelType w:val="hybridMultilevel"/>
    <w:tmpl w:val="28ACB450"/>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983EFA"/>
    <w:multiLevelType w:val="hybridMultilevel"/>
    <w:tmpl w:val="6A4A1A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4B2EB2"/>
    <w:multiLevelType w:val="hybridMultilevel"/>
    <w:tmpl w:val="6346F256"/>
    <w:lvl w:ilvl="0" w:tplc="9D6253C4">
      <w:start w:val="1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3107BBD"/>
    <w:multiLevelType w:val="hybridMultilevel"/>
    <w:tmpl w:val="78468B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15C011C3"/>
    <w:multiLevelType w:val="hybridMultilevel"/>
    <w:tmpl w:val="40DA402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06E40EC"/>
    <w:multiLevelType w:val="hybridMultilevel"/>
    <w:tmpl w:val="D39E0B8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1282DF9"/>
    <w:multiLevelType w:val="hybridMultilevel"/>
    <w:tmpl w:val="C4C2E6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2153F43"/>
    <w:multiLevelType w:val="hybridMultilevel"/>
    <w:tmpl w:val="7D5CD004"/>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240F1E87"/>
    <w:multiLevelType w:val="hybridMultilevel"/>
    <w:tmpl w:val="9FCE1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58D3FE6"/>
    <w:multiLevelType w:val="hybridMultilevel"/>
    <w:tmpl w:val="97D8CAC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9252F9C"/>
    <w:multiLevelType w:val="hybridMultilevel"/>
    <w:tmpl w:val="17A467B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95860BF"/>
    <w:multiLevelType w:val="hybridMultilevel"/>
    <w:tmpl w:val="B80EA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7155907"/>
    <w:multiLevelType w:val="hybridMultilevel"/>
    <w:tmpl w:val="546E72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8154843"/>
    <w:multiLevelType w:val="hybridMultilevel"/>
    <w:tmpl w:val="B65A3F9E"/>
    <w:lvl w:ilvl="0" w:tplc="EE4C7CD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391B105E"/>
    <w:multiLevelType w:val="hybridMultilevel"/>
    <w:tmpl w:val="54720D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BB12565"/>
    <w:multiLevelType w:val="hybridMultilevel"/>
    <w:tmpl w:val="BB90048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403F6A52"/>
    <w:multiLevelType w:val="hybridMultilevel"/>
    <w:tmpl w:val="4B4E4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1D9620E"/>
    <w:multiLevelType w:val="hybridMultilevel"/>
    <w:tmpl w:val="23246070"/>
    <w:lvl w:ilvl="0" w:tplc="187489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2AB4E4A"/>
    <w:multiLevelType w:val="hybridMultilevel"/>
    <w:tmpl w:val="CBC61D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EE31672"/>
    <w:multiLevelType w:val="hybridMultilevel"/>
    <w:tmpl w:val="B598394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01629FD"/>
    <w:multiLevelType w:val="hybridMultilevel"/>
    <w:tmpl w:val="8F4E46E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1461F83"/>
    <w:multiLevelType w:val="hybridMultilevel"/>
    <w:tmpl w:val="98F804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9136CD4"/>
    <w:multiLevelType w:val="hybridMultilevel"/>
    <w:tmpl w:val="9EB2B826"/>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5D3A55D3"/>
    <w:multiLevelType w:val="hybridMultilevel"/>
    <w:tmpl w:val="FCC2331C"/>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6">
    <w:nsid w:val="5F3419D6"/>
    <w:multiLevelType w:val="hybridMultilevel"/>
    <w:tmpl w:val="DE3C59A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3894894"/>
    <w:multiLevelType w:val="hybridMultilevel"/>
    <w:tmpl w:val="5254C9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nsid w:val="64D752D2"/>
    <w:multiLevelType w:val="hybridMultilevel"/>
    <w:tmpl w:val="FC946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69D690B"/>
    <w:multiLevelType w:val="hybridMultilevel"/>
    <w:tmpl w:val="23246070"/>
    <w:lvl w:ilvl="0" w:tplc="187489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A7A278C"/>
    <w:multiLevelType w:val="hybridMultilevel"/>
    <w:tmpl w:val="8A9C07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C4615AB"/>
    <w:multiLevelType w:val="hybridMultilevel"/>
    <w:tmpl w:val="164E275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0955EB5"/>
    <w:multiLevelType w:val="hybridMultilevel"/>
    <w:tmpl w:val="9B1E506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3EA1EB9"/>
    <w:multiLevelType w:val="hybridMultilevel"/>
    <w:tmpl w:val="EAB852E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9615F3A"/>
    <w:multiLevelType w:val="hybridMultilevel"/>
    <w:tmpl w:val="F29AB05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nsid w:val="7CC13EC1"/>
    <w:multiLevelType w:val="hybridMultilevel"/>
    <w:tmpl w:val="3E361F9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6">
    <w:nsid w:val="7EB115B4"/>
    <w:multiLevelType w:val="hybridMultilevel"/>
    <w:tmpl w:val="96A4A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21"/>
  </w:num>
  <w:num w:numId="4">
    <w:abstractNumId w:val="9"/>
  </w:num>
  <w:num w:numId="5">
    <w:abstractNumId w:val="26"/>
  </w:num>
  <w:num w:numId="6">
    <w:abstractNumId w:val="33"/>
  </w:num>
  <w:num w:numId="7">
    <w:abstractNumId w:val="32"/>
  </w:num>
  <w:num w:numId="8">
    <w:abstractNumId w:val="5"/>
  </w:num>
  <w:num w:numId="9">
    <w:abstractNumId w:val="27"/>
  </w:num>
  <w:num w:numId="10">
    <w:abstractNumId w:val="18"/>
  </w:num>
  <w:num w:numId="11">
    <w:abstractNumId w:val="31"/>
  </w:num>
  <w:num w:numId="12">
    <w:abstractNumId w:val="15"/>
  </w:num>
  <w:num w:numId="13">
    <w:abstractNumId w:val="25"/>
  </w:num>
  <w:num w:numId="14">
    <w:abstractNumId w:val="6"/>
  </w:num>
  <w:num w:numId="15">
    <w:abstractNumId w:val="29"/>
  </w:num>
  <w:num w:numId="16">
    <w:abstractNumId w:val="20"/>
  </w:num>
  <w:num w:numId="17">
    <w:abstractNumId w:val="30"/>
  </w:num>
  <w:num w:numId="18">
    <w:abstractNumId w:val="4"/>
  </w:num>
  <w:num w:numId="19">
    <w:abstractNumId w:val="28"/>
  </w:num>
  <w:num w:numId="20">
    <w:abstractNumId w:val="23"/>
  </w:num>
  <w:num w:numId="21">
    <w:abstractNumId w:val="13"/>
  </w:num>
  <w:num w:numId="22">
    <w:abstractNumId w:val="10"/>
  </w:num>
  <w:num w:numId="23">
    <w:abstractNumId w:val="3"/>
  </w:num>
  <w:num w:numId="24">
    <w:abstractNumId w:val="36"/>
  </w:num>
  <w:num w:numId="25">
    <w:abstractNumId w:val="11"/>
  </w:num>
  <w:num w:numId="26">
    <w:abstractNumId w:val="8"/>
  </w:num>
  <w:num w:numId="27">
    <w:abstractNumId w:val="17"/>
  </w:num>
  <w:num w:numId="28">
    <w:abstractNumId w:val="34"/>
  </w:num>
  <w:num w:numId="29">
    <w:abstractNumId w:val="24"/>
  </w:num>
  <w:num w:numId="30">
    <w:abstractNumId w:val="1"/>
  </w:num>
  <w:num w:numId="31">
    <w:abstractNumId w:val="35"/>
  </w:num>
  <w:num w:numId="32">
    <w:abstractNumId w:val="2"/>
  </w:num>
  <w:num w:numId="33">
    <w:abstractNumId w:val="16"/>
  </w:num>
  <w:num w:numId="34">
    <w:abstractNumId w:val="14"/>
  </w:num>
  <w:num w:numId="35">
    <w:abstractNumId w:val="7"/>
  </w:num>
  <w:num w:numId="36">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3BB"/>
    <w:rsid w:val="00006CCB"/>
    <w:rsid w:val="00012146"/>
    <w:rsid w:val="000203A6"/>
    <w:rsid w:val="000310FF"/>
    <w:rsid w:val="00035EBF"/>
    <w:rsid w:val="00040160"/>
    <w:rsid w:val="00054BBA"/>
    <w:rsid w:val="0005572C"/>
    <w:rsid w:val="000608E0"/>
    <w:rsid w:val="00066D59"/>
    <w:rsid w:val="0006754F"/>
    <w:rsid w:val="00086B51"/>
    <w:rsid w:val="0009414C"/>
    <w:rsid w:val="000A0F06"/>
    <w:rsid w:val="000A6502"/>
    <w:rsid w:val="000C1DB2"/>
    <w:rsid w:val="000C5080"/>
    <w:rsid w:val="000C5734"/>
    <w:rsid w:val="000D620D"/>
    <w:rsid w:val="000D685F"/>
    <w:rsid w:val="000D6D59"/>
    <w:rsid w:val="000D7C8F"/>
    <w:rsid w:val="000F5252"/>
    <w:rsid w:val="000F66FB"/>
    <w:rsid w:val="00100697"/>
    <w:rsid w:val="001021FE"/>
    <w:rsid w:val="00113236"/>
    <w:rsid w:val="00120614"/>
    <w:rsid w:val="001243E8"/>
    <w:rsid w:val="00125020"/>
    <w:rsid w:val="00125BFC"/>
    <w:rsid w:val="0012751B"/>
    <w:rsid w:val="00131076"/>
    <w:rsid w:val="00141EB0"/>
    <w:rsid w:val="00153138"/>
    <w:rsid w:val="00157817"/>
    <w:rsid w:val="00164A0C"/>
    <w:rsid w:val="0016623F"/>
    <w:rsid w:val="00167378"/>
    <w:rsid w:val="00186BAE"/>
    <w:rsid w:val="001921EB"/>
    <w:rsid w:val="00194EF9"/>
    <w:rsid w:val="00195D63"/>
    <w:rsid w:val="001A6CEC"/>
    <w:rsid w:val="001B2A3A"/>
    <w:rsid w:val="001B39B2"/>
    <w:rsid w:val="001C08E2"/>
    <w:rsid w:val="001C1802"/>
    <w:rsid w:val="001C1A1B"/>
    <w:rsid w:val="001D04F6"/>
    <w:rsid w:val="001D2A24"/>
    <w:rsid w:val="001D42F5"/>
    <w:rsid w:val="001F007D"/>
    <w:rsid w:val="001F7C1C"/>
    <w:rsid w:val="00200C67"/>
    <w:rsid w:val="00212B46"/>
    <w:rsid w:val="0024169B"/>
    <w:rsid w:val="0024248B"/>
    <w:rsid w:val="00242E08"/>
    <w:rsid w:val="00245E5A"/>
    <w:rsid w:val="00253670"/>
    <w:rsid w:val="00253A11"/>
    <w:rsid w:val="0025700B"/>
    <w:rsid w:val="002718C7"/>
    <w:rsid w:val="00276B7C"/>
    <w:rsid w:val="00282858"/>
    <w:rsid w:val="002841F2"/>
    <w:rsid w:val="00293147"/>
    <w:rsid w:val="002934FE"/>
    <w:rsid w:val="002A6C13"/>
    <w:rsid w:val="002B15B1"/>
    <w:rsid w:val="002B38C0"/>
    <w:rsid w:val="002D0E3C"/>
    <w:rsid w:val="002D30E0"/>
    <w:rsid w:val="002E08A3"/>
    <w:rsid w:val="002E1924"/>
    <w:rsid w:val="002E1EF2"/>
    <w:rsid w:val="002F15AB"/>
    <w:rsid w:val="002F1943"/>
    <w:rsid w:val="002F5482"/>
    <w:rsid w:val="00317490"/>
    <w:rsid w:val="00323C4A"/>
    <w:rsid w:val="003310A2"/>
    <w:rsid w:val="00334D02"/>
    <w:rsid w:val="00342108"/>
    <w:rsid w:val="00347F09"/>
    <w:rsid w:val="00356811"/>
    <w:rsid w:val="00373F62"/>
    <w:rsid w:val="00376220"/>
    <w:rsid w:val="00383B89"/>
    <w:rsid w:val="003A7667"/>
    <w:rsid w:val="003B1DCA"/>
    <w:rsid w:val="003B4FCC"/>
    <w:rsid w:val="003C436D"/>
    <w:rsid w:val="003E14C8"/>
    <w:rsid w:val="003E6197"/>
    <w:rsid w:val="003F2551"/>
    <w:rsid w:val="003F2DF5"/>
    <w:rsid w:val="003F40BC"/>
    <w:rsid w:val="003F75C0"/>
    <w:rsid w:val="00402346"/>
    <w:rsid w:val="004027D9"/>
    <w:rsid w:val="004151DA"/>
    <w:rsid w:val="00443885"/>
    <w:rsid w:val="00454092"/>
    <w:rsid w:val="00455A92"/>
    <w:rsid w:val="004664FD"/>
    <w:rsid w:val="00482403"/>
    <w:rsid w:val="0048592F"/>
    <w:rsid w:val="004867D0"/>
    <w:rsid w:val="004A5CA6"/>
    <w:rsid w:val="004B5B7A"/>
    <w:rsid w:val="004D212D"/>
    <w:rsid w:val="004D5489"/>
    <w:rsid w:val="00502E6D"/>
    <w:rsid w:val="005115EA"/>
    <w:rsid w:val="00524F42"/>
    <w:rsid w:val="0052646F"/>
    <w:rsid w:val="00533155"/>
    <w:rsid w:val="00536557"/>
    <w:rsid w:val="00541CC3"/>
    <w:rsid w:val="00546F97"/>
    <w:rsid w:val="005701CD"/>
    <w:rsid w:val="00577BD1"/>
    <w:rsid w:val="00591CC7"/>
    <w:rsid w:val="005921E3"/>
    <w:rsid w:val="005C6523"/>
    <w:rsid w:val="005D0911"/>
    <w:rsid w:val="005D6BC8"/>
    <w:rsid w:val="005F3C24"/>
    <w:rsid w:val="006003B5"/>
    <w:rsid w:val="00600855"/>
    <w:rsid w:val="00602CC1"/>
    <w:rsid w:val="00606803"/>
    <w:rsid w:val="00613DFF"/>
    <w:rsid w:val="006173C8"/>
    <w:rsid w:val="00621C25"/>
    <w:rsid w:val="0064624B"/>
    <w:rsid w:val="00657EC4"/>
    <w:rsid w:val="006757B2"/>
    <w:rsid w:val="00682168"/>
    <w:rsid w:val="00682C5E"/>
    <w:rsid w:val="006858DB"/>
    <w:rsid w:val="006A1B38"/>
    <w:rsid w:val="006A3B2D"/>
    <w:rsid w:val="006C7EB1"/>
    <w:rsid w:val="006D4C84"/>
    <w:rsid w:val="006F4B3E"/>
    <w:rsid w:val="006F6DB5"/>
    <w:rsid w:val="006F7C19"/>
    <w:rsid w:val="006F7D4C"/>
    <w:rsid w:val="00717D0A"/>
    <w:rsid w:val="00717DBA"/>
    <w:rsid w:val="00751EE3"/>
    <w:rsid w:val="00753C15"/>
    <w:rsid w:val="00756CE2"/>
    <w:rsid w:val="0076227E"/>
    <w:rsid w:val="007713BB"/>
    <w:rsid w:val="00771D96"/>
    <w:rsid w:val="00772FAB"/>
    <w:rsid w:val="00780B31"/>
    <w:rsid w:val="00783BCE"/>
    <w:rsid w:val="0078411B"/>
    <w:rsid w:val="0078412D"/>
    <w:rsid w:val="00786CC0"/>
    <w:rsid w:val="00793B61"/>
    <w:rsid w:val="007A0777"/>
    <w:rsid w:val="007A19E1"/>
    <w:rsid w:val="007A3817"/>
    <w:rsid w:val="007A7386"/>
    <w:rsid w:val="007B751D"/>
    <w:rsid w:val="007C0CF7"/>
    <w:rsid w:val="007C2BA2"/>
    <w:rsid w:val="007C7511"/>
    <w:rsid w:val="007D69AE"/>
    <w:rsid w:val="007E173C"/>
    <w:rsid w:val="007F39A2"/>
    <w:rsid w:val="007F4076"/>
    <w:rsid w:val="007F4FB9"/>
    <w:rsid w:val="007F6A85"/>
    <w:rsid w:val="007F77D7"/>
    <w:rsid w:val="0080180B"/>
    <w:rsid w:val="008062DB"/>
    <w:rsid w:val="00813949"/>
    <w:rsid w:val="00815BE9"/>
    <w:rsid w:val="00821E7B"/>
    <w:rsid w:val="00826946"/>
    <w:rsid w:val="008364F6"/>
    <w:rsid w:val="00840DC7"/>
    <w:rsid w:val="0084395B"/>
    <w:rsid w:val="00844C67"/>
    <w:rsid w:val="00855AD8"/>
    <w:rsid w:val="008568E5"/>
    <w:rsid w:val="00863E4C"/>
    <w:rsid w:val="00873A28"/>
    <w:rsid w:val="008763FC"/>
    <w:rsid w:val="00877D84"/>
    <w:rsid w:val="00882804"/>
    <w:rsid w:val="008A377E"/>
    <w:rsid w:val="008B3F78"/>
    <w:rsid w:val="008B4F7D"/>
    <w:rsid w:val="008B4FC3"/>
    <w:rsid w:val="008C6997"/>
    <w:rsid w:val="00902046"/>
    <w:rsid w:val="0090459D"/>
    <w:rsid w:val="00915F55"/>
    <w:rsid w:val="009200D7"/>
    <w:rsid w:val="00922855"/>
    <w:rsid w:val="009279F0"/>
    <w:rsid w:val="00931F7B"/>
    <w:rsid w:val="00933EBD"/>
    <w:rsid w:val="00945AAA"/>
    <w:rsid w:val="00952912"/>
    <w:rsid w:val="00956971"/>
    <w:rsid w:val="00960A55"/>
    <w:rsid w:val="00965AC3"/>
    <w:rsid w:val="0096641B"/>
    <w:rsid w:val="009722C5"/>
    <w:rsid w:val="00975C24"/>
    <w:rsid w:val="00992D7A"/>
    <w:rsid w:val="009B15AE"/>
    <w:rsid w:val="009C4660"/>
    <w:rsid w:val="009E5A4D"/>
    <w:rsid w:val="009F72B0"/>
    <w:rsid w:val="00A103C9"/>
    <w:rsid w:val="00A17736"/>
    <w:rsid w:val="00A20377"/>
    <w:rsid w:val="00A3509D"/>
    <w:rsid w:val="00A35F98"/>
    <w:rsid w:val="00A41F78"/>
    <w:rsid w:val="00A4770B"/>
    <w:rsid w:val="00A52094"/>
    <w:rsid w:val="00A6493D"/>
    <w:rsid w:val="00A73728"/>
    <w:rsid w:val="00A861B1"/>
    <w:rsid w:val="00A957DA"/>
    <w:rsid w:val="00AA50EF"/>
    <w:rsid w:val="00AB1B25"/>
    <w:rsid w:val="00AB7429"/>
    <w:rsid w:val="00AD1438"/>
    <w:rsid w:val="00AD36A9"/>
    <w:rsid w:val="00AD5B4A"/>
    <w:rsid w:val="00AD6DA8"/>
    <w:rsid w:val="00AE016E"/>
    <w:rsid w:val="00AE1254"/>
    <w:rsid w:val="00AE3141"/>
    <w:rsid w:val="00AE6D46"/>
    <w:rsid w:val="00AE785B"/>
    <w:rsid w:val="00AF1842"/>
    <w:rsid w:val="00AF392E"/>
    <w:rsid w:val="00B10C94"/>
    <w:rsid w:val="00B12D19"/>
    <w:rsid w:val="00B233C2"/>
    <w:rsid w:val="00B33EDF"/>
    <w:rsid w:val="00B40844"/>
    <w:rsid w:val="00B54AB3"/>
    <w:rsid w:val="00B56B6D"/>
    <w:rsid w:val="00B60761"/>
    <w:rsid w:val="00B644FE"/>
    <w:rsid w:val="00B71BB1"/>
    <w:rsid w:val="00B823FB"/>
    <w:rsid w:val="00B90D0F"/>
    <w:rsid w:val="00BA0E49"/>
    <w:rsid w:val="00BB0E83"/>
    <w:rsid w:val="00BC61FD"/>
    <w:rsid w:val="00BC714F"/>
    <w:rsid w:val="00BD1416"/>
    <w:rsid w:val="00BD2D9F"/>
    <w:rsid w:val="00BE527E"/>
    <w:rsid w:val="00BE7BC0"/>
    <w:rsid w:val="00BF5BAD"/>
    <w:rsid w:val="00C00B0D"/>
    <w:rsid w:val="00C042D1"/>
    <w:rsid w:val="00C05C4F"/>
    <w:rsid w:val="00C2302B"/>
    <w:rsid w:val="00C23CEE"/>
    <w:rsid w:val="00C3285A"/>
    <w:rsid w:val="00C33934"/>
    <w:rsid w:val="00C34405"/>
    <w:rsid w:val="00C34BDA"/>
    <w:rsid w:val="00C46F40"/>
    <w:rsid w:val="00C50A38"/>
    <w:rsid w:val="00C57327"/>
    <w:rsid w:val="00C63CFC"/>
    <w:rsid w:val="00C67352"/>
    <w:rsid w:val="00C716B5"/>
    <w:rsid w:val="00C95A10"/>
    <w:rsid w:val="00C95DA8"/>
    <w:rsid w:val="00C97021"/>
    <w:rsid w:val="00C97863"/>
    <w:rsid w:val="00CA08F0"/>
    <w:rsid w:val="00CA12D6"/>
    <w:rsid w:val="00CA658C"/>
    <w:rsid w:val="00CB615F"/>
    <w:rsid w:val="00CC49FE"/>
    <w:rsid w:val="00CE3E02"/>
    <w:rsid w:val="00CE6AAA"/>
    <w:rsid w:val="00CF5DE3"/>
    <w:rsid w:val="00D11DB9"/>
    <w:rsid w:val="00D30AF9"/>
    <w:rsid w:val="00D30B59"/>
    <w:rsid w:val="00D34F62"/>
    <w:rsid w:val="00D36BEA"/>
    <w:rsid w:val="00D423ED"/>
    <w:rsid w:val="00D531F5"/>
    <w:rsid w:val="00D71305"/>
    <w:rsid w:val="00D71337"/>
    <w:rsid w:val="00D77511"/>
    <w:rsid w:val="00D80AAC"/>
    <w:rsid w:val="00D95ABD"/>
    <w:rsid w:val="00DA420F"/>
    <w:rsid w:val="00DA6FED"/>
    <w:rsid w:val="00DC302F"/>
    <w:rsid w:val="00DD0FAB"/>
    <w:rsid w:val="00E02E1E"/>
    <w:rsid w:val="00E2142E"/>
    <w:rsid w:val="00E24619"/>
    <w:rsid w:val="00E25906"/>
    <w:rsid w:val="00E33E6D"/>
    <w:rsid w:val="00E36083"/>
    <w:rsid w:val="00E369F4"/>
    <w:rsid w:val="00E533FD"/>
    <w:rsid w:val="00E53A4E"/>
    <w:rsid w:val="00E5717A"/>
    <w:rsid w:val="00E57277"/>
    <w:rsid w:val="00E606AD"/>
    <w:rsid w:val="00E6561D"/>
    <w:rsid w:val="00E709CE"/>
    <w:rsid w:val="00E75524"/>
    <w:rsid w:val="00E77FD1"/>
    <w:rsid w:val="00EA390B"/>
    <w:rsid w:val="00EA684C"/>
    <w:rsid w:val="00EA70CB"/>
    <w:rsid w:val="00EC52A3"/>
    <w:rsid w:val="00EE3384"/>
    <w:rsid w:val="00F249FB"/>
    <w:rsid w:val="00F27B0D"/>
    <w:rsid w:val="00F32CBD"/>
    <w:rsid w:val="00F34B0D"/>
    <w:rsid w:val="00F35B97"/>
    <w:rsid w:val="00F4669E"/>
    <w:rsid w:val="00F46E29"/>
    <w:rsid w:val="00F528A6"/>
    <w:rsid w:val="00F60563"/>
    <w:rsid w:val="00F716BA"/>
    <w:rsid w:val="00F76AD9"/>
    <w:rsid w:val="00F9438C"/>
    <w:rsid w:val="00FA005D"/>
    <w:rsid w:val="00FC3F3A"/>
    <w:rsid w:val="00FC4BCA"/>
    <w:rsid w:val="00FC77D7"/>
    <w:rsid w:val="00FD37C0"/>
    <w:rsid w:val="00FD690F"/>
    <w:rsid w:val="00FE3876"/>
    <w:rsid w:val="00FE3F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3A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8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5C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3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3A1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53A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3A1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253A11"/>
    <w:pPr>
      <w:ind w:left="720"/>
      <w:contextualSpacing/>
    </w:pPr>
  </w:style>
  <w:style w:type="character" w:styleId="Hyperlink">
    <w:name w:val="Hyperlink"/>
    <w:basedOn w:val="DefaultParagraphFont"/>
    <w:uiPriority w:val="99"/>
    <w:unhideWhenUsed/>
    <w:rsid w:val="008B3F78"/>
    <w:rPr>
      <w:color w:val="0000FF" w:themeColor="hyperlink"/>
      <w:u w:val="single"/>
    </w:rPr>
  </w:style>
  <w:style w:type="paragraph" w:styleId="TOCHeading">
    <w:name w:val="TOC Heading"/>
    <w:basedOn w:val="Heading1"/>
    <w:next w:val="Normal"/>
    <w:uiPriority w:val="39"/>
    <w:semiHidden/>
    <w:unhideWhenUsed/>
    <w:qFormat/>
    <w:rsid w:val="00992D7A"/>
    <w:pPr>
      <w:outlineLvl w:val="9"/>
    </w:pPr>
    <w:rPr>
      <w:lang w:val="en-US" w:eastAsia="ja-JP"/>
    </w:rPr>
  </w:style>
  <w:style w:type="paragraph" w:styleId="TOC1">
    <w:name w:val="toc 1"/>
    <w:basedOn w:val="Normal"/>
    <w:next w:val="Normal"/>
    <w:autoRedefine/>
    <w:uiPriority w:val="39"/>
    <w:unhideWhenUsed/>
    <w:rsid w:val="00992D7A"/>
    <w:pPr>
      <w:spacing w:after="100"/>
    </w:pPr>
  </w:style>
  <w:style w:type="paragraph" w:styleId="BalloonText">
    <w:name w:val="Balloon Text"/>
    <w:basedOn w:val="Normal"/>
    <w:link w:val="BalloonTextChar"/>
    <w:uiPriority w:val="99"/>
    <w:semiHidden/>
    <w:unhideWhenUsed/>
    <w:rsid w:val="00992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7A"/>
    <w:rPr>
      <w:rFonts w:ascii="Tahoma" w:hAnsi="Tahoma" w:cs="Tahoma"/>
      <w:sz w:val="16"/>
      <w:szCs w:val="16"/>
    </w:rPr>
  </w:style>
  <w:style w:type="character" w:customStyle="1" w:styleId="Heading2Char">
    <w:name w:val="Heading 2 Char"/>
    <w:basedOn w:val="DefaultParagraphFont"/>
    <w:link w:val="Heading2"/>
    <w:uiPriority w:val="9"/>
    <w:rsid w:val="002B38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05C4F"/>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1D42F5"/>
    <w:pPr>
      <w:spacing w:after="100"/>
      <w:ind w:left="220"/>
    </w:pPr>
  </w:style>
  <w:style w:type="paragraph" w:styleId="PlainText">
    <w:name w:val="Plain Text"/>
    <w:basedOn w:val="Normal"/>
    <w:link w:val="PlainTextChar"/>
    <w:uiPriority w:val="99"/>
    <w:unhideWhenUsed/>
    <w:rsid w:val="00A103C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103C9"/>
    <w:rPr>
      <w:rFonts w:ascii="Consolas" w:hAnsi="Consolas" w:cs="Consolas"/>
      <w:sz w:val="21"/>
      <w:szCs w:val="21"/>
    </w:rPr>
  </w:style>
  <w:style w:type="paragraph" w:customStyle="1" w:styleId="Code">
    <w:name w:val="Code"/>
    <w:basedOn w:val="Normal"/>
    <w:link w:val="CodeChar"/>
    <w:qFormat/>
    <w:rsid w:val="00A103C9"/>
    <w:rPr>
      <w:rFonts w:ascii="Consolas" w:hAnsi="Consolas"/>
      <w:b/>
      <w:sz w:val="20"/>
    </w:rPr>
  </w:style>
  <w:style w:type="character" w:styleId="FollowedHyperlink">
    <w:name w:val="FollowedHyperlink"/>
    <w:basedOn w:val="DefaultParagraphFont"/>
    <w:uiPriority w:val="99"/>
    <w:semiHidden/>
    <w:unhideWhenUsed/>
    <w:rsid w:val="003B4FCC"/>
    <w:rPr>
      <w:color w:val="800080" w:themeColor="followedHyperlink"/>
      <w:u w:val="single"/>
    </w:rPr>
  </w:style>
  <w:style w:type="character" w:customStyle="1" w:styleId="ListParagraphChar">
    <w:name w:val="List Paragraph Char"/>
    <w:basedOn w:val="DefaultParagraphFont"/>
    <w:link w:val="ListParagraph"/>
    <w:uiPriority w:val="34"/>
    <w:rsid w:val="00A103C9"/>
  </w:style>
  <w:style w:type="character" w:customStyle="1" w:styleId="CodeChar">
    <w:name w:val="Code Char"/>
    <w:basedOn w:val="ListParagraphChar"/>
    <w:link w:val="Code"/>
    <w:rsid w:val="00A103C9"/>
    <w:rPr>
      <w:rFonts w:ascii="Consolas" w:hAnsi="Consolas"/>
      <w:b/>
      <w:sz w:val="20"/>
    </w:rPr>
  </w:style>
  <w:style w:type="paragraph" w:styleId="Header">
    <w:name w:val="header"/>
    <w:basedOn w:val="Normal"/>
    <w:link w:val="HeaderChar"/>
    <w:uiPriority w:val="99"/>
    <w:unhideWhenUsed/>
    <w:rsid w:val="00927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9F0"/>
  </w:style>
  <w:style w:type="paragraph" w:styleId="Footer">
    <w:name w:val="footer"/>
    <w:basedOn w:val="Normal"/>
    <w:link w:val="FooterChar"/>
    <w:uiPriority w:val="99"/>
    <w:unhideWhenUsed/>
    <w:rsid w:val="009279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9F0"/>
  </w:style>
  <w:style w:type="character" w:styleId="Strong">
    <w:name w:val="Strong"/>
    <w:basedOn w:val="DefaultParagraphFont"/>
    <w:uiPriority w:val="22"/>
    <w:qFormat/>
    <w:rsid w:val="0090204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3A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8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5C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3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3A1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53A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3A1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253A11"/>
    <w:pPr>
      <w:ind w:left="720"/>
      <w:contextualSpacing/>
    </w:pPr>
  </w:style>
  <w:style w:type="character" w:styleId="Hyperlink">
    <w:name w:val="Hyperlink"/>
    <w:basedOn w:val="DefaultParagraphFont"/>
    <w:uiPriority w:val="99"/>
    <w:unhideWhenUsed/>
    <w:rsid w:val="008B3F78"/>
    <w:rPr>
      <w:color w:val="0000FF" w:themeColor="hyperlink"/>
      <w:u w:val="single"/>
    </w:rPr>
  </w:style>
  <w:style w:type="paragraph" w:styleId="TOCHeading">
    <w:name w:val="TOC Heading"/>
    <w:basedOn w:val="Heading1"/>
    <w:next w:val="Normal"/>
    <w:uiPriority w:val="39"/>
    <w:semiHidden/>
    <w:unhideWhenUsed/>
    <w:qFormat/>
    <w:rsid w:val="00992D7A"/>
    <w:pPr>
      <w:outlineLvl w:val="9"/>
    </w:pPr>
    <w:rPr>
      <w:lang w:val="en-US" w:eastAsia="ja-JP"/>
    </w:rPr>
  </w:style>
  <w:style w:type="paragraph" w:styleId="TOC1">
    <w:name w:val="toc 1"/>
    <w:basedOn w:val="Normal"/>
    <w:next w:val="Normal"/>
    <w:autoRedefine/>
    <w:uiPriority w:val="39"/>
    <w:unhideWhenUsed/>
    <w:rsid w:val="00992D7A"/>
    <w:pPr>
      <w:spacing w:after="100"/>
    </w:pPr>
  </w:style>
  <w:style w:type="paragraph" w:styleId="BalloonText">
    <w:name w:val="Balloon Text"/>
    <w:basedOn w:val="Normal"/>
    <w:link w:val="BalloonTextChar"/>
    <w:uiPriority w:val="99"/>
    <w:semiHidden/>
    <w:unhideWhenUsed/>
    <w:rsid w:val="00992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7A"/>
    <w:rPr>
      <w:rFonts w:ascii="Tahoma" w:hAnsi="Tahoma" w:cs="Tahoma"/>
      <w:sz w:val="16"/>
      <w:szCs w:val="16"/>
    </w:rPr>
  </w:style>
  <w:style w:type="character" w:customStyle="1" w:styleId="Heading2Char">
    <w:name w:val="Heading 2 Char"/>
    <w:basedOn w:val="DefaultParagraphFont"/>
    <w:link w:val="Heading2"/>
    <w:uiPriority w:val="9"/>
    <w:rsid w:val="002B38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05C4F"/>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1D42F5"/>
    <w:pPr>
      <w:spacing w:after="100"/>
      <w:ind w:left="220"/>
    </w:pPr>
  </w:style>
  <w:style w:type="paragraph" w:styleId="PlainText">
    <w:name w:val="Plain Text"/>
    <w:basedOn w:val="Normal"/>
    <w:link w:val="PlainTextChar"/>
    <w:uiPriority w:val="99"/>
    <w:unhideWhenUsed/>
    <w:rsid w:val="00A103C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103C9"/>
    <w:rPr>
      <w:rFonts w:ascii="Consolas" w:hAnsi="Consolas" w:cs="Consolas"/>
      <w:sz w:val="21"/>
      <w:szCs w:val="21"/>
    </w:rPr>
  </w:style>
  <w:style w:type="paragraph" w:customStyle="1" w:styleId="Code">
    <w:name w:val="Code"/>
    <w:basedOn w:val="Normal"/>
    <w:link w:val="CodeChar"/>
    <w:qFormat/>
    <w:rsid w:val="00A103C9"/>
    <w:rPr>
      <w:rFonts w:ascii="Consolas" w:hAnsi="Consolas"/>
      <w:b/>
      <w:sz w:val="20"/>
    </w:rPr>
  </w:style>
  <w:style w:type="character" w:styleId="FollowedHyperlink">
    <w:name w:val="FollowedHyperlink"/>
    <w:basedOn w:val="DefaultParagraphFont"/>
    <w:uiPriority w:val="99"/>
    <w:semiHidden/>
    <w:unhideWhenUsed/>
    <w:rsid w:val="003B4FCC"/>
    <w:rPr>
      <w:color w:val="800080" w:themeColor="followedHyperlink"/>
      <w:u w:val="single"/>
    </w:rPr>
  </w:style>
  <w:style w:type="character" w:customStyle="1" w:styleId="ListParagraphChar">
    <w:name w:val="List Paragraph Char"/>
    <w:basedOn w:val="DefaultParagraphFont"/>
    <w:link w:val="ListParagraph"/>
    <w:uiPriority w:val="34"/>
    <w:rsid w:val="00A103C9"/>
  </w:style>
  <w:style w:type="character" w:customStyle="1" w:styleId="CodeChar">
    <w:name w:val="Code Char"/>
    <w:basedOn w:val="ListParagraphChar"/>
    <w:link w:val="Code"/>
    <w:rsid w:val="00A103C9"/>
    <w:rPr>
      <w:rFonts w:ascii="Consolas" w:hAnsi="Consolas"/>
      <w:b/>
      <w:sz w:val="20"/>
    </w:rPr>
  </w:style>
  <w:style w:type="paragraph" w:styleId="Header">
    <w:name w:val="header"/>
    <w:basedOn w:val="Normal"/>
    <w:link w:val="HeaderChar"/>
    <w:uiPriority w:val="99"/>
    <w:unhideWhenUsed/>
    <w:rsid w:val="00927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9F0"/>
  </w:style>
  <w:style w:type="paragraph" w:styleId="Footer">
    <w:name w:val="footer"/>
    <w:basedOn w:val="Normal"/>
    <w:link w:val="FooterChar"/>
    <w:uiPriority w:val="99"/>
    <w:unhideWhenUsed/>
    <w:rsid w:val="009279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9F0"/>
  </w:style>
  <w:style w:type="character" w:styleId="Strong">
    <w:name w:val="Strong"/>
    <w:basedOn w:val="DefaultParagraphFont"/>
    <w:uiPriority w:val="22"/>
    <w:qFormat/>
    <w:rsid w:val="009020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107037">
      <w:bodyDiv w:val="1"/>
      <w:marLeft w:val="0"/>
      <w:marRight w:val="0"/>
      <w:marTop w:val="0"/>
      <w:marBottom w:val="0"/>
      <w:divBdr>
        <w:top w:val="none" w:sz="0" w:space="0" w:color="auto"/>
        <w:left w:val="none" w:sz="0" w:space="0" w:color="auto"/>
        <w:bottom w:val="none" w:sz="0" w:space="0" w:color="auto"/>
        <w:right w:val="none" w:sz="0" w:space="0" w:color="auto"/>
      </w:divBdr>
      <w:divsChild>
        <w:div w:id="1195926179">
          <w:marLeft w:val="0"/>
          <w:marRight w:val="0"/>
          <w:marTop w:val="0"/>
          <w:marBottom w:val="0"/>
          <w:divBdr>
            <w:top w:val="none" w:sz="0" w:space="0" w:color="auto"/>
            <w:left w:val="none" w:sz="0" w:space="0" w:color="auto"/>
            <w:bottom w:val="none" w:sz="0" w:space="0" w:color="auto"/>
            <w:right w:val="none" w:sz="0" w:space="0" w:color="auto"/>
          </w:divBdr>
        </w:div>
        <w:div w:id="574899167">
          <w:marLeft w:val="0"/>
          <w:marRight w:val="0"/>
          <w:marTop w:val="0"/>
          <w:marBottom w:val="0"/>
          <w:divBdr>
            <w:top w:val="none" w:sz="0" w:space="0" w:color="auto"/>
            <w:left w:val="none" w:sz="0" w:space="0" w:color="auto"/>
            <w:bottom w:val="none" w:sz="0" w:space="0" w:color="auto"/>
            <w:right w:val="none" w:sz="0" w:space="0" w:color="auto"/>
          </w:divBdr>
          <w:divsChild>
            <w:div w:id="918834097">
              <w:marLeft w:val="0"/>
              <w:marRight w:val="0"/>
              <w:marTop w:val="0"/>
              <w:marBottom w:val="0"/>
              <w:divBdr>
                <w:top w:val="none" w:sz="0" w:space="0" w:color="auto"/>
                <w:left w:val="none" w:sz="0" w:space="0" w:color="auto"/>
                <w:bottom w:val="none" w:sz="0" w:space="0" w:color="auto"/>
                <w:right w:val="none" w:sz="0" w:space="0" w:color="auto"/>
              </w:divBdr>
            </w:div>
            <w:div w:id="1713115839">
              <w:marLeft w:val="0"/>
              <w:marRight w:val="0"/>
              <w:marTop w:val="0"/>
              <w:marBottom w:val="0"/>
              <w:divBdr>
                <w:top w:val="none" w:sz="0" w:space="0" w:color="auto"/>
                <w:left w:val="none" w:sz="0" w:space="0" w:color="auto"/>
                <w:bottom w:val="none" w:sz="0" w:space="0" w:color="auto"/>
                <w:right w:val="none" w:sz="0" w:space="0" w:color="auto"/>
              </w:divBdr>
            </w:div>
            <w:div w:id="905411396">
              <w:marLeft w:val="0"/>
              <w:marRight w:val="0"/>
              <w:marTop w:val="0"/>
              <w:marBottom w:val="0"/>
              <w:divBdr>
                <w:top w:val="none" w:sz="0" w:space="0" w:color="auto"/>
                <w:left w:val="none" w:sz="0" w:space="0" w:color="auto"/>
                <w:bottom w:val="none" w:sz="0" w:space="0" w:color="auto"/>
                <w:right w:val="none" w:sz="0" w:space="0" w:color="auto"/>
              </w:divBdr>
            </w:div>
            <w:div w:id="274874987">
              <w:marLeft w:val="0"/>
              <w:marRight w:val="0"/>
              <w:marTop w:val="0"/>
              <w:marBottom w:val="0"/>
              <w:divBdr>
                <w:top w:val="none" w:sz="0" w:space="0" w:color="auto"/>
                <w:left w:val="none" w:sz="0" w:space="0" w:color="auto"/>
                <w:bottom w:val="none" w:sz="0" w:space="0" w:color="auto"/>
                <w:right w:val="none" w:sz="0" w:space="0" w:color="auto"/>
              </w:divBdr>
            </w:div>
          </w:divsChild>
        </w:div>
        <w:div w:id="601301265">
          <w:marLeft w:val="0"/>
          <w:marRight w:val="0"/>
          <w:marTop w:val="0"/>
          <w:marBottom w:val="0"/>
          <w:divBdr>
            <w:top w:val="none" w:sz="0" w:space="0" w:color="auto"/>
            <w:left w:val="none" w:sz="0" w:space="0" w:color="auto"/>
            <w:bottom w:val="none" w:sz="0" w:space="0" w:color="auto"/>
            <w:right w:val="none" w:sz="0" w:space="0" w:color="auto"/>
          </w:divBdr>
          <w:divsChild>
            <w:div w:id="1288505664">
              <w:marLeft w:val="0"/>
              <w:marRight w:val="0"/>
              <w:marTop w:val="0"/>
              <w:marBottom w:val="0"/>
              <w:divBdr>
                <w:top w:val="none" w:sz="0" w:space="0" w:color="auto"/>
                <w:left w:val="none" w:sz="0" w:space="0" w:color="auto"/>
                <w:bottom w:val="none" w:sz="0" w:space="0" w:color="auto"/>
                <w:right w:val="none" w:sz="0" w:space="0" w:color="auto"/>
              </w:divBdr>
            </w:div>
            <w:div w:id="1453788378">
              <w:marLeft w:val="0"/>
              <w:marRight w:val="0"/>
              <w:marTop w:val="0"/>
              <w:marBottom w:val="0"/>
              <w:divBdr>
                <w:top w:val="none" w:sz="0" w:space="0" w:color="auto"/>
                <w:left w:val="none" w:sz="0" w:space="0" w:color="auto"/>
                <w:bottom w:val="none" w:sz="0" w:space="0" w:color="auto"/>
                <w:right w:val="none" w:sz="0" w:space="0" w:color="auto"/>
              </w:divBdr>
            </w:div>
            <w:div w:id="301810434">
              <w:marLeft w:val="0"/>
              <w:marRight w:val="0"/>
              <w:marTop w:val="0"/>
              <w:marBottom w:val="0"/>
              <w:divBdr>
                <w:top w:val="none" w:sz="0" w:space="0" w:color="auto"/>
                <w:left w:val="none" w:sz="0" w:space="0" w:color="auto"/>
                <w:bottom w:val="none" w:sz="0" w:space="0" w:color="auto"/>
                <w:right w:val="none" w:sz="0" w:space="0" w:color="auto"/>
              </w:divBdr>
            </w:div>
            <w:div w:id="1254895345">
              <w:marLeft w:val="0"/>
              <w:marRight w:val="0"/>
              <w:marTop w:val="0"/>
              <w:marBottom w:val="0"/>
              <w:divBdr>
                <w:top w:val="none" w:sz="0" w:space="0" w:color="auto"/>
                <w:left w:val="none" w:sz="0" w:space="0" w:color="auto"/>
                <w:bottom w:val="none" w:sz="0" w:space="0" w:color="auto"/>
                <w:right w:val="none" w:sz="0" w:space="0" w:color="auto"/>
              </w:divBdr>
            </w:div>
            <w:div w:id="1804276657">
              <w:marLeft w:val="0"/>
              <w:marRight w:val="0"/>
              <w:marTop w:val="0"/>
              <w:marBottom w:val="0"/>
              <w:divBdr>
                <w:top w:val="none" w:sz="0" w:space="0" w:color="auto"/>
                <w:left w:val="none" w:sz="0" w:space="0" w:color="auto"/>
                <w:bottom w:val="none" w:sz="0" w:space="0" w:color="auto"/>
                <w:right w:val="none" w:sz="0" w:space="0" w:color="auto"/>
              </w:divBdr>
            </w:div>
            <w:div w:id="18572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43923">
      <w:bodyDiv w:val="1"/>
      <w:marLeft w:val="0"/>
      <w:marRight w:val="0"/>
      <w:marTop w:val="0"/>
      <w:marBottom w:val="0"/>
      <w:divBdr>
        <w:top w:val="none" w:sz="0" w:space="0" w:color="auto"/>
        <w:left w:val="none" w:sz="0" w:space="0" w:color="auto"/>
        <w:bottom w:val="none" w:sz="0" w:space="0" w:color="auto"/>
        <w:right w:val="none" w:sz="0" w:space="0" w:color="auto"/>
      </w:divBdr>
    </w:div>
    <w:div w:id="1117026598">
      <w:bodyDiv w:val="1"/>
      <w:marLeft w:val="0"/>
      <w:marRight w:val="0"/>
      <w:marTop w:val="0"/>
      <w:marBottom w:val="0"/>
      <w:divBdr>
        <w:top w:val="none" w:sz="0" w:space="0" w:color="auto"/>
        <w:left w:val="none" w:sz="0" w:space="0" w:color="auto"/>
        <w:bottom w:val="none" w:sz="0" w:space="0" w:color="auto"/>
        <w:right w:val="none" w:sz="0" w:space="0" w:color="auto"/>
      </w:divBdr>
    </w:div>
    <w:div w:id="1404721243">
      <w:bodyDiv w:val="1"/>
      <w:marLeft w:val="0"/>
      <w:marRight w:val="0"/>
      <w:marTop w:val="0"/>
      <w:marBottom w:val="0"/>
      <w:divBdr>
        <w:top w:val="none" w:sz="0" w:space="0" w:color="auto"/>
        <w:left w:val="none" w:sz="0" w:space="0" w:color="auto"/>
        <w:bottom w:val="none" w:sz="0" w:space="0" w:color="auto"/>
        <w:right w:val="none" w:sz="0" w:space="0" w:color="auto"/>
      </w:divBdr>
    </w:div>
    <w:div w:id="192618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9373A-FECB-4F8D-B2BC-F3D1CBA7F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Hardy</dc:creator>
  <cp:lastModifiedBy>Andrew Hardy</cp:lastModifiedBy>
  <cp:revision>17</cp:revision>
  <cp:lastPrinted>2014-11-20T13:51:00Z</cp:lastPrinted>
  <dcterms:created xsi:type="dcterms:W3CDTF">2014-11-25T20:11:00Z</dcterms:created>
  <dcterms:modified xsi:type="dcterms:W3CDTF">2014-11-26T17:14:00Z</dcterms:modified>
</cp:coreProperties>
</file>