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906" w:rsidRDefault="00E25906" w:rsidP="00253A11">
      <w:pPr>
        <w:pStyle w:val="Title"/>
        <w:jc w:val="center"/>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noProof/>
          <w:lang w:eastAsia="en-GB"/>
        </w:rPr>
        <w:drawing>
          <wp:inline distT="0" distB="0" distL="0" distR="0" wp14:anchorId="6EB85BD2" wp14:editId="31A76B2B">
            <wp:extent cx="5731510" cy="1244600"/>
            <wp:effectExtent l="0" t="0" r="254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sedPipstaBanner.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244600"/>
                    </a:xfrm>
                    <a:prstGeom prst="rect">
                      <a:avLst/>
                    </a:prstGeom>
                  </pic:spPr>
                </pic:pic>
              </a:graphicData>
            </a:graphic>
          </wp:inline>
        </w:drawing>
      </w:r>
    </w:p>
    <w:p w:rsidR="00253A11" w:rsidRPr="00956971" w:rsidRDefault="00AB7429" w:rsidP="00253A11">
      <w:pPr>
        <w:pStyle w:val="Title"/>
        <w:jc w:val="center"/>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PIPSTA</w:t>
      </w:r>
      <w:r w:rsidR="0086179D">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112</w:t>
      </w:r>
      <w:r w:rsidR="008D3B07">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 Web </w:t>
      </w:r>
      <w:r w:rsidR="008857DF">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print</w:t>
      </w:r>
      <w:r w:rsidR="008D3B07">
        <w:rPr>
          <w:rFonts w:ascii="Calibri" w:hAnsi="Calibri" w:cs="Arial"/>
          <w:b/>
          <w:caps/>
          <w:color w:val="00B050"/>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Python code tutorial</w:t>
      </w:r>
    </w:p>
    <w:sdt>
      <w:sdtPr>
        <w:rPr>
          <w:rFonts w:asciiTheme="minorHAnsi" w:eastAsiaTheme="minorHAnsi" w:hAnsiTheme="minorHAnsi" w:cstheme="minorBidi"/>
          <w:b w:val="0"/>
          <w:bCs w:val="0"/>
          <w:color w:val="auto"/>
          <w:sz w:val="22"/>
          <w:szCs w:val="22"/>
          <w:lang w:val="en-GB" w:eastAsia="en-US"/>
        </w:rPr>
        <w:id w:val="-701396862"/>
        <w:docPartObj>
          <w:docPartGallery w:val="Table of Contents"/>
          <w:docPartUnique/>
        </w:docPartObj>
      </w:sdtPr>
      <w:sdtEndPr>
        <w:rPr>
          <w:noProof/>
        </w:rPr>
      </w:sdtEndPr>
      <w:sdtContent>
        <w:p w:rsidR="00992D7A" w:rsidRPr="009279F0" w:rsidRDefault="00992D7A">
          <w:pPr>
            <w:pStyle w:val="TOCHeading"/>
            <w:rPr>
              <w:color w:val="00B050"/>
            </w:rPr>
          </w:pPr>
          <w:r w:rsidRPr="009279F0">
            <w:rPr>
              <w:color w:val="00B050"/>
            </w:rPr>
            <w:t>Contents</w:t>
          </w:r>
        </w:p>
        <w:p w:rsidR="00786CC1" w:rsidRDefault="00992D7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05909683" w:history="1">
            <w:r w:rsidR="00786CC1" w:rsidRPr="00DE700E">
              <w:rPr>
                <w:rStyle w:val="Hyperlink"/>
                <w:noProof/>
              </w:rPr>
              <w:t>Difficulty Level:</w:t>
            </w:r>
            <w:r w:rsidR="00786CC1">
              <w:rPr>
                <w:noProof/>
                <w:webHidden/>
              </w:rPr>
              <w:tab/>
            </w:r>
            <w:r w:rsidR="00786CC1">
              <w:rPr>
                <w:noProof/>
                <w:webHidden/>
              </w:rPr>
              <w:fldChar w:fldCharType="begin"/>
            </w:r>
            <w:r w:rsidR="00786CC1">
              <w:rPr>
                <w:noProof/>
                <w:webHidden/>
              </w:rPr>
              <w:instrText xml:space="preserve"> PAGEREF _Toc405909683 \h </w:instrText>
            </w:r>
            <w:r w:rsidR="00786CC1">
              <w:rPr>
                <w:noProof/>
                <w:webHidden/>
              </w:rPr>
            </w:r>
            <w:r w:rsidR="00786CC1">
              <w:rPr>
                <w:noProof/>
                <w:webHidden/>
              </w:rPr>
              <w:fldChar w:fldCharType="separate"/>
            </w:r>
            <w:r w:rsidR="0024162B">
              <w:rPr>
                <w:noProof/>
                <w:webHidden/>
              </w:rPr>
              <w:t>2</w:t>
            </w:r>
            <w:r w:rsidR="00786CC1">
              <w:rPr>
                <w:noProof/>
                <w:webHidden/>
              </w:rPr>
              <w:fldChar w:fldCharType="end"/>
            </w:r>
          </w:hyperlink>
        </w:p>
        <w:p w:rsidR="00786CC1" w:rsidRDefault="00786CC1">
          <w:pPr>
            <w:pStyle w:val="TOC1"/>
            <w:tabs>
              <w:tab w:val="right" w:leader="dot" w:pos="9016"/>
            </w:tabs>
            <w:rPr>
              <w:rFonts w:eastAsiaTheme="minorEastAsia"/>
              <w:noProof/>
              <w:lang w:eastAsia="en-GB"/>
            </w:rPr>
          </w:pPr>
          <w:hyperlink w:anchor="_Toc405909684" w:history="1">
            <w:r w:rsidRPr="00DE700E">
              <w:rPr>
                <w:rStyle w:val="Hyperlink"/>
                <w:noProof/>
              </w:rPr>
              <w:t>Time to Complete:</w:t>
            </w:r>
            <w:r>
              <w:rPr>
                <w:noProof/>
                <w:webHidden/>
              </w:rPr>
              <w:tab/>
            </w:r>
            <w:r>
              <w:rPr>
                <w:noProof/>
                <w:webHidden/>
              </w:rPr>
              <w:fldChar w:fldCharType="begin"/>
            </w:r>
            <w:r>
              <w:rPr>
                <w:noProof/>
                <w:webHidden/>
              </w:rPr>
              <w:instrText xml:space="preserve"> PAGEREF _Toc405909684 \h </w:instrText>
            </w:r>
            <w:r>
              <w:rPr>
                <w:noProof/>
                <w:webHidden/>
              </w:rPr>
            </w:r>
            <w:r>
              <w:rPr>
                <w:noProof/>
                <w:webHidden/>
              </w:rPr>
              <w:fldChar w:fldCharType="separate"/>
            </w:r>
            <w:r w:rsidR="0024162B">
              <w:rPr>
                <w:noProof/>
                <w:webHidden/>
              </w:rPr>
              <w:t>2</w:t>
            </w:r>
            <w:r>
              <w:rPr>
                <w:noProof/>
                <w:webHidden/>
              </w:rPr>
              <w:fldChar w:fldCharType="end"/>
            </w:r>
          </w:hyperlink>
        </w:p>
        <w:p w:rsidR="00786CC1" w:rsidRDefault="00786CC1">
          <w:pPr>
            <w:pStyle w:val="TOC1"/>
            <w:tabs>
              <w:tab w:val="right" w:leader="dot" w:pos="9016"/>
            </w:tabs>
            <w:rPr>
              <w:rFonts w:eastAsiaTheme="minorEastAsia"/>
              <w:noProof/>
              <w:lang w:eastAsia="en-GB"/>
            </w:rPr>
          </w:pPr>
          <w:hyperlink w:anchor="_Toc405909685" w:history="1">
            <w:r w:rsidRPr="00DE700E">
              <w:rPr>
                <w:rStyle w:val="Hyperlink"/>
                <w:noProof/>
              </w:rPr>
              <w:t>Who Should Read This Document</w:t>
            </w:r>
            <w:r>
              <w:rPr>
                <w:noProof/>
                <w:webHidden/>
              </w:rPr>
              <w:tab/>
            </w:r>
            <w:r>
              <w:rPr>
                <w:noProof/>
                <w:webHidden/>
              </w:rPr>
              <w:fldChar w:fldCharType="begin"/>
            </w:r>
            <w:r>
              <w:rPr>
                <w:noProof/>
                <w:webHidden/>
              </w:rPr>
              <w:instrText xml:space="preserve"> PAGEREF _Toc405909685 \h </w:instrText>
            </w:r>
            <w:r>
              <w:rPr>
                <w:noProof/>
                <w:webHidden/>
              </w:rPr>
            </w:r>
            <w:r>
              <w:rPr>
                <w:noProof/>
                <w:webHidden/>
              </w:rPr>
              <w:fldChar w:fldCharType="separate"/>
            </w:r>
            <w:r w:rsidR="0024162B">
              <w:rPr>
                <w:noProof/>
                <w:webHidden/>
              </w:rPr>
              <w:t>2</w:t>
            </w:r>
            <w:r>
              <w:rPr>
                <w:noProof/>
                <w:webHidden/>
              </w:rPr>
              <w:fldChar w:fldCharType="end"/>
            </w:r>
          </w:hyperlink>
        </w:p>
        <w:p w:rsidR="00786CC1" w:rsidRDefault="00786CC1">
          <w:pPr>
            <w:pStyle w:val="TOC1"/>
            <w:tabs>
              <w:tab w:val="right" w:leader="dot" w:pos="9016"/>
            </w:tabs>
            <w:rPr>
              <w:rFonts w:eastAsiaTheme="minorEastAsia"/>
              <w:noProof/>
              <w:lang w:eastAsia="en-GB"/>
            </w:rPr>
          </w:pPr>
          <w:hyperlink w:anchor="_Toc405909686" w:history="1">
            <w:r w:rsidRPr="00DE700E">
              <w:rPr>
                <w:rStyle w:val="Hyperlink"/>
                <w:noProof/>
              </w:rPr>
              <w:t>Warning</w:t>
            </w:r>
            <w:r>
              <w:rPr>
                <w:noProof/>
                <w:webHidden/>
              </w:rPr>
              <w:tab/>
            </w:r>
            <w:r>
              <w:rPr>
                <w:noProof/>
                <w:webHidden/>
              </w:rPr>
              <w:fldChar w:fldCharType="begin"/>
            </w:r>
            <w:r>
              <w:rPr>
                <w:noProof/>
                <w:webHidden/>
              </w:rPr>
              <w:instrText xml:space="preserve"> PAGEREF _Toc405909686 \h </w:instrText>
            </w:r>
            <w:r>
              <w:rPr>
                <w:noProof/>
                <w:webHidden/>
              </w:rPr>
            </w:r>
            <w:r>
              <w:rPr>
                <w:noProof/>
                <w:webHidden/>
              </w:rPr>
              <w:fldChar w:fldCharType="separate"/>
            </w:r>
            <w:r w:rsidR="0024162B">
              <w:rPr>
                <w:noProof/>
                <w:webHidden/>
              </w:rPr>
              <w:t>2</w:t>
            </w:r>
            <w:r>
              <w:rPr>
                <w:noProof/>
                <w:webHidden/>
              </w:rPr>
              <w:fldChar w:fldCharType="end"/>
            </w:r>
          </w:hyperlink>
        </w:p>
        <w:p w:rsidR="00786CC1" w:rsidRDefault="00786CC1">
          <w:pPr>
            <w:pStyle w:val="TOC1"/>
            <w:tabs>
              <w:tab w:val="right" w:leader="dot" w:pos="9016"/>
            </w:tabs>
            <w:rPr>
              <w:rFonts w:eastAsiaTheme="minorEastAsia"/>
              <w:noProof/>
              <w:lang w:eastAsia="en-GB"/>
            </w:rPr>
          </w:pPr>
          <w:hyperlink w:anchor="_Toc405909687" w:history="1">
            <w:r w:rsidRPr="00DE700E">
              <w:rPr>
                <w:rStyle w:val="Hyperlink"/>
                <w:noProof/>
              </w:rPr>
              <w:t>Prerequisites</w:t>
            </w:r>
            <w:r>
              <w:rPr>
                <w:noProof/>
                <w:webHidden/>
              </w:rPr>
              <w:tab/>
            </w:r>
            <w:r>
              <w:rPr>
                <w:noProof/>
                <w:webHidden/>
              </w:rPr>
              <w:fldChar w:fldCharType="begin"/>
            </w:r>
            <w:r>
              <w:rPr>
                <w:noProof/>
                <w:webHidden/>
              </w:rPr>
              <w:instrText xml:space="preserve"> PAGEREF _Toc405909687 \h </w:instrText>
            </w:r>
            <w:r>
              <w:rPr>
                <w:noProof/>
                <w:webHidden/>
              </w:rPr>
            </w:r>
            <w:r>
              <w:rPr>
                <w:noProof/>
                <w:webHidden/>
              </w:rPr>
              <w:fldChar w:fldCharType="separate"/>
            </w:r>
            <w:r w:rsidR="0024162B">
              <w:rPr>
                <w:noProof/>
                <w:webHidden/>
              </w:rPr>
              <w:t>3</w:t>
            </w:r>
            <w:r>
              <w:rPr>
                <w:noProof/>
                <w:webHidden/>
              </w:rPr>
              <w:fldChar w:fldCharType="end"/>
            </w:r>
          </w:hyperlink>
        </w:p>
        <w:p w:rsidR="00786CC1" w:rsidRDefault="00786CC1">
          <w:pPr>
            <w:pStyle w:val="TOC1"/>
            <w:tabs>
              <w:tab w:val="right" w:leader="dot" w:pos="9016"/>
            </w:tabs>
            <w:rPr>
              <w:rFonts w:eastAsiaTheme="minorEastAsia"/>
              <w:noProof/>
              <w:lang w:eastAsia="en-GB"/>
            </w:rPr>
          </w:pPr>
          <w:hyperlink w:anchor="_Toc405909688" w:history="1">
            <w:r w:rsidRPr="00DE700E">
              <w:rPr>
                <w:rStyle w:val="Hyperlink"/>
                <w:noProof/>
              </w:rPr>
              <w:t>How it Works</w:t>
            </w:r>
            <w:r>
              <w:rPr>
                <w:noProof/>
                <w:webHidden/>
              </w:rPr>
              <w:tab/>
            </w:r>
            <w:r>
              <w:rPr>
                <w:noProof/>
                <w:webHidden/>
              </w:rPr>
              <w:fldChar w:fldCharType="begin"/>
            </w:r>
            <w:r>
              <w:rPr>
                <w:noProof/>
                <w:webHidden/>
              </w:rPr>
              <w:instrText xml:space="preserve"> PAGEREF _Toc405909688 \h </w:instrText>
            </w:r>
            <w:r>
              <w:rPr>
                <w:noProof/>
                <w:webHidden/>
              </w:rPr>
            </w:r>
            <w:r>
              <w:rPr>
                <w:noProof/>
                <w:webHidden/>
              </w:rPr>
              <w:fldChar w:fldCharType="separate"/>
            </w:r>
            <w:r w:rsidR="0024162B">
              <w:rPr>
                <w:noProof/>
                <w:webHidden/>
              </w:rPr>
              <w:t>3</w:t>
            </w:r>
            <w:r>
              <w:rPr>
                <w:noProof/>
                <w:webHidden/>
              </w:rPr>
              <w:fldChar w:fldCharType="end"/>
            </w:r>
          </w:hyperlink>
        </w:p>
        <w:p w:rsidR="00786CC1" w:rsidRDefault="00786CC1">
          <w:pPr>
            <w:pStyle w:val="TOC2"/>
            <w:tabs>
              <w:tab w:val="right" w:leader="dot" w:pos="9016"/>
            </w:tabs>
            <w:rPr>
              <w:rFonts w:eastAsiaTheme="minorEastAsia"/>
              <w:noProof/>
              <w:lang w:eastAsia="en-GB"/>
            </w:rPr>
          </w:pPr>
          <w:hyperlink w:anchor="_Toc405909689" w:history="1">
            <w:r w:rsidRPr="00DE700E">
              <w:rPr>
                <w:rStyle w:val="Hyperlink"/>
                <w:noProof/>
              </w:rPr>
              <w:t>process_print_jobs()</w:t>
            </w:r>
            <w:r>
              <w:rPr>
                <w:noProof/>
                <w:webHidden/>
              </w:rPr>
              <w:tab/>
            </w:r>
            <w:r>
              <w:rPr>
                <w:noProof/>
                <w:webHidden/>
              </w:rPr>
              <w:fldChar w:fldCharType="begin"/>
            </w:r>
            <w:r>
              <w:rPr>
                <w:noProof/>
                <w:webHidden/>
              </w:rPr>
              <w:instrText xml:space="preserve"> PAGEREF _Toc405909689 \h </w:instrText>
            </w:r>
            <w:r>
              <w:rPr>
                <w:noProof/>
                <w:webHidden/>
              </w:rPr>
            </w:r>
            <w:r>
              <w:rPr>
                <w:noProof/>
                <w:webHidden/>
              </w:rPr>
              <w:fldChar w:fldCharType="separate"/>
            </w:r>
            <w:r w:rsidR="0024162B">
              <w:rPr>
                <w:noProof/>
                <w:webHidden/>
              </w:rPr>
              <w:t>3</w:t>
            </w:r>
            <w:r>
              <w:rPr>
                <w:noProof/>
                <w:webHidden/>
              </w:rPr>
              <w:fldChar w:fldCharType="end"/>
            </w:r>
          </w:hyperlink>
        </w:p>
        <w:p w:rsidR="00786CC1" w:rsidRDefault="00786CC1">
          <w:pPr>
            <w:pStyle w:val="TOC2"/>
            <w:tabs>
              <w:tab w:val="right" w:leader="dot" w:pos="9016"/>
            </w:tabs>
            <w:rPr>
              <w:rFonts w:eastAsiaTheme="minorEastAsia"/>
              <w:noProof/>
              <w:lang w:eastAsia="en-GB"/>
            </w:rPr>
          </w:pPr>
          <w:hyperlink w:anchor="_Toc405909690" w:history="1">
            <w:r w:rsidRPr="00DE700E">
              <w:rPr>
                <w:rStyle w:val="Hyperlink"/>
                <w:noProof/>
              </w:rPr>
              <w:t>main()</w:t>
            </w:r>
            <w:r>
              <w:rPr>
                <w:noProof/>
                <w:webHidden/>
              </w:rPr>
              <w:tab/>
            </w:r>
            <w:r>
              <w:rPr>
                <w:noProof/>
                <w:webHidden/>
              </w:rPr>
              <w:fldChar w:fldCharType="begin"/>
            </w:r>
            <w:r>
              <w:rPr>
                <w:noProof/>
                <w:webHidden/>
              </w:rPr>
              <w:instrText xml:space="preserve"> PAGEREF _Toc405909690 \h </w:instrText>
            </w:r>
            <w:r>
              <w:rPr>
                <w:noProof/>
                <w:webHidden/>
              </w:rPr>
            </w:r>
            <w:r>
              <w:rPr>
                <w:noProof/>
                <w:webHidden/>
              </w:rPr>
              <w:fldChar w:fldCharType="separate"/>
            </w:r>
            <w:r w:rsidR="0024162B">
              <w:rPr>
                <w:noProof/>
                <w:webHidden/>
              </w:rPr>
              <w:t>4</w:t>
            </w:r>
            <w:r>
              <w:rPr>
                <w:noProof/>
                <w:webHidden/>
              </w:rPr>
              <w:fldChar w:fldCharType="end"/>
            </w:r>
          </w:hyperlink>
        </w:p>
        <w:p w:rsidR="00786CC1" w:rsidRDefault="00786CC1">
          <w:pPr>
            <w:pStyle w:val="TOC2"/>
            <w:tabs>
              <w:tab w:val="right" w:leader="dot" w:pos="9016"/>
            </w:tabs>
            <w:rPr>
              <w:rFonts w:eastAsiaTheme="minorEastAsia"/>
              <w:noProof/>
              <w:lang w:eastAsia="en-GB"/>
            </w:rPr>
          </w:pPr>
          <w:hyperlink w:anchor="_Toc405909691" w:history="1">
            <w:r w:rsidRPr="00DE700E">
              <w:rPr>
                <w:rStyle w:val="Hyperlink"/>
                <w:noProof/>
              </w:rPr>
              <w:t>Other Functions</w:t>
            </w:r>
            <w:r>
              <w:rPr>
                <w:noProof/>
                <w:webHidden/>
              </w:rPr>
              <w:tab/>
            </w:r>
            <w:r>
              <w:rPr>
                <w:noProof/>
                <w:webHidden/>
              </w:rPr>
              <w:fldChar w:fldCharType="begin"/>
            </w:r>
            <w:r>
              <w:rPr>
                <w:noProof/>
                <w:webHidden/>
              </w:rPr>
              <w:instrText xml:space="preserve"> PAGEREF _Toc405909691 \h </w:instrText>
            </w:r>
            <w:r>
              <w:rPr>
                <w:noProof/>
                <w:webHidden/>
              </w:rPr>
            </w:r>
            <w:r>
              <w:rPr>
                <w:noProof/>
                <w:webHidden/>
              </w:rPr>
              <w:fldChar w:fldCharType="separate"/>
            </w:r>
            <w:r w:rsidR="0024162B">
              <w:rPr>
                <w:noProof/>
                <w:webHidden/>
              </w:rPr>
              <w:t>4</w:t>
            </w:r>
            <w:r>
              <w:rPr>
                <w:noProof/>
                <w:webHidden/>
              </w:rPr>
              <w:fldChar w:fldCharType="end"/>
            </w:r>
          </w:hyperlink>
        </w:p>
        <w:p w:rsidR="00786CC1" w:rsidRDefault="00786CC1">
          <w:pPr>
            <w:pStyle w:val="TOC1"/>
            <w:tabs>
              <w:tab w:val="right" w:leader="dot" w:pos="9016"/>
            </w:tabs>
            <w:rPr>
              <w:rFonts w:eastAsiaTheme="minorEastAsia"/>
              <w:noProof/>
              <w:lang w:eastAsia="en-GB"/>
            </w:rPr>
          </w:pPr>
          <w:hyperlink w:anchor="_Toc405909692" w:history="1">
            <w:r w:rsidRPr="00DE700E">
              <w:rPr>
                <w:rStyle w:val="Hyperlink"/>
                <w:noProof/>
              </w:rPr>
              <w:t>Extending Functionality</w:t>
            </w:r>
            <w:r>
              <w:rPr>
                <w:noProof/>
                <w:webHidden/>
              </w:rPr>
              <w:tab/>
            </w:r>
            <w:r>
              <w:rPr>
                <w:noProof/>
                <w:webHidden/>
              </w:rPr>
              <w:fldChar w:fldCharType="begin"/>
            </w:r>
            <w:r>
              <w:rPr>
                <w:noProof/>
                <w:webHidden/>
              </w:rPr>
              <w:instrText xml:space="preserve"> PAGEREF _Toc405909692 \h </w:instrText>
            </w:r>
            <w:r>
              <w:rPr>
                <w:noProof/>
                <w:webHidden/>
              </w:rPr>
            </w:r>
            <w:r>
              <w:rPr>
                <w:noProof/>
                <w:webHidden/>
              </w:rPr>
              <w:fldChar w:fldCharType="separate"/>
            </w:r>
            <w:r w:rsidR="0024162B">
              <w:rPr>
                <w:noProof/>
                <w:webHidden/>
              </w:rPr>
              <w:t>4</w:t>
            </w:r>
            <w:r>
              <w:rPr>
                <w:noProof/>
                <w:webHidden/>
              </w:rPr>
              <w:fldChar w:fldCharType="end"/>
            </w:r>
          </w:hyperlink>
        </w:p>
        <w:p w:rsidR="00786CC1" w:rsidRDefault="00786CC1">
          <w:pPr>
            <w:pStyle w:val="TOC1"/>
            <w:tabs>
              <w:tab w:val="right" w:leader="dot" w:pos="9016"/>
            </w:tabs>
            <w:rPr>
              <w:rFonts w:eastAsiaTheme="minorEastAsia"/>
              <w:noProof/>
              <w:lang w:eastAsia="en-GB"/>
            </w:rPr>
          </w:pPr>
          <w:hyperlink w:anchor="_Toc405909693" w:history="1">
            <w:r w:rsidRPr="00DE700E">
              <w:rPr>
                <w:rStyle w:val="Hyperlink"/>
                <w:noProof/>
                <w:lang w:eastAsia="en-GB"/>
              </w:rPr>
              <w:t>Shutting Pipsta Down Safely</w:t>
            </w:r>
            <w:r>
              <w:rPr>
                <w:noProof/>
                <w:webHidden/>
              </w:rPr>
              <w:tab/>
            </w:r>
            <w:r>
              <w:rPr>
                <w:noProof/>
                <w:webHidden/>
              </w:rPr>
              <w:fldChar w:fldCharType="begin"/>
            </w:r>
            <w:r>
              <w:rPr>
                <w:noProof/>
                <w:webHidden/>
              </w:rPr>
              <w:instrText xml:space="preserve"> PAGEREF _Toc405909693 \h </w:instrText>
            </w:r>
            <w:r>
              <w:rPr>
                <w:noProof/>
                <w:webHidden/>
              </w:rPr>
            </w:r>
            <w:r>
              <w:rPr>
                <w:noProof/>
                <w:webHidden/>
              </w:rPr>
              <w:fldChar w:fldCharType="separate"/>
            </w:r>
            <w:r w:rsidR="0024162B">
              <w:rPr>
                <w:noProof/>
                <w:webHidden/>
              </w:rPr>
              <w:t>5</w:t>
            </w:r>
            <w:r>
              <w:rPr>
                <w:noProof/>
                <w:webHidden/>
              </w:rPr>
              <w:fldChar w:fldCharType="end"/>
            </w:r>
          </w:hyperlink>
        </w:p>
        <w:p w:rsidR="00992D7A" w:rsidRDefault="00992D7A">
          <w:r>
            <w:rPr>
              <w:b/>
              <w:bCs/>
              <w:noProof/>
            </w:rPr>
            <w:fldChar w:fldCharType="end"/>
          </w:r>
        </w:p>
      </w:sdtContent>
    </w:sdt>
    <w:p w:rsidR="00992D7A" w:rsidRDefault="00992D7A" w:rsidP="00253A11">
      <w:pPr>
        <w:pStyle w:val="Heading1"/>
      </w:pPr>
    </w:p>
    <w:p w:rsidR="00C67352" w:rsidRPr="009279F0" w:rsidRDefault="00100697" w:rsidP="00524F42">
      <w:pPr>
        <w:rPr>
          <w:color w:val="00B050"/>
        </w:rPr>
      </w:pPr>
      <w:r>
        <w:br w:type="page"/>
      </w:r>
      <w:r w:rsidR="00C67352" w:rsidRPr="009279F0">
        <w:rPr>
          <w:color w:val="00B050"/>
        </w:rPr>
        <w:lastRenderedPageBreak/>
        <w:t>Revision History</w:t>
      </w:r>
    </w:p>
    <w:tbl>
      <w:tblPr>
        <w:tblStyle w:val="TableGrid"/>
        <w:tblW w:w="0" w:type="auto"/>
        <w:tblLook w:val="04A0" w:firstRow="1" w:lastRow="0" w:firstColumn="1" w:lastColumn="0" w:noHBand="0" w:noVBand="1"/>
      </w:tblPr>
      <w:tblGrid>
        <w:gridCol w:w="1073"/>
        <w:gridCol w:w="951"/>
        <w:gridCol w:w="636"/>
        <w:gridCol w:w="1675"/>
        <w:gridCol w:w="4278"/>
        <w:gridCol w:w="629"/>
      </w:tblGrid>
      <w:tr w:rsidR="00C67352" w:rsidTr="00342108">
        <w:tc>
          <w:tcPr>
            <w:tcW w:w="1073" w:type="dxa"/>
          </w:tcPr>
          <w:p w:rsidR="00C67352" w:rsidRDefault="00C67352" w:rsidP="00342108">
            <w:r>
              <w:t>Revision</w:t>
            </w:r>
          </w:p>
        </w:tc>
        <w:tc>
          <w:tcPr>
            <w:tcW w:w="951" w:type="dxa"/>
          </w:tcPr>
          <w:p w:rsidR="00C67352" w:rsidRDefault="00C67352" w:rsidP="00342108">
            <w:r>
              <w:t>Author</w:t>
            </w:r>
          </w:p>
        </w:tc>
        <w:tc>
          <w:tcPr>
            <w:tcW w:w="2311" w:type="dxa"/>
            <w:gridSpan w:val="2"/>
          </w:tcPr>
          <w:p w:rsidR="00C67352" w:rsidRDefault="00C67352" w:rsidP="00342108">
            <w:r>
              <w:t>Date</w:t>
            </w:r>
          </w:p>
        </w:tc>
        <w:tc>
          <w:tcPr>
            <w:tcW w:w="4907" w:type="dxa"/>
            <w:gridSpan w:val="2"/>
          </w:tcPr>
          <w:p w:rsidR="00C67352" w:rsidRDefault="00C67352" w:rsidP="00342108">
            <w:r>
              <w:t>Description</w:t>
            </w:r>
          </w:p>
        </w:tc>
      </w:tr>
      <w:tr w:rsidR="00C67352" w:rsidTr="00342108">
        <w:tc>
          <w:tcPr>
            <w:tcW w:w="1073" w:type="dxa"/>
          </w:tcPr>
          <w:p w:rsidR="00C67352" w:rsidRDefault="00C67352" w:rsidP="00342108">
            <w:r>
              <w:t>1.0</w:t>
            </w:r>
          </w:p>
        </w:tc>
        <w:tc>
          <w:tcPr>
            <w:tcW w:w="951" w:type="dxa"/>
          </w:tcPr>
          <w:p w:rsidR="00C67352" w:rsidRDefault="00C67352" w:rsidP="00342108">
            <w:r>
              <w:t>AH</w:t>
            </w:r>
          </w:p>
        </w:tc>
        <w:tc>
          <w:tcPr>
            <w:tcW w:w="2311" w:type="dxa"/>
            <w:gridSpan w:val="2"/>
          </w:tcPr>
          <w:p w:rsidR="00C67352" w:rsidRDefault="005B1D24" w:rsidP="002F5482">
            <w:r>
              <w:t>09</w:t>
            </w:r>
            <w:bookmarkStart w:id="0" w:name="_GoBack"/>
            <w:bookmarkEnd w:id="0"/>
            <w:r w:rsidR="008D3B07">
              <w:t>/12</w:t>
            </w:r>
            <w:r w:rsidR="00C67352">
              <w:t>/14</w:t>
            </w:r>
          </w:p>
        </w:tc>
        <w:tc>
          <w:tcPr>
            <w:tcW w:w="4907" w:type="dxa"/>
            <w:gridSpan w:val="2"/>
          </w:tcPr>
          <w:p w:rsidR="00C67352" w:rsidRDefault="00C67352" w:rsidP="00153138">
            <w:r>
              <w:t xml:space="preserve">First </w:t>
            </w:r>
            <w:r w:rsidR="00153138">
              <w:t>Release</w:t>
            </w:r>
          </w:p>
        </w:tc>
      </w:tr>
      <w:tr w:rsidR="00682168" w:rsidTr="006821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29" w:type="dxa"/>
          <w:trHeight w:val="1070"/>
        </w:trPr>
        <w:tc>
          <w:tcPr>
            <w:tcW w:w="2660" w:type="dxa"/>
            <w:gridSpan w:val="3"/>
          </w:tcPr>
          <w:p w:rsidR="00682168" w:rsidRPr="00682168" w:rsidRDefault="00682168" w:rsidP="00682168">
            <w:pPr>
              <w:pStyle w:val="Heading1"/>
              <w:outlineLvl w:val="0"/>
              <w:rPr>
                <w:color w:val="00B050"/>
              </w:rPr>
            </w:pPr>
            <w:r>
              <w:rPr>
                <w:color w:val="00B050"/>
              </w:rPr>
              <w:t xml:space="preserve"> </w:t>
            </w:r>
            <w:bookmarkStart w:id="1" w:name="_Toc405909683"/>
            <w:r>
              <w:rPr>
                <w:color w:val="00B050"/>
              </w:rPr>
              <w:t>Difficulty Level:</w:t>
            </w:r>
            <w:bookmarkEnd w:id="1"/>
            <w:r>
              <w:rPr>
                <w:noProof/>
                <w:lang w:eastAsia="en-GB"/>
              </w:rPr>
              <w:t xml:space="preserve"> </w:t>
            </w:r>
          </w:p>
          <w:p w:rsidR="00682168" w:rsidRDefault="00682168" w:rsidP="00682168">
            <w:pPr>
              <w:pStyle w:val="Heading1"/>
              <w:outlineLvl w:val="0"/>
              <w:rPr>
                <w:color w:val="00B050"/>
              </w:rPr>
            </w:pPr>
          </w:p>
        </w:tc>
        <w:tc>
          <w:tcPr>
            <w:tcW w:w="5953" w:type="dxa"/>
            <w:gridSpan w:val="2"/>
          </w:tcPr>
          <w:p w:rsidR="00956971" w:rsidRDefault="00956971" w:rsidP="00956971">
            <w:pPr>
              <w:rPr>
                <w:color w:val="00B050"/>
              </w:rPr>
            </w:pPr>
          </w:p>
          <w:p w:rsidR="00956971" w:rsidRDefault="00956971" w:rsidP="00956971">
            <w:pPr>
              <w:rPr>
                <w:color w:val="00B050"/>
              </w:rPr>
            </w:pPr>
          </w:p>
          <w:p w:rsidR="00682168" w:rsidRDefault="00D222B9" w:rsidP="00956971">
            <w:pPr>
              <w:rPr>
                <w:color w:val="00B050"/>
              </w:rPr>
            </w:pPr>
            <w:r>
              <w:rPr>
                <w:noProof/>
                <w:lang w:eastAsia="en-GB"/>
              </w:rPr>
              <w:drawing>
                <wp:inline distT="0" distB="0" distL="0" distR="0" wp14:anchorId="0162F1CF" wp14:editId="4BE33A96">
                  <wp:extent cx="269271" cy="264385"/>
                  <wp:effectExtent l="0" t="0" r="0" b="254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icul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271" cy="264385"/>
                          </a:xfrm>
                          <a:prstGeom prst="rect">
                            <a:avLst/>
                          </a:prstGeom>
                          <a:solidFill>
                            <a:srgbClr val="00B050"/>
                          </a:solidFill>
                        </pic:spPr>
                      </pic:pic>
                    </a:graphicData>
                  </a:graphic>
                </wp:inline>
              </w:drawing>
            </w:r>
            <w:r>
              <w:rPr>
                <w:noProof/>
                <w:lang w:eastAsia="en-GB"/>
              </w:rPr>
              <w:drawing>
                <wp:inline distT="0" distB="0" distL="0" distR="0" wp14:anchorId="0162F1CF" wp14:editId="4BE33A96">
                  <wp:extent cx="269271" cy="26438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icul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271" cy="264385"/>
                          </a:xfrm>
                          <a:prstGeom prst="rect">
                            <a:avLst/>
                          </a:prstGeom>
                          <a:solidFill>
                            <a:srgbClr val="00B050"/>
                          </a:solidFill>
                        </pic:spPr>
                      </pic:pic>
                    </a:graphicData>
                  </a:graphic>
                </wp:inline>
              </w:drawing>
            </w:r>
            <w:r>
              <w:rPr>
                <w:noProof/>
                <w:lang w:eastAsia="en-GB"/>
              </w:rPr>
              <w:drawing>
                <wp:inline distT="0" distB="0" distL="0" distR="0" wp14:anchorId="0162F1CF" wp14:editId="4BE33A96">
                  <wp:extent cx="269271" cy="26438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icul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271" cy="264385"/>
                          </a:xfrm>
                          <a:prstGeom prst="rect">
                            <a:avLst/>
                          </a:prstGeom>
                          <a:solidFill>
                            <a:srgbClr val="00B050"/>
                          </a:solidFill>
                        </pic:spPr>
                      </pic:pic>
                    </a:graphicData>
                  </a:graphic>
                </wp:inline>
              </w:drawing>
            </w:r>
            <w:r w:rsidR="00837A55">
              <w:rPr>
                <w:noProof/>
                <w:lang w:eastAsia="en-GB"/>
              </w:rPr>
              <w:drawing>
                <wp:inline distT="0" distB="0" distL="0" distR="0" wp14:anchorId="0E4830E9" wp14:editId="028912C5">
                  <wp:extent cx="274249" cy="2692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_difficul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903" cy="269913"/>
                          </a:xfrm>
                          <a:prstGeom prst="rect">
                            <a:avLst/>
                          </a:prstGeom>
                        </pic:spPr>
                      </pic:pic>
                    </a:graphicData>
                  </a:graphic>
                </wp:inline>
              </w:drawing>
            </w:r>
            <w:r w:rsidR="009C5ABD">
              <w:rPr>
                <w:noProof/>
                <w:lang w:eastAsia="en-GB"/>
              </w:rPr>
              <w:drawing>
                <wp:inline distT="0" distB="0" distL="0" distR="0" wp14:anchorId="5BCBC9E7" wp14:editId="340D82D4">
                  <wp:extent cx="274249" cy="2692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_difficul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903" cy="269913"/>
                          </a:xfrm>
                          <a:prstGeom prst="rect">
                            <a:avLst/>
                          </a:prstGeom>
                        </pic:spPr>
                      </pic:pic>
                    </a:graphicData>
                  </a:graphic>
                </wp:inline>
              </w:drawing>
            </w:r>
          </w:p>
          <w:p w:rsidR="00682168" w:rsidRPr="00682168" w:rsidRDefault="00682168" w:rsidP="00956971"/>
          <w:p w:rsidR="00C50A38" w:rsidRDefault="00D222B9" w:rsidP="00D222B9">
            <w:pPr>
              <w:pStyle w:val="ListParagraph"/>
              <w:numPr>
                <w:ilvl w:val="0"/>
                <w:numId w:val="2"/>
              </w:numPr>
            </w:pPr>
            <w:r>
              <w:t xml:space="preserve">This tutorial by necessity </w:t>
            </w:r>
            <w:r w:rsidR="002F4033">
              <w:t xml:space="preserve">incorporates </w:t>
            </w:r>
            <w:r>
              <w:t xml:space="preserve">SQL commands in order to </w:t>
            </w:r>
            <w:r w:rsidR="00544BEA">
              <w:t>draw data from</w:t>
            </w:r>
            <w:r>
              <w:t xml:space="preserve"> the database.</w:t>
            </w:r>
          </w:p>
          <w:p w:rsidR="00D222B9" w:rsidRPr="00682168" w:rsidRDefault="00D222B9" w:rsidP="00D222B9">
            <w:pPr>
              <w:pStyle w:val="ListParagraph"/>
              <w:numPr>
                <w:ilvl w:val="0"/>
                <w:numId w:val="2"/>
              </w:numPr>
            </w:pPr>
            <w:r>
              <w:t>The code does not work ‘out-of-the-box’ as the user will be required to provide various web-hosting parameters</w:t>
            </w:r>
            <w:r w:rsidR="002F4033">
              <w:t>.</w:t>
            </w:r>
          </w:p>
        </w:tc>
      </w:tr>
      <w:tr w:rsidR="000310FF" w:rsidTr="000310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629" w:type="dxa"/>
          <w:trHeight w:val="2393"/>
        </w:trPr>
        <w:tc>
          <w:tcPr>
            <w:tcW w:w="2660" w:type="dxa"/>
            <w:gridSpan w:val="3"/>
          </w:tcPr>
          <w:p w:rsidR="000310FF" w:rsidRDefault="000310FF" w:rsidP="00342108">
            <w:pPr>
              <w:pStyle w:val="Heading1"/>
              <w:outlineLvl w:val="0"/>
              <w:rPr>
                <w:color w:val="00B050"/>
              </w:rPr>
            </w:pPr>
            <w:bookmarkStart w:id="2" w:name="_Toc405909684"/>
            <w:r>
              <w:rPr>
                <w:color w:val="00B050"/>
              </w:rPr>
              <w:t>Time to Complete:</w:t>
            </w:r>
            <w:bookmarkEnd w:id="2"/>
          </w:p>
          <w:p w:rsidR="000310FF" w:rsidRDefault="000310FF" w:rsidP="00342108"/>
        </w:tc>
        <w:tc>
          <w:tcPr>
            <w:tcW w:w="5953" w:type="dxa"/>
            <w:gridSpan w:val="2"/>
          </w:tcPr>
          <w:p w:rsidR="000310FF" w:rsidRDefault="000310FF" w:rsidP="00956971"/>
          <w:p w:rsidR="00956971" w:rsidRPr="00682168" w:rsidRDefault="00956971" w:rsidP="00956971"/>
          <w:p w:rsidR="000310FF" w:rsidRDefault="00AB7429" w:rsidP="00956971">
            <w:r>
              <w:rPr>
                <w:noProof/>
                <w:lang w:eastAsia="en-GB"/>
              </w:rPr>
              <w:drawing>
                <wp:inline distT="0" distB="0" distL="0" distR="0" wp14:anchorId="20A127B8" wp14:editId="617D6F98">
                  <wp:extent cx="269271" cy="264385"/>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icul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271" cy="264385"/>
                          </a:xfrm>
                          <a:prstGeom prst="rect">
                            <a:avLst/>
                          </a:prstGeom>
                          <a:solidFill>
                            <a:srgbClr val="00B050"/>
                          </a:solidFill>
                        </pic:spPr>
                      </pic:pic>
                    </a:graphicData>
                  </a:graphic>
                </wp:inline>
              </w:drawing>
            </w:r>
            <w:r w:rsidR="00717DBA">
              <w:rPr>
                <w:noProof/>
                <w:lang w:eastAsia="en-GB"/>
              </w:rPr>
              <w:drawing>
                <wp:inline distT="0" distB="0" distL="0" distR="0" wp14:anchorId="242F0B70" wp14:editId="3BD68CC6">
                  <wp:extent cx="269271" cy="264385"/>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icul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271" cy="264385"/>
                          </a:xfrm>
                          <a:prstGeom prst="rect">
                            <a:avLst/>
                          </a:prstGeom>
                          <a:solidFill>
                            <a:srgbClr val="00B050"/>
                          </a:solidFill>
                        </pic:spPr>
                      </pic:pic>
                    </a:graphicData>
                  </a:graphic>
                </wp:inline>
              </w:drawing>
            </w:r>
            <w:r w:rsidR="00A37C13">
              <w:rPr>
                <w:noProof/>
                <w:lang w:eastAsia="en-GB"/>
              </w:rPr>
              <w:drawing>
                <wp:inline distT="0" distB="0" distL="0" distR="0" wp14:anchorId="54AEFC6C" wp14:editId="5816AE40">
                  <wp:extent cx="274249" cy="26927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_difficul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903" cy="269913"/>
                          </a:xfrm>
                          <a:prstGeom prst="rect">
                            <a:avLst/>
                          </a:prstGeom>
                        </pic:spPr>
                      </pic:pic>
                    </a:graphicData>
                  </a:graphic>
                </wp:inline>
              </w:drawing>
            </w:r>
            <w:r w:rsidR="00A37C13">
              <w:rPr>
                <w:noProof/>
                <w:lang w:eastAsia="en-GB"/>
              </w:rPr>
              <w:drawing>
                <wp:inline distT="0" distB="0" distL="0" distR="0" wp14:anchorId="54AEFC6C" wp14:editId="5816AE40">
                  <wp:extent cx="274249" cy="26927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_difficul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903" cy="269913"/>
                          </a:xfrm>
                          <a:prstGeom prst="rect">
                            <a:avLst/>
                          </a:prstGeom>
                        </pic:spPr>
                      </pic:pic>
                    </a:graphicData>
                  </a:graphic>
                </wp:inline>
              </w:drawing>
            </w:r>
            <w:r>
              <w:rPr>
                <w:noProof/>
                <w:lang w:eastAsia="en-GB"/>
              </w:rPr>
              <w:drawing>
                <wp:inline distT="0" distB="0" distL="0" distR="0" wp14:anchorId="1BCA3DE7" wp14:editId="38B593A5">
                  <wp:extent cx="274249" cy="26927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_difficul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903" cy="269913"/>
                          </a:xfrm>
                          <a:prstGeom prst="rect">
                            <a:avLst/>
                          </a:prstGeom>
                        </pic:spPr>
                      </pic:pic>
                    </a:graphicData>
                  </a:graphic>
                </wp:inline>
              </w:drawing>
            </w:r>
          </w:p>
          <w:p w:rsidR="000310FF" w:rsidRDefault="000310FF" w:rsidP="00956971"/>
          <w:p w:rsidR="00086BBB" w:rsidRDefault="00837A55" w:rsidP="008757FD">
            <w:pPr>
              <w:pStyle w:val="ListParagraph"/>
              <w:numPr>
                <w:ilvl w:val="0"/>
                <w:numId w:val="3"/>
              </w:numPr>
            </w:pPr>
            <w:r>
              <w:t>Aside from moving between Python and web-hosted databases, this tutorial should not take more than half an hour to complete.</w:t>
            </w:r>
          </w:p>
        </w:tc>
      </w:tr>
    </w:tbl>
    <w:p w:rsidR="00253A11" w:rsidRDefault="00253A11" w:rsidP="00253A11">
      <w:pPr>
        <w:pStyle w:val="Heading1"/>
        <w:rPr>
          <w:color w:val="00B050"/>
        </w:rPr>
      </w:pPr>
      <w:bookmarkStart w:id="3" w:name="_Toc405909685"/>
      <w:r w:rsidRPr="009279F0">
        <w:rPr>
          <w:color w:val="00B050"/>
        </w:rPr>
        <w:t>Who Should Read This Document</w:t>
      </w:r>
      <w:bookmarkEnd w:id="3"/>
    </w:p>
    <w:p w:rsidR="002F4033" w:rsidRDefault="002F4033" w:rsidP="00AB7429">
      <w:r>
        <w:t xml:space="preserve">This tutorial is suitable for those wishing to understand the function of the </w:t>
      </w:r>
      <w:r w:rsidR="00544BEA">
        <w:rPr>
          <w:b/>
        </w:rPr>
        <w:t>WebPrint</w:t>
      </w:r>
      <w:r w:rsidRPr="002F4033">
        <w:rPr>
          <w:b/>
        </w:rPr>
        <w:t>.py</w:t>
      </w:r>
      <w:r>
        <w:t xml:space="preserve"> script</w:t>
      </w:r>
      <w:r w:rsidR="006B5FDF">
        <w:t>, either for demonstration use or in order to tailor the script to their own application.</w:t>
      </w:r>
      <w:r w:rsidR="004A3FA2">
        <w:t xml:space="preserve"> Whilst knowledge of Python and SQL are beneficial, the code is </w:t>
      </w:r>
      <w:r w:rsidR="00C462E7">
        <w:t>reasonably understandable in overview</w:t>
      </w:r>
      <w:r w:rsidR="004A3FA2">
        <w:t xml:space="preserve"> even without knowledge in these areas.</w:t>
      </w:r>
    </w:p>
    <w:p w:rsidR="00837A55" w:rsidRDefault="006B5FDF" w:rsidP="006B5FDF">
      <w:r>
        <w:t xml:space="preserve">Readers should have gone through at least </w:t>
      </w:r>
      <w:r>
        <w:rPr>
          <w:b/>
          <w:i/>
        </w:rPr>
        <w:t>PIPSTA010, PIPSTA011</w:t>
      </w:r>
      <w:r>
        <w:t xml:space="preserve"> and </w:t>
      </w:r>
      <w:r>
        <w:rPr>
          <w:b/>
          <w:i/>
        </w:rPr>
        <w:t>PIPSTA012</w:t>
      </w:r>
      <w:r>
        <w:t xml:space="preserve"> for a full overview of system functionality.</w:t>
      </w:r>
    </w:p>
    <w:p w:rsidR="00347300" w:rsidRDefault="00347300" w:rsidP="00347300">
      <w:pPr>
        <w:pStyle w:val="Heading1"/>
        <w:rPr>
          <w:color w:val="00B050"/>
        </w:rPr>
      </w:pPr>
      <w:bookmarkStart w:id="4" w:name="_Toc405909686"/>
      <w:r>
        <w:rPr>
          <w:color w:val="00B050"/>
        </w:rPr>
        <w:t>Warning</w:t>
      </w:r>
      <w:bookmarkEnd w:id="4"/>
    </w:p>
    <w:p w:rsidR="00347300" w:rsidRPr="005921E3" w:rsidRDefault="00347300" w:rsidP="00347300">
      <w:r>
        <w:t xml:space="preserve">Although this is a primitive implementation, it is quick, simple to understand and portable between web hosting companies. </w:t>
      </w:r>
      <w:proofErr w:type="gramStart"/>
      <w:r>
        <w:t>This is not necessarily the most robust nor secure</w:t>
      </w:r>
      <w:proofErr w:type="gramEnd"/>
      <w:r>
        <w:t xml:space="preserve"> implementation, so please be aware of these limitations and DO NOT use this as the basis for anything other than a demonstration system!</w:t>
      </w:r>
    </w:p>
    <w:p w:rsidR="001B5714" w:rsidRDefault="001B5714">
      <w:pPr>
        <w:rPr>
          <w:rFonts w:asciiTheme="majorHAnsi" w:eastAsiaTheme="majorEastAsia" w:hAnsiTheme="majorHAnsi" w:cstheme="majorBidi"/>
          <w:b/>
          <w:bCs/>
          <w:color w:val="00B050"/>
          <w:sz w:val="28"/>
          <w:szCs w:val="28"/>
        </w:rPr>
      </w:pPr>
      <w:r>
        <w:rPr>
          <w:color w:val="00B050"/>
        </w:rPr>
        <w:br w:type="page"/>
      </w:r>
    </w:p>
    <w:p w:rsidR="000F2AF2" w:rsidRDefault="009C5ABD" w:rsidP="00837A55">
      <w:pPr>
        <w:pStyle w:val="Heading1"/>
        <w:rPr>
          <w:color w:val="00B050"/>
        </w:rPr>
      </w:pPr>
      <w:bookmarkStart w:id="5" w:name="_Toc405909687"/>
      <w:r>
        <w:rPr>
          <w:color w:val="00B050"/>
        </w:rPr>
        <w:lastRenderedPageBreak/>
        <w:t>Prerequisites</w:t>
      </w:r>
      <w:bookmarkEnd w:id="5"/>
    </w:p>
    <w:p w:rsidR="00837A55" w:rsidRPr="00837A55" w:rsidRDefault="00837A55" w:rsidP="00837A55"/>
    <w:p w:rsidR="00874CEB" w:rsidRDefault="000F2AF2" w:rsidP="008757FD">
      <w:pPr>
        <w:pStyle w:val="ListParagraph"/>
        <w:numPr>
          <w:ilvl w:val="0"/>
          <w:numId w:val="5"/>
        </w:numPr>
      </w:pPr>
      <w:r>
        <w:t xml:space="preserve">It is expected that you </w:t>
      </w:r>
      <w:r w:rsidR="00874CEB">
        <w:t>have a fully-working, web-connected Raspberry Pi and Pipsta</w:t>
      </w:r>
    </w:p>
    <w:p w:rsidR="000F2AF2" w:rsidRDefault="000F2AF2" w:rsidP="008757FD">
      <w:pPr>
        <w:pStyle w:val="ListParagraph"/>
        <w:numPr>
          <w:ilvl w:val="0"/>
          <w:numId w:val="5"/>
        </w:numPr>
      </w:pPr>
      <w:r>
        <w:t>You should have the following settings from your web host</w:t>
      </w:r>
      <w:r w:rsidR="00347300">
        <w:t>ing company</w:t>
      </w:r>
      <w:r w:rsidR="00874CEB">
        <w:t xml:space="preserve"> by having followed </w:t>
      </w:r>
      <w:r w:rsidR="00874CEB">
        <w:rPr>
          <w:b/>
          <w:i/>
        </w:rPr>
        <w:t>PIPSTA010- Simple Web</w:t>
      </w:r>
      <w:r w:rsidR="00662C20">
        <w:rPr>
          <w:b/>
          <w:i/>
        </w:rPr>
        <w:t xml:space="preserve"> </w:t>
      </w:r>
      <w:r w:rsidR="00874CEB">
        <w:rPr>
          <w:b/>
          <w:i/>
        </w:rPr>
        <w:t xml:space="preserve">Printing – Pre-requisites </w:t>
      </w:r>
      <w:r>
        <w:t>:</w:t>
      </w:r>
    </w:p>
    <w:p w:rsidR="000F2AF2" w:rsidRDefault="000F2AF2" w:rsidP="000F2AF2">
      <w:pPr>
        <w:pStyle w:val="ListParagraph"/>
        <w:numPr>
          <w:ilvl w:val="1"/>
          <w:numId w:val="1"/>
        </w:numPr>
      </w:pPr>
      <w:r>
        <w:t>Username</w:t>
      </w:r>
    </w:p>
    <w:p w:rsidR="000F2AF2" w:rsidRDefault="000F2AF2" w:rsidP="000F2AF2">
      <w:pPr>
        <w:pStyle w:val="ListParagraph"/>
        <w:numPr>
          <w:ilvl w:val="1"/>
          <w:numId w:val="1"/>
        </w:numPr>
      </w:pPr>
      <w:r>
        <w:t>Password</w:t>
      </w:r>
    </w:p>
    <w:p w:rsidR="000F2AF2" w:rsidRDefault="000F2AF2" w:rsidP="000F2AF2">
      <w:pPr>
        <w:pStyle w:val="ListParagraph"/>
        <w:numPr>
          <w:ilvl w:val="1"/>
          <w:numId w:val="1"/>
        </w:numPr>
      </w:pPr>
      <w:r>
        <w:t>Host IP address</w:t>
      </w:r>
    </w:p>
    <w:p w:rsidR="000F2AF2" w:rsidRDefault="000F2AF2" w:rsidP="000F2AF2">
      <w:pPr>
        <w:pStyle w:val="ListParagraph"/>
        <w:numPr>
          <w:ilvl w:val="1"/>
          <w:numId w:val="1"/>
        </w:numPr>
      </w:pPr>
      <w:r>
        <w:t>Database name</w:t>
      </w:r>
    </w:p>
    <w:p w:rsidR="00B736A8" w:rsidRDefault="000F2AF2" w:rsidP="00662C20">
      <w:pPr>
        <w:pStyle w:val="ListParagraph"/>
        <w:numPr>
          <w:ilvl w:val="1"/>
          <w:numId w:val="1"/>
        </w:numPr>
      </w:pPr>
      <w:r>
        <w:t>Port</w:t>
      </w:r>
    </w:p>
    <w:p w:rsidR="00544BEA" w:rsidRPr="00544BEA" w:rsidRDefault="00544BEA" w:rsidP="00544BEA">
      <w:pPr>
        <w:pStyle w:val="ListParagraph"/>
        <w:numPr>
          <w:ilvl w:val="0"/>
          <w:numId w:val="1"/>
        </w:numPr>
      </w:pPr>
      <w:r>
        <w:t xml:space="preserve">Data should have been uploaded </w:t>
      </w:r>
      <w:r w:rsidR="005A7E79">
        <w:t xml:space="preserve">to the database </w:t>
      </w:r>
      <w:r>
        <w:t xml:space="preserve">by means of </w:t>
      </w:r>
      <w:r>
        <w:rPr>
          <w:b/>
          <w:i/>
        </w:rPr>
        <w:t>PIPSTA011 – Sending a Print-Job to the Web</w:t>
      </w:r>
    </w:p>
    <w:p w:rsidR="00544BEA" w:rsidRDefault="00544BEA" w:rsidP="00544BEA">
      <w:pPr>
        <w:pStyle w:val="ListParagraph"/>
        <w:numPr>
          <w:ilvl w:val="0"/>
          <w:numId w:val="1"/>
        </w:numPr>
      </w:pPr>
      <w:r>
        <w:t xml:space="preserve">Ideally, the reader should have an understanding of the database fields and the nature of the data stored therein as provided in </w:t>
      </w:r>
      <w:r>
        <w:rPr>
          <w:b/>
          <w:i/>
        </w:rPr>
        <w:t>PIPSTA111 – Web Send Python Tutorial.</w:t>
      </w:r>
    </w:p>
    <w:p w:rsidR="00AD599C" w:rsidRPr="0092172D" w:rsidRDefault="00541D58" w:rsidP="0092172D">
      <w:pPr>
        <w:pStyle w:val="Heading1"/>
        <w:rPr>
          <w:color w:val="00B050"/>
        </w:rPr>
      </w:pPr>
      <w:bookmarkStart w:id="6" w:name="_Toc405909688"/>
      <w:r>
        <w:rPr>
          <w:color w:val="00B050"/>
        </w:rPr>
        <w:t>How it Works</w:t>
      </w:r>
      <w:bookmarkEnd w:id="6"/>
    </w:p>
    <w:p w:rsidR="00AD599C" w:rsidRPr="00AD599C" w:rsidRDefault="00AD599C" w:rsidP="00AD599C">
      <w:pPr>
        <w:pStyle w:val="Heading2"/>
        <w:rPr>
          <w:color w:val="00B050"/>
        </w:rPr>
      </w:pPr>
      <w:bookmarkStart w:id="7" w:name="_Toc405909689"/>
      <w:proofErr w:type="spellStart"/>
      <w:r w:rsidRPr="00AD599C">
        <w:rPr>
          <w:color w:val="00B050"/>
        </w:rPr>
        <w:t>process_print_</w:t>
      </w:r>
      <w:proofErr w:type="gramStart"/>
      <w:r w:rsidRPr="00AD599C">
        <w:rPr>
          <w:color w:val="00B050"/>
        </w:rPr>
        <w:t>jobs</w:t>
      </w:r>
      <w:proofErr w:type="spellEnd"/>
      <w:r>
        <w:rPr>
          <w:color w:val="00B050"/>
        </w:rPr>
        <w:t>()</w:t>
      </w:r>
      <w:bookmarkEnd w:id="7"/>
      <w:proofErr w:type="gramEnd"/>
    </w:p>
    <w:p w:rsidR="00D55D39" w:rsidRDefault="00D55D39" w:rsidP="00541D58">
      <w:r>
        <w:t xml:space="preserve">Like its counterpart </w:t>
      </w:r>
      <w:r>
        <w:rPr>
          <w:b/>
        </w:rPr>
        <w:t>WebSend.py</w:t>
      </w:r>
      <w:r>
        <w:t xml:space="preserve">, this script connects to the database and communicates with it. Where </w:t>
      </w:r>
      <w:r>
        <w:rPr>
          <w:b/>
        </w:rPr>
        <w:t xml:space="preserve">WebSend.py </w:t>
      </w:r>
      <w:r>
        <w:t xml:space="preserve">wrote to the database, </w:t>
      </w:r>
      <w:r>
        <w:rPr>
          <w:b/>
        </w:rPr>
        <w:t>WebPrint.py</w:t>
      </w:r>
      <w:r>
        <w:t xml:space="preserve"> both read</w:t>
      </w:r>
      <w:r w:rsidR="00AF4C62">
        <w:t>s</w:t>
      </w:r>
      <w:r>
        <w:t>-from and write</w:t>
      </w:r>
      <w:r w:rsidR="00AF4C62">
        <w:t>s-</w:t>
      </w:r>
      <w:r>
        <w:t xml:space="preserve">to the database: to retrieve print jobs </w:t>
      </w:r>
      <w:r w:rsidR="00AF4C62">
        <w:t xml:space="preserve">intended </w:t>
      </w:r>
      <w:r>
        <w:t xml:space="preserve">for this particular printer and mark them as read, respectively. </w:t>
      </w:r>
      <w:r w:rsidR="0092172D">
        <w:t>Each of t</w:t>
      </w:r>
      <w:r>
        <w:t xml:space="preserve">hese actions </w:t>
      </w:r>
      <w:r w:rsidR="0092172D">
        <w:t xml:space="preserve">is performed in </w:t>
      </w:r>
      <w:proofErr w:type="spellStart"/>
      <w:r w:rsidRPr="00D55D39">
        <w:rPr>
          <w:b/>
        </w:rPr>
        <w:t>process_print_</w:t>
      </w:r>
      <w:proofErr w:type="gramStart"/>
      <w:r w:rsidRPr="00D55D39">
        <w:rPr>
          <w:b/>
        </w:rPr>
        <w:t>jobs</w:t>
      </w:r>
      <w:proofErr w:type="spellEnd"/>
      <w:r>
        <w:rPr>
          <w:b/>
        </w:rPr>
        <w:t>(</w:t>
      </w:r>
      <w:proofErr w:type="gramEnd"/>
      <w:r>
        <w:rPr>
          <w:b/>
        </w:rPr>
        <w:t>)</w:t>
      </w:r>
      <w:r>
        <w:t>:</w:t>
      </w:r>
    </w:p>
    <w:p w:rsidR="0092172D" w:rsidRDefault="00FE72D7" w:rsidP="00D55D39">
      <w:pPr>
        <w:pStyle w:val="ListParagraph"/>
        <w:numPr>
          <w:ilvl w:val="0"/>
          <w:numId w:val="12"/>
        </w:numPr>
      </w:pPr>
      <w:r>
        <w:t>An attempt is made to connect to the database</w:t>
      </w:r>
      <w:r w:rsidR="0092172D">
        <w:t xml:space="preserve"> in:</w:t>
      </w:r>
    </w:p>
    <w:p w:rsidR="0092172D" w:rsidRPr="0092172D" w:rsidRDefault="0092172D" w:rsidP="0092172D">
      <w:pPr>
        <w:pStyle w:val="ListParagraph"/>
        <w:ind w:left="360"/>
        <w:rPr>
          <w:b/>
        </w:rPr>
      </w:pPr>
      <w:proofErr w:type="gramStart"/>
      <w:r w:rsidRPr="0092172D">
        <w:rPr>
          <w:b/>
        </w:rPr>
        <w:t>conn</w:t>
      </w:r>
      <w:proofErr w:type="gramEnd"/>
      <w:r w:rsidRPr="0092172D">
        <w:rPr>
          <w:b/>
        </w:rPr>
        <w:t xml:space="preserve"> = </w:t>
      </w:r>
      <w:proofErr w:type="spellStart"/>
      <w:r w:rsidRPr="0092172D">
        <w:rPr>
          <w:b/>
        </w:rPr>
        <w:t>MySQLdb.connect</w:t>
      </w:r>
      <w:proofErr w:type="spellEnd"/>
      <w:r w:rsidRPr="0092172D">
        <w:rPr>
          <w:b/>
        </w:rPr>
        <w:t>(**DB_CONFIG)</w:t>
      </w:r>
    </w:p>
    <w:p w:rsidR="00FE72D7" w:rsidRDefault="00FE72D7" w:rsidP="0092172D">
      <w:pPr>
        <w:pStyle w:val="ListParagraph"/>
        <w:ind w:left="360"/>
      </w:pPr>
      <w:r>
        <w:t xml:space="preserve"> If this (or subsequent steps) are unsuccessful, this will be </w:t>
      </w:r>
      <w:r w:rsidR="00AD599C">
        <w:t xml:space="preserve">caught </w:t>
      </w:r>
      <w:r>
        <w:t xml:space="preserve">by the </w:t>
      </w:r>
      <w:r w:rsidR="00E141D5">
        <w:t>‘</w:t>
      </w:r>
      <w:r>
        <w:rPr>
          <w:b/>
        </w:rPr>
        <w:t>except</w:t>
      </w:r>
      <w:r w:rsidR="00E141D5" w:rsidRPr="00E141D5">
        <w:t>’</w:t>
      </w:r>
      <w:r w:rsidR="00E141D5">
        <w:rPr>
          <w:b/>
        </w:rPr>
        <w:t xml:space="preserve"> </w:t>
      </w:r>
      <w:r w:rsidR="00E141D5">
        <w:t>block.</w:t>
      </w:r>
    </w:p>
    <w:p w:rsidR="0092172D" w:rsidRDefault="0092172D" w:rsidP="00D55D39">
      <w:pPr>
        <w:pStyle w:val="ListParagraph"/>
        <w:numPr>
          <w:ilvl w:val="0"/>
          <w:numId w:val="12"/>
        </w:numPr>
      </w:pPr>
      <w:r>
        <w:t>Two</w:t>
      </w:r>
      <w:r w:rsidR="00FE72D7">
        <w:t xml:space="preserve"> ‘cursors’ are defined: </w:t>
      </w:r>
    </w:p>
    <w:p w:rsidR="0092172D" w:rsidRPr="0092172D" w:rsidRDefault="0092172D" w:rsidP="0092172D">
      <w:pPr>
        <w:pStyle w:val="ListParagraph"/>
        <w:ind w:left="360"/>
        <w:rPr>
          <w:b/>
        </w:rPr>
      </w:pPr>
      <w:proofErr w:type="spellStart"/>
      <w:r w:rsidRPr="0092172D">
        <w:rPr>
          <w:b/>
        </w:rPr>
        <w:t>unprinted_jobs_cursor</w:t>
      </w:r>
      <w:proofErr w:type="spellEnd"/>
      <w:r w:rsidRPr="0092172D">
        <w:rPr>
          <w:b/>
        </w:rPr>
        <w:t xml:space="preserve"> = </w:t>
      </w:r>
      <w:proofErr w:type="spellStart"/>
      <w:proofErr w:type="gramStart"/>
      <w:r w:rsidRPr="0092172D">
        <w:rPr>
          <w:b/>
        </w:rPr>
        <w:t>conn.cursor</w:t>
      </w:r>
      <w:proofErr w:type="spellEnd"/>
      <w:r w:rsidRPr="0092172D">
        <w:rPr>
          <w:b/>
        </w:rPr>
        <w:t>()</w:t>
      </w:r>
      <w:proofErr w:type="gramEnd"/>
    </w:p>
    <w:p w:rsidR="0092172D" w:rsidRPr="0092172D" w:rsidRDefault="0092172D" w:rsidP="0092172D">
      <w:pPr>
        <w:pStyle w:val="ListParagraph"/>
        <w:ind w:left="360"/>
        <w:rPr>
          <w:b/>
        </w:rPr>
      </w:pPr>
      <w:proofErr w:type="spellStart"/>
      <w:r w:rsidRPr="0092172D">
        <w:rPr>
          <w:b/>
        </w:rPr>
        <w:t>mark_job_printed_cursor</w:t>
      </w:r>
      <w:proofErr w:type="spellEnd"/>
      <w:r w:rsidRPr="0092172D">
        <w:rPr>
          <w:b/>
        </w:rPr>
        <w:t xml:space="preserve"> = </w:t>
      </w:r>
      <w:proofErr w:type="spellStart"/>
      <w:proofErr w:type="gramStart"/>
      <w:r w:rsidRPr="0092172D">
        <w:rPr>
          <w:b/>
        </w:rPr>
        <w:t>conn.cursor</w:t>
      </w:r>
      <w:proofErr w:type="spellEnd"/>
      <w:r w:rsidRPr="0092172D">
        <w:rPr>
          <w:b/>
        </w:rPr>
        <w:t>()</w:t>
      </w:r>
      <w:proofErr w:type="gramEnd"/>
    </w:p>
    <w:p w:rsidR="00FE72D7" w:rsidRPr="00FE72D7" w:rsidRDefault="0092172D" w:rsidP="0092172D">
      <w:pPr>
        <w:pStyle w:val="ListParagraph"/>
        <w:ind w:left="360"/>
      </w:pPr>
      <w:r>
        <w:t xml:space="preserve">The former </w:t>
      </w:r>
      <w:r w:rsidR="00FE72D7">
        <w:t>to walk through the unprinted jobs</w:t>
      </w:r>
      <w:r w:rsidR="00AF4C62">
        <w:t xml:space="preserve"> in the database</w:t>
      </w:r>
      <w:r w:rsidR="00FE72D7">
        <w:t xml:space="preserve">, </w:t>
      </w:r>
      <w:r>
        <w:t xml:space="preserve">the latter </w:t>
      </w:r>
      <w:r w:rsidR="0022044F">
        <w:t>to walk through to mark them as printed thereafter.</w:t>
      </w:r>
    </w:p>
    <w:p w:rsidR="00AF4C62" w:rsidRDefault="0022044F" w:rsidP="0022044F">
      <w:pPr>
        <w:pStyle w:val="ListParagraph"/>
        <w:numPr>
          <w:ilvl w:val="0"/>
          <w:numId w:val="12"/>
        </w:numPr>
      </w:pPr>
      <w:r>
        <w:t>We then execute</w:t>
      </w:r>
      <w:r w:rsidR="00AF4C62">
        <w:t>:</w:t>
      </w:r>
    </w:p>
    <w:p w:rsidR="00D55D39" w:rsidRDefault="0022044F" w:rsidP="00AF4C62">
      <w:pPr>
        <w:pStyle w:val="ListParagraph"/>
        <w:ind w:left="360"/>
      </w:pPr>
      <w:r>
        <w:t xml:space="preserve"> </w:t>
      </w:r>
      <w:r w:rsidR="00D55D39" w:rsidRPr="00D55D39">
        <w:rPr>
          <w:b/>
        </w:rPr>
        <w:t xml:space="preserve">SELECT </w:t>
      </w:r>
      <w:proofErr w:type="spellStart"/>
      <w:r w:rsidR="00D55D39" w:rsidRPr="00D55D39">
        <w:rPr>
          <w:b/>
        </w:rPr>
        <w:t>print_data</w:t>
      </w:r>
      <w:proofErr w:type="spellEnd"/>
      <w:r w:rsidR="00D55D39" w:rsidRPr="00D55D39">
        <w:rPr>
          <w:b/>
        </w:rPr>
        <w:t xml:space="preserve">, </w:t>
      </w:r>
      <w:proofErr w:type="spellStart"/>
      <w:r w:rsidR="00D55D39" w:rsidRPr="00D55D39">
        <w:rPr>
          <w:b/>
        </w:rPr>
        <w:t>job_id</w:t>
      </w:r>
      <w:proofErr w:type="spellEnd"/>
      <w:r w:rsidR="00D55D39" w:rsidRPr="00D55D39">
        <w:rPr>
          <w:b/>
        </w:rPr>
        <w:t xml:space="preserve"> FROM </w:t>
      </w:r>
      <w:proofErr w:type="spellStart"/>
      <w:r w:rsidR="00D55D39" w:rsidRPr="00D55D39">
        <w:rPr>
          <w:b/>
        </w:rPr>
        <w:t>printdata</w:t>
      </w:r>
      <w:proofErr w:type="spellEnd"/>
      <w:r w:rsidR="00D55D39" w:rsidRPr="00D55D39">
        <w:rPr>
          <w:b/>
        </w:rPr>
        <w:t xml:space="preserve"> WHERE </w:t>
      </w:r>
      <w:proofErr w:type="spellStart"/>
      <w:r w:rsidR="00D55D39" w:rsidRPr="00D55D39">
        <w:rPr>
          <w:b/>
        </w:rPr>
        <w:t>printer_id</w:t>
      </w:r>
      <w:proofErr w:type="spellEnd"/>
      <w:r w:rsidR="00D55D39" w:rsidRPr="00D55D39">
        <w:rPr>
          <w:b/>
        </w:rPr>
        <w:t xml:space="preserve"> =</w:t>
      </w:r>
      <w:r w:rsidR="00D55D39">
        <w:t xml:space="preserve"> &lt;printer serial number&gt;</w:t>
      </w:r>
    </w:p>
    <w:p w:rsidR="0022044F" w:rsidRPr="0022044F" w:rsidRDefault="0022044F" w:rsidP="0022044F">
      <w:pPr>
        <w:pStyle w:val="ListParagraph"/>
        <w:ind w:left="360"/>
      </w:pPr>
      <w:r>
        <w:t>Where:</w:t>
      </w:r>
    </w:p>
    <w:p w:rsidR="00D55D39" w:rsidRDefault="00D55D39" w:rsidP="00D55D39">
      <w:pPr>
        <w:pStyle w:val="ListParagraph"/>
        <w:ind w:left="360"/>
      </w:pPr>
      <w:proofErr w:type="spellStart"/>
      <w:proofErr w:type="gramStart"/>
      <w:r w:rsidRPr="00D55D39">
        <w:rPr>
          <w:b/>
        </w:rPr>
        <w:t>print_data</w:t>
      </w:r>
      <w:proofErr w:type="spellEnd"/>
      <w:proofErr w:type="gramEnd"/>
      <w:r>
        <w:t xml:space="preserve"> contains the hex encoded print data, and</w:t>
      </w:r>
    </w:p>
    <w:p w:rsidR="00D55D39" w:rsidRDefault="00D55D39" w:rsidP="00D55D39">
      <w:pPr>
        <w:pStyle w:val="ListParagraph"/>
        <w:ind w:left="360"/>
      </w:pPr>
      <w:proofErr w:type="spellStart"/>
      <w:proofErr w:type="gramStart"/>
      <w:r>
        <w:rPr>
          <w:b/>
        </w:rPr>
        <w:t>job_id</w:t>
      </w:r>
      <w:proofErr w:type="spellEnd"/>
      <w:proofErr w:type="gramEnd"/>
      <w:r>
        <w:rPr>
          <w:b/>
        </w:rPr>
        <w:t xml:space="preserve"> </w:t>
      </w:r>
      <w:r>
        <w:t>contains a unique reference or key to this print job for subsequent actions</w:t>
      </w:r>
    </w:p>
    <w:p w:rsidR="0022044F" w:rsidRDefault="0022044F" w:rsidP="00D55D39">
      <w:pPr>
        <w:pStyle w:val="ListParagraph"/>
        <w:ind w:left="360"/>
      </w:pPr>
    </w:p>
    <w:p w:rsidR="00E141D5" w:rsidRPr="0092172D" w:rsidRDefault="00E141D5" w:rsidP="00D55D39">
      <w:pPr>
        <w:pStyle w:val="ListParagraph"/>
        <w:ind w:left="360"/>
      </w:pPr>
      <w:r>
        <w:t>This effectively filters the</w:t>
      </w:r>
      <w:r w:rsidR="0092172D">
        <w:t xml:space="preserve"> entire</w:t>
      </w:r>
      <w:r>
        <w:t xml:space="preserve"> table t</w:t>
      </w:r>
      <w:r w:rsidR="00AD599C">
        <w:t>o expose only those records for</w:t>
      </w:r>
      <w:r>
        <w:rPr>
          <w:b/>
        </w:rPr>
        <w:t xml:space="preserve"> </w:t>
      </w:r>
      <w:r>
        <w:t xml:space="preserve">the appropriate </w:t>
      </w:r>
      <w:proofErr w:type="spellStart"/>
      <w:r>
        <w:rPr>
          <w:b/>
        </w:rPr>
        <w:t>printer_id</w:t>
      </w:r>
      <w:proofErr w:type="spellEnd"/>
      <w:r w:rsidR="00AD599C" w:rsidRPr="00AD599C">
        <w:t>.</w:t>
      </w:r>
      <w:r w:rsidR="0092172D">
        <w:rPr>
          <w:b/>
        </w:rPr>
        <w:t xml:space="preserve"> </w:t>
      </w:r>
      <w:r w:rsidR="0092172D">
        <w:t xml:space="preserve">See ‘Other Functions, </w:t>
      </w:r>
      <w:proofErr w:type="spellStart"/>
      <w:r w:rsidR="0092172D">
        <w:t>get_printer_</w:t>
      </w:r>
      <w:proofErr w:type="gramStart"/>
      <w:r w:rsidR="0092172D">
        <w:t>id</w:t>
      </w:r>
      <w:proofErr w:type="spellEnd"/>
      <w:r w:rsidR="0092172D">
        <w:t>(</w:t>
      </w:r>
      <w:proofErr w:type="gramEnd"/>
      <w:r w:rsidR="0092172D">
        <w:t xml:space="preserve">)’ below for details of the </w:t>
      </w:r>
      <w:proofErr w:type="spellStart"/>
      <w:r w:rsidR="0092172D">
        <w:rPr>
          <w:b/>
        </w:rPr>
        <w:t>printer_id</w:t>
      </w:r>
      <w:proofErr w:type="spellEnd"/>
      <w:r w:rsidR="0092172D">
        <w:rPr>
          <w:b/>
        </w:rPr>
        <w:t>.</w:t>
      </w:r>
    </w:p>
    <w:p w:rsidR="00D55D39" w:rsidRDefault="00D55D39" w:rsidP="00D55D39">
      <w:pPr>
        <w:pStyle w:val="ListParagraph"/>
        <w:ind w:left="360"/>
      </w:pPr>
    </w:p>
    <w:p w:rsidR="00AD599C" w:rsidRDefault="00FE72D7" w:rsidP="00FE72D7">
      <w:pPr>
        <w:pStyle w:val="ListParagraph"/>
        <w:numPr>
          <w:ilvl w:val="0"/>
          <w:numId w:val="12"/>
        </w:numPr>
      </w:pPr>
      <w:r>
        <w:t xml:space="preserve">The line </w:t>
      </w:r>
      <w:r w:rsidRPr="00FE72D7">
        <w:rPr>
          <w:b/>
        </w:rPr>
        <w:t xml:space="preserve">row = </w:t>
      </w:r>
      <w:proofErr w:type="spellStart"/>
      <w:r w:rsidRPr="00FE72D7">
        <w:rPr>
          <w:b/>
        </w:rPr>
        <w:t>unprinted_jobs_</w:t>
      </w:r>
      <w:proofErr w:type="gramStart"/>
      <w:r w:rsidRPr="00FE72D7">
        <w:rPr>
          <w:b/>
        </w:rPr>
        <w:t>cursor.fetchone</w:t>
      </w:r>
      <w:proofErr w:type="spellEnd"/>
      <w:r w:rsidRPr="00FE72D7">
        <w:rPr>
          <w:b/>
        </w:rPr>
        <w:t>(</w:t>
      </w:r>
      <w:proofErr w:type="gramEnd"/>
      <w:r w:rsidRPr="00FE72D7">
        <w:rPr>
          <w:b/>
        </w:rPr>
        <w:t>)</w:t>
      </w:r>
      <w:r w:rsidR="00AD599C">
        <w:rPr>
          <w:b/>
        </w:rPr>
        <w:t xml:space="preserve"> </w:t>
      </w:r>
      <w:r>
        <w:t xml:space="preserve">fetches </w:t>
      </w:r>
      <w:r w:rsidR="00AD599C">
        <w:t>the first outstanding print job found.</w:t>
      </w:r>
    </w:p>
    <w:p w:rsidR="00AD599C" w:rsidRDefault="00AD599C" w:rsidP="00FE72D7">
      <w:pPr>
        <w:pStyle w:val="ListParagraph"/>
        <w:numPr>
          <w:ilvl w:val="0"/>
          <w:numId w:val="12"/>
        </w:numPr>
      </w:pPr>
      <w:r>
        <w:t xml:space="preserve">The </w:t>
      </w:r>
      <w:r>
        <w:rPr>
          <w:b/>
        </w:rPr>
        <w:t>while</w:t>
      </w:r>
      <w:r>
        <w:t xml:space="preserve"> loop:</w:t>
      </w:r>
    </w:p>
    <w:p w:rsidR="00FE72D7" w:rsidRDefault="00AF4C62" w:rsidP="00AD599C">
      <w:pPr>
        <w:pStyle w:val="ListParagraph"/>
        <w:numPr>
          <w:ilvl w:val="2"/>
          <w:numId w:val="12"/>
        </w:numPr>
      </w:pPr>
      <w:r>
        <w:lastRenderedPageBreak/>
        <w:t>D</w:t>
      </w:r>
      <w:r w:rsidR="00AD599C">
        <w:t xml:space="preserve">ecodes the data using </w:t>
      </w:r>
      <w:proofErr w:type="gramStart"/>
      <w:r w:rsidR="00AD599C">
        <w:t>row[</w:t>
      </w:r>
      <w:proofErr w:type="gramEnd"/>
      <w:r w:rsidR="00AD599C">
        <w:t>0].decode(‘hex’)</w:t>
      </w:r>
      <w:r w:rsidR="0092172D">
        <w:t xml:space="preserve">. Note that the data was hex encoded by </w:t>
      </w:r>
      <w:r w:rsidR="0092172D" w:rsidRPr="0092172D">
        <w:rPr>
          <w:b/>
          <w:i/>
        </w:rPr>
        <w:t>WebSend.py</w:t>
      </w:r>
      <w:r w:rsidR="0092172D">
        <w:t>, so requires decoding in this manner.</w:t>
      </w:r>
    </w:p>
    <w:p w:rsidR="00AD599C" w:rsidRDefault="00AF4C62" w:rsidP="00AD599C">
      <w:pPr>
        <w:pStyle w:val="ListParagraph"/>
        <w:numPr>
          <w:ilvl w:val="2"/>
          <w:numId w:val="12"/>
        </w:numPr>
      </w:pPr>
      <w:r>
        <w:t>S</w:t>
      </w:r>
      <w:r w:rsidR="00AD599C">
        <w:t>ends this to the printer over USB</w:t>
      </w:r>
    </w:p>
    <w:p w:rsidR="0092172D" w:rsidRDefault="0092172D" w:rsidP="00AD599C">
      <w:pPr>
        <w:pStyle w:val="ListParagraph"/>
        <w:numPr>
          <w:ilvl w:val="2"/>
          <w:numId w:val="12"/>
        </w:numPr>
      </w:pPr>
      <w:r>
        <w:t xml:space="preserve">Sends the </w:t>
      </w:r>
      <w:r w:rsidR="005A7E79">
        <w:t xml:space="preserve">entire </w:t>
      </w:r>
      <w:r>
        <w:t xml:space="preserve">decoded </w:t>
      </w:r>
      <w:r w:rsidR="005A7E79">
        <w:t xml:space="preserve">print-job </w:t>
      </w:r>
      <w:r>
        <w:t>to the printer</w:t>
      </w:r>
    </w:p>
    <w:p w:rsidR="00AD599C" w:rsidRDefault="00AF4C62" w:rsidP="00AD599C">
      <w:pPr>
        <w:pStyle w:val="ListParagraph"/>
        <w:numPr>
          <w:ilvl w:val="2"/>
          <w:numId w:val="12"/>
        </w:numPr>
      </w:pPr>
      <w:r>
        <w:t>F</w:t>
      </w:r>
      <w:r w:rsidR="00AD599C">
        <w:t xml:space="preserve">eeds the </w:t>
      </w:r>
      <w:r w:rsidR="005A7E79">
        <w:t xml:space="preserve">print job </w:t>
      </w:r>
      <w:r w:rsidR="00AD599C">
        <w:t>past the tear-bar</w:t>
      </w:r>
      <w:r w:rsidR="005A7E79">
        <w:t xml:space="preserve"> so it is visible and ready to be torn</w:t>
      </w:r>
    </w:p>
    <w:p w:rsidR="00AF4C62" w:rsidRDefault="00AD599C" w:rsidP="00AD599C">
      <w:pPr>
        <w:pStyle w:val="ListParagraph"/>
        <w:numPr>
          <w:ilvl w:val="2"/>
          <w:numId w:val="12"/>
        </w:numPr>
      </w:pPr>
      <w:r>
        <w:t xml:space="preserve">Marks the print job as complete by </w:t>
      </w:r>
      <w:r w:rsidR="00AF4C62">
        <w:t xml:space="preserve">effectively </w:t>
      </w:r>
      <w:r>
        <w:t xml:space="preserve">setting the </w:t>
      </w:r>
      <w:proofErr w:type="spellStart"/>
      <w:r w:rsidRPr="00AD599C">
        <w:rPr>
          <w:b/>
        </w:rPr>
        <w:t>printer_id</w:t>
      </w:r>
      <w:proofErr w:type="spellEnd"/>
      <w:r>
        <w:t xml:space="preserve"> of the record to NULL by reference to the </w:t>
      </w:r>
      <w:proofErr w:type="spellStart"/>
      <w:r>
        <w:rPr>
          <w:b/>
        </w:rPr>
        <w:t>job_id</w:t>
      </w:r>
      <w:proofErr w:type="spellEnd"/>
      <w:r>
        <w:t xml:space="preserve"> in </w:t>
      </w:r>
      <w:proofErr w:type="gramStart"/>
      <w:r>
        <w:t>row[</w:t>
      </w:r>
      <w:proofErr w:type="gramEnd"/>
      <w:r>
        <w:t>1]</w:t>
      </w:r>
      <w:r w:rsidR="00AF4C62">
        <w:t>. This is done with the SQL command:</w:t>
      </w:r>
    </w:p>
    <w:p w:rsidR="00AD599C" w:rsidRDefault="00AD599C" w:rsidP="00AF4C62">
      <w:pPr>
        <w:pStyle w:val="ListParagraph"/>
        <w:ind w:left="1080"/>
      </w:pPr>
      <w:r>
        <w:t xml:space="preserve"> </w:t>
      </w:r>
      <w:r w:rsidR="0092172D">
        <w:rPr>
          <w:b/>
        </w:rPr>
        <w:t xml:space="preserve">UPDATE </w:t>
      </w:r>
      <w:proofErr w:type="spellStart"/>
      <w:r w:rsidR="0092172D">
        <w:rPr>
          <w:b/>
        </w:rPr>
        <w:t>pri</w:t>
      </w:r>
      <w:r>
        <w:rPr>
          <w:b/>
        </w:rPr>
        <w:t>n</w:t>
      </w:r>
      <w:r w:rsidR="0092172D">
        <w:rPr>
          <w:b/>
        </w:rPr>
        <w:t>t</w:t>
      </w:r>
      <w:r>
        <w:rPr>
          <w:b/>
        </w:rPr>
        <w:t>data</w:t>
      </w:r>
      <w:proofErr w:type="spellEnd"/>
      <w:r>
        <w:rPr>
          <w:b/>
        </w:rPr>
        <w:t xml:space="preserve"> SET </w:t>
      </w:r>
      <w:proofErr w:type="spellStart"/>
      <w:r>
        <w:rPr>
          <w:b/>
        </w:rPr>
        <w:t>printer_id</w:t>
      </w:r>
      <w:proofErr w:type="spellEnd"/>
      <w:r>
        <w:rPr>
          <w:b/>
        </w:rPr>
        <w:t xml:space="preserve"> = ‘’ WHERE </w:t>
      </w:r>
      <w:proofErr w:type="spellStart"/>
      <w:r>
        <w:rPr>
          <w:b/>
        </w:rPr>
        <w:t>job_id</w:t>
      </w:r>
      <w:proofErr w:type="spellEnd"/>
      <w:r>
        <w:rPr>
          <w:b/>
        </w:rPr>
        <w:t xml:space="preserve"> = </w:t>
      </w:r>
      <w:r>
        <w:t>&lt;</w:t>
      </w:r>
      <w:proofErr w:type="spellStart"/>
      <w:r>
        <w:t>job_id</w:t>
      </w:r>
      <w:proofErr w:type="spellEnd"/>
      <w:r>
        <w:t>&gt;</w:t>
      </w:r>
    </w:p>
    <w:p w:rsidR="00AD599C" w:rsidRDefault="00AD599C" w:rsidP="00AD599C">
      <w:pPr>
        <w:pStyle w:val="ListParagraph"/>
        <w:numPr>
          <w:ilvl w:val="2"/>
          <w:numId w:val="12"/>
        </w:numPr>
      </w:pPr>
      <w:r>
        <w:t>Fetches the next row</w:t>
      </w:r>
    </w:p>
    <w:p w:rsidR="00AD599C" w:rsidRPr="00D55D39" w:rsidRDefault="00AD599C" w:rsidP="00AD599C">
      <w:pPr>
        <w:pStyle w:val="ListParagraph"/>
        <w:numPr>
          <w:ilvl w:val="1"/>
          <w:numId w:val="12"/>
        </w:numPr>
      </w:pPr>
      <w:r>
        <w:t xml:space="preserve">When all rows exposed by the filter operation have been processed, the function closes the cursors and the connection to the database </w:t>
      </w:r>
      <w:r w:rsidR="00AF4C62">
        <w:t>before returning</w:t>
      </w:r>
      <w:r w:rsidR="005A7E79">
        <w:t xml:space="preserve"> to main.</w:t>
      </w:r>
    </w:p>
    <w:p w:rsidR="00D55D39" w:rsidRDefault="00AD599C" w:rsidP="00AD599C">
      <w:pPr>
        <w:pStyle w:val="Heading2"/>
        <w:rPr>
          <w:color w:val="00B050"/>
        </w:rPr>
      </w:pPr>
      <w:bookmarkStart w:id="8" w:name="_Toc405909690"/>
      <w:proofErr w:type="gramStart"/>
      <w:r w:rsidRPr="00AD599C">
        <w:rPr>
          <w:color w:val="00B050"/>
        </w:rPr>
        <w:t>main()</w:t>
      </w:r>
      <w:bookmarkEnd w:id="8"/>
      <w:proofErr w:type="gramEnd"/>
    </w:p>
    <w:p w:rsidR="00E84042" w:rsidRDefault="00AF4C62" w:rsidP="00E84042">
      <w:r>
        <w:t xml:space="preserve">Aside from the </w:t>
      </w:r>
      <w:proofErr w:type="spellStart"/>
      <w:r w:rsidRPr="005A7E79">
        <w:rPr>
          <w:b/>
        </w:rPr>
        <w:t>signal_</w:t>
      </w:r>
      <w:proofErr w:type="gramStart"/>
      <w:r w:rsidRPr="005A7E79">
        <w:rPr>
          <w:b/>
        </w:rPr>
        <w:t>handler</w:t>
      </w:r>
      <w:proofErr w:type="spellEnd"/>
      <w:r w:rsidRPr="005A7E79">
        <w:rPr>
          <w:b/>
        </w:rPr>
        <w:t>(</w:t>
      </w:r>
      <w:proofErr w:type="gramEnd"/>
      <w:r w:rsidRPr="005A7E79">
        <w:rPr>
          <w:b/>
        </w:rPr>
        <w:t>)</w:t>
      </w:r>
      <w:r>
        <w:t xml:space="preserve"> code to permit the process to be </w:t>
      </w:r>
      <w:r w:rsidR="005A7E79">
        <w:t>terminated</w:t>
      </w:r>
      <w:r>
        <w:t xml:space="preserve"> without super user privileges, </w:t>
      </w:r>
      <w:r w:rsidR="00E84042">
        <w:t>little processing is performed in the main loop. See ‘Other Functions’ below for details of the functions called.</w:t>
      </w:r>
    </w:p>
    <w:p w:rsidR="005A7E79" w:rsidRPr="005A7E79" w:rsidRDefault="005A7E79" w:rsidP="00E84042">
      <w:r>
        <w:t xml:space="preserve">Note that –at the bottom of </w:t>
      </w:r>
      <w:proofErr w:type="gramStart"/>
      <w:r w:rsidRPr="005A7E79">
        <w:rPr>
          <w:b/>
        </w:rPr>
        <w:t>main(</w:t>
      </w:r>
      <w:proofErr w:type="gramEnd"/>
      <w:r w:rsidRPr="005A7E79">
        <w:rPr>
          <w:b/>
        </w:rPr>
        <w:t>)</w:t>
      </w:r>
      <w:r>
        <w:t xml:space="preserve">—the script will remains in a loop, effectively polling for print-jobs at an interval </w:t>
      </w:r>
      <w:r w:rsidRPr="005A7E79">
        <w:rPr>
          <w:b/>
        </w:rPr>
        <w:t>PRINT_JOB_POLL_PERIOD</w:t>
      </w:r>
      <w:r>
        <w:t xml:space="preserve"> (i.e. every 3 seconds). In practice, this has been found to be an acceptable delay interval: neither giving rise to an unacceptable wait for print jobs to propagate, nor making other processes that might be running on the Raspberry Pi unresponsive.</w:t>
      </w:r>
    </w:p>
    <w:p w:rsidR="005A7E79" w:rsidRPr="005A7E79" w:rsidRDefault="00492C78" w:rsidP="005A7E79">
      <w:pPr>
        <w:pStyle w:val="Heading2"/>
        <w:rPr>
          <w:color w:val="00B050"/>
        </w:rPr>
      </w:pPr>
      <w:bookmarkStart w:id="9" w:name="_Toc405909691"/>
      <w:r w:rsidRPr="00492C78">
        <w:rPr>
          <w:color w:val="00B050"/>
        </w:rPr>
        <w:t>Other Functions</w:t>
      </w:r>
      <w:bookmarkEnd w:id="9"/>
    </w:p>
    <w:p w:rsidR="00DA019D" w:rsidRPr="00DA019D" w:rsidRDefault="00DA019D" w:rsidP="005A1CBD">
      <w:pPr>
        <w:pStyle w:val="ListParagraph"/>
        <w:numPr>
          <w:ilvl w:val="0"/>
          <w:numId w:val="9"/>
        </w:numPr>
        <w:rPr>
          <w:b/>
        </w:rPr>
      </w:pPr>
      <w:proofErr w:type="spellStart"/>
      <w:r w:rsidRPr="00DA019D">
        <w:rPr>
          <w:b/>
        </w:rPr>
        <w:t>parse_</w:t>
      </w:r>
      <w:proofErr w:type="gramStart"/>
      <w:r w:rsidRPr="00DA019D">
        <w:rPr>
          <w:b/>
        </w:rPr>
        <w:t>args</w:t>
      </w:r>
      <w:proofErr w:type="spellEnd"/>
      <w:r w:rsidRPr="00DA019D">
        <w:rPr>
          <w:b/>
        </w:rPr>
        <w:t>(</w:t>
      </w:r>
      <w:proofErr w:type="gramEnd"/>
      <w:r w:rsidRPr="00DA019D">
        <w:rPr>
          <w:b/>
        </w:rPr>
        <w:t>)</w:t>
      </w:r>
      <w:r w:rsidR="00E84042">
        <w:rPr>
          <w:b/>
        </w:rPr>
        <w:t>.</w:t>
      </w:r>
      <w:r>
        <w:rPr>
          <w:b/>
        </w:rPr>
        <w:t xml:space="preserve"> </w:t>
      </w:r>
      <w:r w:rsidR="00AF4C62">
        <w:t>Whilst this script requires no command-line arguments, the provision is maintained in order to be consistent with other apps and to give (albeit</w:t>
      </w:r>
      <w:r w:rsidR="00E84042">
        <w:t xml:space="preserve"> limited!) help on the script’s use.</w:t>
      </w:r>
    </w:p>
    <w:p w:rsidR="005A1CBD" w:rsidRDefault="00E84042" w:rsidP="005A1CBD">
      <w:pPr>
        <w:pStyle w:val="ListParagraph"/>
        <w:numPr>
          <w:ilvl w:val="0"/>
          <w:numId w:val="9"/>
        </w:numPr>
      </w:pPr>
      <w:proofErr w:type="spellStart"/>
      <w:r>
        <w:rPr>
          <w:b/>
        </w:rPr>
        <w:t>connect_to_printer</w:t>
      </w:r>
      <w:proofErr w:type="spellEnd"/>
      <w:r w:rsidR="005A1CBD" w:rsidRPr="00DA019D">
        <w:rPr>
          <w:b/>
        </w:rPr>
        <w:t>()</w:t>
      </w:r>
      <w:r w:rsidR="005A1CBD">
        <w:t>.</w:t>
      </w:r>
      <w:r>
        <w:t xml:space="preserve">This function connects to the printer over USB in much the same way as </w:t>
      </w:r>
      <w:r w:rsidRPr="00E84042">
        <w:rPr>
          <w:b/>
          <w:i/>
        </w:rPr>
        <w:t>BasicPrint.py</w:t>
      </w:r>
      <w:r>
        <w:t xml:space="preserve">, but in this case additionally opens the </w:t>
      </w:r>
      <w:r w:rsidRPr="00E84042">
        <w:rPr>
          <w:b/>
          <w:u w:val="single"/>
        </w:rPr>
        <w:t>IN</w:t>
      </w:r>
      <w:r>
        <w:t xml:space="preserve"> Endpoint, allowing replies to be returned from the printer in response to subsequent queries</w:t>
      </w:r>
    </w:p>
    <w:p w:rsidR="00E84042" w:rsidRDefault="00E84042" w:rsidP="005A1CBD">
      <w:pPr>
        <w:pStyle w:val="ListParagraph"/>
        <w:numPr>
          <w:ilvl w:val="0"/>
          <w:numId w:val="9"/>
        </w:numPr>
      </w:pPr>
      <w:proofErr w:type="spellStart"/>
      <w:r>
        <w:rPr>
          <w:b/>
        </w:rPr>
        <w:t>get_printer_</w:t>
      </w:r>
      <w:proofErr w:type="gramStart"/>
      <w:r>
        <w:rPr>
          <w:b/>
        </w:rPr>
        <w:t>id</w:t>
      </w:r>
      <w:proofErr w:type="spellEnd"/>
      <w:r>
        <w:rPr>
          <w:b/>
        </w:rPr>
        <w:t>(</w:t>
      </w:r>
      <w:proofErr w:type="gramEnd"/>
      <w:r>
        <w:rPr>
          <w:b/>
        </w:rPr>
        <w:t>)</w:t>
      </w:r>
      <w:r w:rsidRPr="00E84042">
        <w:t>.</w:t>
      </w:r>
      <w:r>
        <w:t xml:space="preserve"> This function queries the printer’s serial number over USB</w:t>
      </w:r>
      <w:r w:rsidR="0092172D">
        <w:t xml:space="preserve">, sending the query out over the OUT endpoint and receiving the response over the IN endpoint. By default, the serial number field has two trailing spaces and a carriage return, so these characters are stripped prior to returning the serial number. This serial number is unique to this particular Pipsta printer, and –as such—serves as an ideal unique ID for print-jobs intended for this printer </w:t>
      </w:r>
      <w:r w:rsidR="0092172D">
        <w:rPr>
          <w:i/>
        </w:rPr>
        <w:t>and only</w:t>
      </w:r>
      <w:r w:rsidR="0092172D">
        <w:t xml:space="preserve"> this printer. See ‘</w:t>
      </w:r>
      <w:proofErr w:type="spellStart"/>
      <w:r w:rsidR="0092172D">
        <w:t>process_print_</w:t>
      </w:r>
      <w:proofErr w:type="gramStart"/>
      <w:r w:rsidR="0092172D">
        <w:t>jobs</w:t>
      </w:r>
      <w:proofErr w:type="spellEnd"/>
      <w:r w:rsidR="0092172D">
        <w:t>(</w:t>
      </w:r>
      <w:proofErr w:type="gramEnd"/>
      <w:r w:rsidR="0092172D">
        <w:t>)’ above to see how this is used.</w:t>
      </w:r>
    </w:p>
    <w:p w:rsidR="004A3FA2" w:rsidRDefault="004A3FA2" w:rsidP="004A3FA2">
      <w:pPr>
        <w:pStyle w:val="Heading1"/>
        <w:rPr>
          <w:color w:val="00B050"/>
        </w:rPr>
      </w:pPr>
      <w:bookmarkStart w:id="10" w:name="_Toc405909692"/>
      <w:r w:rsidRPr="004A3FA2">
        <w:rPr>
          <w:color w:val="00B050"/>
        </w:rPr>
        <w:t>Extending Functionality</w:t>
      </w:r>
      <w:bookmarkEnd w:id="10"/>
    </w:p>
    <w:p w:rsidR="004A3FA2" w:rsidRDefault="004A3FA2" w:rsidP="004A3FA2">
      <w:r>
        <w:t>In principle, graphical data output from other scripts could be directed to your database instead of directly to your local printer. Consider some of the following:</w:t>
      </w:r>
    </w:p>
    <w:p w:rsidR="004A3FA2" w:rsidRDefault="004A3FA2" w:rsidP="004A3FA2">
      <w:pPr>
        <w:pStyle w:val="ListParagraph"/>
        <w:numPr>
          <w:ilvl w:val="0"/>
          <w:numId w:val="10"/>
        </w:numPr>
      </w:pPr>
      <w:r>
        <w:t>Banners</w:t>
      </w:r>
    </w:p>
    <w:p w:rsidR="004A3FA2" w:rsidRDefault="004A3FA2" w:rsidP="004A3FA2">
      <w:pPr>
        <w:pStyle w:val="ListParagraph"/>
        <w:numPr>
          <w:ilvl w:val="0"/>
          <w:numId w:val="10"/>
        </w:numPr>
      </w:pPr>
      <w:r>
        <w:t>QR-Codes</w:t>
      </w:r>
    </w:p>
    <w:p w:rsidR="003B5A4F" w:rsidRDefault="003B5A4F" w:rsidP="004A3FA2">
      <w:pPr>
        <w:pStyle w:val="ListParagraph"/>
        <w:numPr>
          <w:ilvl w:val="0"/>
          <w:numId w:val="10"/>
        </w:numPr>
        <w:sectPr w:rsidR="003B5A4F" w:rsidSect="00524F42">
          <w:headerReference w:type="default"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pPr>
    </w:p>
    <w:p w:rsidR="004A3FA2" w:rsidRDefault="004A3FA2" w:rsidP="004A3FA2">
      <w:pPr>
        <w:pStyle w:val="ListParagraph"/>
        <w:numPr>
          <w:ilvl w:val="0"/>
          <w:numId w:val="10"/>
        </w:numPr>
      </w:pPr>
      <w:r>
        <w:lastRenderedPageBreak/>
        <w:t>Receipts (with logos)</w:t>
      </w:r>
    </w:p>
    <w:p w:rsidR="004A3FA2" w:rsidRDefault="004A3FA2" w:rsidP="004A3FA2">
      <w:pPr>
        <w:pStyle w:val="ListParagraph"/>
        <w:numPr>
          <w:ilvl w:val="0"/>
          <w:numId w:val="10"/>
        </w:numPr>
      </w:pPr>
      <w:r>
        <w:t>Certificates</w:t>
      </w:r>
    </w:p>
    <w:p w:rsidR="004A3FA2" w:rsidRDefault="004A3FA2" w:rsidP="004A3FA2">
      <w:pPr>
        <w:pStyle w:val="ListParagraph"/>
        <w:numPr>
          <w:ilvl w:val="0"/>
          <w:numId w:val="10"/>
        </w:numPr>
      </w:pPr>
      <w:r>
        <w:t>Food orders</w:t>
      </w:r>
    </w:p>
    <w:p w:rsidR="004A3FA2" w:rsidRDefault="004A3FA2" w:rsidP="004A3FA2">
      <w:r>
        <w:t xml:space="preserve">Furthermore, it is possible to develop the code to print one type of job locally and send different but related data to the cloud. This allows –for example—a long-form customer receipt to be produced </w:t>
      </w:r>
      <w:r w:rsidR="003B5A4F">
        <w:t xml:space="preserve">locally with a </w:t>
      </w:r>
      <w:r>
        <w:t xml:space="preserve">short-form </w:t>
      </w:r>
      <w:r w:rsidR="003B5A4F">
        <w:t>variant being sent to another printer for audit purposes.</w:t>
      </w:r>
    </w:p>
    <w:p w:rsidR="003B5A4F" w:rsidRDefault="003B5A4F" w:rsidP="004A3FA2">
      <w:r>
        <w:t>We will describe some other opportunities for enhancing functionality in the tutorials:</w:t>
      </w:r>
    </w:p>
    <w:p w:rsidR="003B5A4F" w:rsidRDefault="003B5A4F" w:rsidP="003B5A4F">
      <w:pPr>
        <w:pStyle w:val="ListParagraph"/>
        <w:numPr>
          <w:ilvl w:val="0"/>
          <w:numId w:val="11"/>
        </w:numPr>
      </w:pPr>
      <w:r>
        <w:rPr>
          <w:b/>
          <w:i/>
        </w:rPr>
        <w:t>PIPSTA013 – Modifying Web-Printing to a Pool of Printers</w:t>
      </w:r>
      <w:r>
        <w:t xml:space="preserve"> and</w:t>
      </w:r>
    </w:p>
    <w:p w:rsidR="003B5A4F" w:rsidRPr="004A3FA2" w:rsidRDefault="003B5A4F" w:rsidP="003B5A4F">
      <w:pPr>
        <w:pStyle w:val="ListParagraph"/>
        <w:numPr>
          <w:ilvl w:val="0"/>
          <w:numId w:val="11"/>
        </w:numPr>
      </w:pPr>
      <w:r>
        <w:rPr>
          <w:b/>
          <w:i/>
        </w:rPr>
        <w:t>PIPSTA014 – NFC Secure Printing</w:t>
      </w:r>
    </w:p>
    <w:p w:rsidR="00342108" w:rsidRDefault="00342108" w:rsidP="00342108">
      <w:pPr>
        <w:pStyle w:val="Heading1"/>
        <w:rPr>
          <w:color w:val="00B050"/>
          <w:lang w:eastAsia="en-GB"/>
        </w:rPr>
      </w:pPr>
      <w:bookmarkStart w:id="11" w:name="_Toc405909693"/>
      <w:r>
        <w:rPr>
          <w:color w:val="00B050"/>
          <w:lang w:eastAsia="en-GB"/>
        </w:rPr>
        <w:t>Shutting Pipsta Down Safely</w:t>
      </w:r>
      <w:bookmarkEnd w:id="11"/>
    </w:p>
    <w:p w:rsidR="00342108" w:rsidRDefault="00342108" w:rsidP="00342108">
      <w:pPr>
        <w:rPr>
          <w:lang w:eastAsia="en-GB"/>
        </w:rPr>
      </w:pPr>
      <w:r>
        <w:rPr>
          <w:lang w:eastAsia="en-GB"/>
        </w:rPr>
        <w:t>Whilst the printer is resilient when it comes to powering down, the Raspberry Pi must undergo a strict shutdown process to avoid corrupting the Micro SD card. The most straightforward method of doing this is to double-click the ‘Shutdown’ icon on the desktop.</w:t>
      </w:r>
    </w:p>
    <w:tbl>
      <w:tblPr>
        <w:tblStyle w:val="TableGrid"/>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shd w:val="clear" w:color="auto" w:fill="92D050"/>
        <w:tblLayout w:type="fixed"/>
        <w:tblLook w:val="04A0" w:firstRow="1" w:lastRow="0" w:firstColumn="1" w:lastColumn="0" w:noHBand="0" w:noVBand="1"/>
      </w:tblPr>
      <w:tblGrid>
        <w:gridCol w:w="1089"/>
        <w:gridCol w:w="1418"/>
        <w:gridCol w:w="6532"/>
      </w:tblGrid>
      <w:tr w:rsidR="00342108" w:rsidTr="00342108">
        <w:trPr>
          <w:trHeight w:val="848"/>
        </w:trPr>
        <w:tc>
          <w:tcPr>
            <w:tcW w:w="1089" w:type="dxa"/>
            <w:shd w:val="clear" w:color="auto" w:fill="auto"/>
          </w:tcPr>
          <w:p w:rsidR="00342108" w:rsidRPr="00D71337" w:rsidRDefault="00FC4BCA" w:rsidP="00342108">
            <w:pPr>
              <w:rPr>
                <w:sz w:val="4"/>
                <w:szCs w:val="4"/>
                <w:lang w:eastAsia="en-GB"/>
              </w:rPr>
            </w:pPr>
            <w:r>
              <w:rPr>
                <w:noProof/>
                <w:lang w:eastAsia="en-GB"/>
              </w:rPr>
              <w:drawing>
                <wp:anchor distT="0" distB="0" distL="114300" distR="114300" simplePos="0" relativeHeight="251659264" behindDoc="0" locked="0" layoutInCell="1" allowOverlap="1" wp14:anchorId="5B26805F" wp14:editId="6F1796B9">
                  <wp:simplePos x="0" y="0"/>
                  <wp:positionH relativeFrom="column">
                    <wp:posOffset>-6985</wp:posOffset>
                  </wp:positionH>
                  <wp:positionV relativeFrom="paragraph">
                    <wp:posOffset>66675</wp:posOffset>
                  </wp:positionV>
                  <wp:extent cx="629920" cy="590550"/>
                  <wp:effectExtent l="0" t="0" r="0" b="0"/>
                  <wp:wrapTopAndBottom/>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no tex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9920" cy="590550"/>
                          </a:xfrm>
                          <a:prstGeom prst="rect">
                            <a:avLst/>
                          </a:prstGeom>
                        </pic:spPr>
                      </pic:pic>
                    </a:graphicData>
                  </a:graphic>
                  <wp14:sizeRelH relativeFrom="page">
                    <wp14:pctWidth>0</wp14:pctWidth>
                  </wp14:sizeRelH>
                  <wp14:sizeRelV relativeFrom="page">
                    <wp14:pctHeight>0</wp14:pctHeight>
                  </wp14:sizeRelV>
                </wp:anchor>
              </w:drawing>
            </w:r>
          </w:p>
          <w:p w:rsidR="00342108" w:rsidRDefault="00342108" w:rsidP="00342108">
            <w:pPr>
              <w:rPr>
                <w:lang w:eastAsia="en-GB"/>
              </w:rPr>
            </w:pPr>
          </w:p>
        </w:tc>
        <w:tc>
          <w:tcPr>
            <w:tcW w:w="1418" w:type="dxa"/>
            <w:shd w:val="clear" w:color="auto" w:fill="auto"/>
          </w:tcPr>
          <w:p w:rsidR="00342108" w:rsidRPr="00D71337" w:rsidRDefault="00342108" w:rsidP="00342108">
            <w:pPr>
              <w:pStyle w:val="ListParagraph"/>
              <w:ind w:left="0"/>
              <w:rPr>
                <w:sz w:val="72"/>
                <w:szCs w:val="72"/>
                <w:lang w:eastAsia="en-GB"/>
              </w:rPr>
            </w:pPr>
            <w:r w:rsidRPr="00C97021">
              <w:rPr>
                <w:b/>
                <w:color w:val="00B050"/>
                <w:sz w:val="72"/>
                <w:szCs w:val="72"/>
                <w:lang w:eastAsia="en-GB"/>
                <w14:shadow w14:blurRad="49999" w14:dist="50800" w14:dir="7500000" w14:sx="100000" w14:sy="100000" w14:kx="0" w14:ky="0" w14:algn="tl">
                  <w14:srgbClr w14:val="000000">
                    <w14:alpha w14:val="65000"/>
                    <w14:shade w14:val="5000"/>
                  </w14:srgbClr>
                </w14:shadow>
                <w14:textOutline w14:w="9525" w14:cap="flat" w14:cmpd="sng" w14:algn="ctr">
                  <w14:solidFill>
                    <w14:srgbClr w14:val="00B050"/>
                  </w14:solidFill>
                  <w14:prstDash w14:val="solid"/>
                  <w14:round/>
                </w14:textOutline>
              </w:rPr>
              <w:t>TIP</w:t>
            </w:r>
            <w:r w:rsidRPr="00C97021">
              <w:rPr>
                <w:color w:val="00B050"/>
                <w:sz w:val="72"/>
                <w:szCs w:val="72"/>
                <w:lang w:eastAsia="en-GB"/>
                <w14:textOutline w14:w="9525" w14:cap="rnd" w14:cmpd="sng" w14:algn="ctr">
                  <w14:solidFill>
                    <w14:srgbClr w14:val="00B050"/>
                  </w14:solidFill>
                  <w14:prstDash w14:val="solid"/>
                  <w14:bevel/>
                </w14:textOutline>
              </w:rPr>
              <w:t>:</w:t>
            </w:r>
          </w:p>
        </w:tc>
        <w:tc>
          <w:tcPr>
            <w:tcW w:w="6532" w:type="dxa"/>
            <w:tcBorders>
              <w:top w:val="double" w:sz="4" w:space="0" w:color="auto"/>
              <w:bottom w:val="double" w:sz="4" w:space="0" w:color="auto"/>
            </w:tcBorders>
            <w:shd w:val="clear" w:color="auto" w:fill="00B050"/>
          </w:tcPr>
          <w:p w:rsidR="00342108" w:rsidRPr="00C97021" w:rsidRDefault="00342108" w:rsidP="00342108">
            <w:pPr>
              <w:pStyle w:val="ListParagraph"/>
              <w:ind w:left="0"/>
              <w:rPr>
                <w:sz w:val="8"/>
                <w:szCs w:val="8"/>
                <w:lang w:eastAsia="en-GB"/>
              </w:rPr>
            </w:pPr>
          </w:p>
          <w:p w:rsidR="00342108" w:rsidRPr="00342108" w:rsidRDefault="00B40844" w:rsidP="00342108">
            <w:pPr>
              <w:pStyle w:val="ListParagraph"/>
              <w:ind w:left="0"/>
              <w:rPr>
                <w:lang w:eastAsia="en-GB"/>
              </w:rPr>
            </w:pPr>
            <w:r>
              <w:rPr>
                <w:lang w:eastAsia="en-GB"/>
              </w:rPr>
              <w:t>If you are already in</w:t>
            </w:r>
            <w:r w:rsidR="00342108">
              <w:rPr>
                <w:lang w:eastAsia="en-GB"/>
              </w:rPr>
              <w:t xml:space="preserve"> </w:t>
            </w:r>
            <w:proofErr w:type="spellStart"/>
            <w:r w:rsidR="00342108">
              <w:rPr>
                <w:lang w:eastAsia="en-GB"/>
              </w:rPr>
              <w:t>LXTerminal</w:t>
            </w:r>
            <w:proofErr w:type="spellEnd"/>
            <w:r w:rsidR="00342108">
              <w:rPr>
                <w:lang w:eastAsia="en-GB"/>
              </w:rPr>
              <w:t xml:space="preserve">, type </w:t>
            </w:r>
            <w:proofErr w:type="spellStart"/>
            <w:r w:rsidR="00342108">
              <w:rPr>
                <w:b/>
                <w:lang w:eastAsia="en-GB"/>
              </w:rPr>
              <w:t>sudo</w:t>
            </w:r>
            <w:proofErr w:type="spellEnd"/>
            <w:r w:rsidR="00342108">
              <w:rPr>
                <w:b/>
                <w:lang w:eastAsia="en-GB"/>
              </w:rPr>
              <w:t xml:space="preserve"> shutdown –h now</w:t>
            </w:r>
            <w:r w:rsidR="00342108">
              <w:rPr>
                <w:lang w:eastAsia="en-GB"/>
              </w:rPr>
              <w:t xml:space="preserve"> to shut-down the Raspberry Pi immediately.</w:t>
            </w:r>
          </w:p>
        </w:tc>
      </w:tr>
    </w:tbl>
    <w:p w:rsidR="00837A55" w:rsidRDefault="00837A55" w:rsidP="00342108">
      <w:pPr>
        <w:rPr>
          <w:lang w:eastAsia="en-GB"/>
        </w:rPr>
      </w:pPr>
    </w:p>
    <w:tbl>
      <w:tblPr>
        <w:tblStyle w:val="TableGrid"/>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shd w:val="clear" w:color="auto" w:fill="92D050"/>
        <w:tblLayout w:type="fixed"/>
        <w:tblLook w:val="04A0" w:firstRow="1" w:lastRow="0" w:firstColumn="1" w:lastColumn="0" w:noHBand="0" w:noVBand="1"/>
      </w:tblPr>
      <w:tblGrid>
        <w:gridCol w:w="1089"/>
        <w:gridCol w:w="1418"/>
        <w:gridCol w:w="6532"/>
      </w:tblGrid>
      <w:tr w:rsidR="00342108" w:rsidTr="00342108">
        <w:trPr>
          <w:trHeight w:val="848"/>
        </w:trPr>
        <w:tc>
          <w:tcPr>
            <w:tcW w:w="1089" w:type="dxa"/>
            <w:shd w:val="clear" w:color="auto" w:fill="auto"/>
          </w:tcPr>
          <w:p w:rsidR="00342108" w:rsidRDefault="00342108" w:rsidP="00342108">
            <w:pPr>
              <w:rPr>
                <w:lang w:eastAsia="en-GB"/>
              </w:rPr>
            </w:pPr>
            <w:r>
              <w:rPr>
                <w:noProof/>
                <w:lang w:eastAsia="en-GB"/>
              </w:rPr>
              <w:drawing>
                <wp:anchor distT="0" distB="0" distL="114300" distR="114300" simplePos="0" relativeHeight="251658240" behindDoc="0" locked="0" layoutInCell="1" allowOverlap="1" wp14:anchorId="76FE2BB8" wp14:editId="0FE01D12">
                  <wp:simplePos x="0" y="0"/>
                  <wp:positionH relativeFrom="column">
                    <wp:posOffset>-6985</wp:posOffset>
                  </wp:positionH>
                  <wp:positionV relativeFrom="paragraph">
                    <wp:posOffset>76200</wp:posOffset>
                  </wp:positionV>
                  <wp:extent cx="629920" cy="590550"/>
                  <wp:effectExtent l="0" t="0" r="0" b="0"/>
                  <wp:wrapTopAndBottom/>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no tex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9920" cy="590550"/>
                          </a:xfrm>
                          <a:prstGeom prst="rect">
                            <a:avLst/>
                          </a:prstGeom>
                        </pic:spPr>
                      </pic:pic>
                    </a:graphicData>
                  </a:graphic>
                  <wp14:sizeRelH relativeFrom="page">
                    <wp14:pctWidth>0</wp14:pctWidth>
                  </wp14:sizeRelH>
                  <wp14:sizeRelV relativeFrom="page">
                    <wp14:pctHeight>0</wp14:pctHeight>
                  </wp14:sizeRelV>
                </wp:anchor>
              </w:drawing>
            </w:r>
          </w:p>
        </w:tc>
        <w:tc>
          <w:tcPr>
            <w:tcW w:w="1418" w:type="dxa"/>
            <w:shd w:val="clear" w:color="auto" w:fill="auto"/>
          </w:tcPr>
          <w:p w:rsidR="00342108" w:rsidRPr="00D71337" w:rsidRDefault="00342108" w:rsidP="00342108">
            <w:pPr>
              <w:pStyle w:val="ListParagraph"/>
              <w:ind w:left="0"/>
              <w:rPr>
                <w:sz w:val="72"/>
                <w:szCs w:val="72"/>
                <w:lang w:eastAsia="en-GB"/>
              </w:rPr>
            </w:pPr>
            <w:r w:rsidRPr="00C97021">
              <w:rPr>
                <w:b/>
                <w:color w:val="00B050"/>
                <w:sz w:val="72"/>
                <w:szCs w:val="72"/>
                <w:lang w:eastAsia="en-GB"/>
                <w14:shadow w14:blurRad="49999" w14:dist="50800" w14:dir="7500000" w14:sx="100000" w14:sy="100000" w14:kx="0" w14:ky="0" w14:algn="tl">
                  <w14:srgbClr w14:val="000000">
                    <w14:alpha w14:val="65000"/>
                    <w14:shade w14:val="5000"/>
                  </w14:srgbClr>
                </w14:shadow>
                <w14:textOutline w14:w="9525" w14:cap="flat" w14:cmpd="sng" w14:algn="ctr">
                  <w14:solidFill>
                    <w14:srgbClr w14:val="00B050"/>
                  </w14:solidFill>
                  <w14:prstDash w14:val="solid"/>
                  <w14:round/>
                </w14:textOutline>
              </w:rPr>
              <w:t>TIP</w:t>
            </w:r>
            <w:r w:rsidRPr="00C97021">
              <w:rPr>
                <w:color w:val="00B050"/>
                <w:sz w:val="72"/>
                <w:szCs w:val="72"/>
                <w:lang w:eastAsia="en-GB"/>
                <w14:textOutline w14:w="9525" w14:cap="rnd" w14:cmpd="sng" w14:algn="ctr">
                  <w14:solidFill>
                    <w14:srgbClr w14:val="00B050"/>
                  </w14:solidFill>
                  <w14:prstDash w14:val="solid"/>
                  <w14:bevel/>
                </w14:textOutline>
              </w:rPr>
              <w:t>:</w:t>
            </w:r>
          </w:p>
        </w:tc>
        <w:tc>
          <w:tcPr>
            <w:tcW w:w="6532" w:type="dxa"/>
            <w:tcBorders>
              <w:top w:val="double" w:sz="4" w:space="0" w:color="auto"/>
              <w:bottom w:val="double" w:sz="4" w:space="0" w:color="auto"/>
            </w:tcBorders>
            <w:shd w:val="clear" w:color="auto" w:fill="00B050"/>
          </w:tcPr>
          <w:p w:rsidR="00342108" w:rsidRPr="00C97021" w:rsidRDefault="00342108" w:rsidP="00342108">
            <w:pPr>
              <w:pStyle w:val="ListParagraph"/>
              <w:ind w:left="0"/>
              <w:rPr>
                <w:sz w:val="8"/>
                <w:szCs w:val="8"/>
                <w:lang w:eastAsia="en-GB"/>
              </w:rPr>
            </w:pPr>
          </w:p>
          <w:p w:rsidR="00342108" w:rsidRDefault="00342108" w:rsidP="00342108">
            <w:pPr>
              <w:pStyle w:val="ListParagraph"/>
              <w:ind w:left="0"/>
              <w:rPr>
                <w:lang w:eastAsia="en-GB"/>
              </w:rPr>
            </w:pPr>
            <w:r>
              <w:rPr>
                <w:lang w:eastAsia="en-GB"/>
              </w:rPr>
              <w:t>Always make sure ALL activity on the Raspberry Pi’s green LED (the LED on the right) has stopped before removing the power!</w:t>
            </w:r>
          </w:p>
        </w:tc>
      </w:tr>
    </w:tbl>
    <w:p w:rsidR="00BF5BAD" w:rsidRDefault="00BF5BAD" w:rsidP="00BF5BAD">
      <w:pPr>
        <w:rPr>
          <w:lang w:eastAsia="en-GB"/>
        </w:rPr>
      </w:pPr>
    </w:p>
    <w:p w:rsidR="00342108" w:rsidRPr="00BF5BAD" w:rsidRDefault="00BF5BAD" w:rsidP="00BF5BAD">
      <w:pPr>
        <w:jc w:val="center"/>
        <w:rPr>
          <w:b/>
          <w:lang w:eastAsia="en-GB"/>
        </w:rPr>
      </w:pPr>
      <w:r>
        <w:rPr>
          <w:lang w:eastAsia="en-GB"/>
        </w:rPr>
        <w:sym w:font="Wingdings" w:char="F06E"/>
      </w:r>
      <w:r w:rsidRPr="00BF5BAD">
        <w:rPr>
          <w:b/>
          <w:lang w:eastAsia="en-GB"/>
        </w:rPr>
        <w:t>End of Document</w:t>
      </w:r>
      <w:r>
        <w:rPr>
          <w:lang w:eastAsia="en-GB"/>
        </w:rPr>
        <w:sym w:font="Wingdings" w:char="F06E"/>
      </w:r>
    </w:p>
    <w:sectPr w:rsidR="00342108" w:rsidRPr="00BF5BAD" w:rsidSect="00524F4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57FD" w:rsidRDefault="008757FD" w:rsidP="009279F0">
      <w:pPr>
        <w:spacing w:after="0" w:line="240" w:lineRule="auto"/>
      </w:pPr>
      <w:r>
        <w:separator/>
      </w:r>
    </w:p>
  </w:endnote>
  <w:endnote w:type="continuationSeparator" w:id="0">
    <w:p w:rsidR="008757FD" w:rsidRDefault="008757FD" w:rsidP="00927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D40" w:rsidRDefault="00BF7D40">
    <w:pPr>
      <w:pStyle w:val="Footer"/>
    </w:pPr>
    <w:r w:rsidRPr="0016623F">
      <w:rPr>
        <w:b/>
        <w:color w:val="00B050"/>
        <w:sz w:val="28"/>
        <w:szCs w:val="28"/>
      </w:rPr>
      <w:fldChar w:fldCharType="begin"/>
    </w:r>
    <w:r w:rsidRPr="0016623F">
      <w:rPr>
        <w:b/>
        <w:color w:val="00B050"/>
        <w:sz w:val="28"/>
        <w:szCs w:val="28"/>
      </w:rPr>
      <w:instrText xml:space="preserve"> PAGE   \* MERGEFORMAT </w:instrText>
    </w:r>
    <w:r w:rsidRPr="0016623F">
      <w:rPr>
        <w:b/>
        <w:color w:val="00B050"/>
        <w:sz w:val="28"/>
        <w:szCs w:val="28"/>
      </w:rPr>
      <w:fldChar w:fldCharType="separate"/>
    </w:r>
    <w:r w:rsidR="00CB045B">
      <w:rPr>
        <w:b/>
        <w:noProof/>
        <w:color w:val="00B050"/>
        <w:sz w:val="28"/>
        <w:szCs w:val="28"/>
      </w:rPr>
      <w:t>4</w:t>
    </w:r>
    <w:r w:rsidRPr="0016623F">
      <w:rPr>
        <w:b/>
        <w:noProof/>
        <w:color w:val="00B050"/>
        <w:sz w:val="28"/>
        <w:szCs w:val="28"/>
      </w:rPr>
      <w:fldChar w:fldCharType="end"/>
    </w:r>
    <w:r w:rsidRPr="00443885">
      <w:rPr>
        <w:b/>
        <w:color w:val="00B050"/>
        <w:sz w:val="28"/>
        <w:szCs w:val="28"/>
      </w:rPr>
      <w:ptab w:relativeTo="margin" w:alignment="center" w:leader="none"/>
    </w:r>
    <w:r w:rsidRPr="00B10C94">
      <w:rPr>
        <w:b/>
        <w:color w:val="00B050"/>
        <w:sz w:val="28"/>
        <w:szCs w:val="28"/>
      </w:rPr>
      <w:t xml:space="preserve"> </w:t>
    </w:r>
    <w:r w:rsidR="00662C20">
      <w:rPr>
        <w:b/>
        <w:color w:val="00B050"/>
        <w:sz w:val="28"/>
        <w:szCs w:val="28"/>
      </w:rPr>
      <w:t>Web</w:t>
    </w:r>
    <w:r w:rsidR="00662C20" w:rsidRPr="00443885">
      <w:rPr>
        <w:b/>
        <w:color w:val="00B050"/>
        <w:sz w:val="28"/>
        <w:szCs w:val="28"/>
      </w:rPr>
      <w:t xml:space="preserve"> </w:t>
    </w:r>
    <w:r w:rsidR="008857DF">
      <w:rPr>
        <w:b/>
        <w:color w:val="00B050"/>
        <w:sz w:val="28"/>
        <w:szCs w:val="28"/>
      </w:rPr>
      <w:t>Print</w:t>
    </w:r>
    <w:r w:rsidR="00662C20">
      <w:rPr>
        <w:b/>
        <w:color w:val="00B050"/>
        <w:sz w:val="28"/>
        <w:szCs w:val="28"/>
      </w:rPr>
      <w:t xml:space="preserve"> Python Code Tutorials</w:t>
    </w:r>
    <w:r w:rsidRPr="00443885">
      <w:rPr>
        <w:b/>
        <w:color w:val="00B050"/>
        <w:sz w:val="28"/>
        <w:szCs w:val="28"/>
      </w:rPr>
      <w:ptab w:relativeTo="margin" w:alignment="right" w:leader="none"/>
    </w:r>
    <w:r>
      <w:rPr>
        <w:noProof/>
        <w:lang w:eastAsia="en-GB"/>
      </w:rPr>
      <w:drawing>
        <wp:inline distT="0" distB="0" distL="0" distR="0" wp14:anchorId="05EB471D" wp14:editId="2E13CA93">
          <wp:extent cx="630288" cy="590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no text.png"/>
                  <pic:cNvPicPr/>
                </pic:nvPicPr>
                <pic:blipFill>
                  <a:blip r:embed="rId1">
                    <a:extLst>
                      <a:ext uri="{28A0092B-C50C-407E-A947-70E740481C1C}">
                        <a14:useLocalDpi xmlns:a14="http://schemas.microsoft.com/office/drawing/2010/main" val="0"/>
                      </a:ext>
                    </a:extLst>
                  </a:blip>
                  <a:stretch>
                    <a:fillRect/>
                  </a:stretch>
                </pic:blipFill>
                <pic:spPr>
                  <a:xfrm>
                    <a:off x="0" y="0"/>
                    <a:ext cx="630376" cy="590633"/>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D40" w:rsidRPr="001D2A24" w:rsidRDefault="00BF7D40">
    <w:pPr>
      <w:pStyle w:val="Footer"/>
      <w:rPr>
        <w:b/>
        <w:color w:val="00B050"/>
        <w:sz w:val="28"/>
        <w:szCs w:val="28"/>
      </w:rPr>
    </w:pPr>
    <w:r w:rsidRPr="0016623F">
      <w:rPr>
        <w:b/>
        <w:color w:val="00B050"/>
        <w:sz w:val="28"/>
        <w:szCs w:val="28"/>
      </w:rPr>
      <w:fldChar w:fldCharType="begin"/>
    </w:r>
    <w:r w:rsidRPr="0016623F">
      <w:rPr>
        <w:b/>
        <w:color w:val="00B050"/>
        <w:sz w:val="28"/>
        <w:szCs w:val="28"/>
      </w:rPr>
      <w:instrText xml:space="preserve"> PAGE   \* MERGEFORMAT </w:instrText>
    </w:r>
    <w:r w:rsidRPr="0016623F">
      <w:rPr>
        <w:b/>
        <w:color w:val="00B050"/>
        <w:sz w:val="28"/>
        <w:szCs w:val="28"/>
      </w:rPr>
      <w:fldChar w:fldCharType="separate"/>
    </w:r>
    <w:r w:rsidR="00CB045B">
      <w:rPr>
        <w:b/>
        <w:noProof/>
        <w:color w:val="00B050"/>
        <w:sz w:val="28"/>
        <w:szCs w:val="28"/>
      </w:rPr>
      <w:t>5</w:t>
    </w:r>
    <w:r w:rsidRPr="0016623F">
      <w:rPr>
        <w:b/>
        <w:noProof/>
        <w:color w:val="00B050"/>
        <w:sz w:val="28"/>
        <w:szCs w:val="28"/>
      </w:rPr>
      <w:fldChar w:fldCharType="end"/>
    </w:r>
    <w:r w:rsidRPr="00443885">
      <w:rPr>
        <w:b/>
        <w:color w:val="00B050"/>
        <w:sz w:val="28"/>
        <w:szCs w:val="28"/>
      </w:rPr>
      <w:ptab w:relativeTo="margin" w:alignment="center" w:leader="none"/>
    </w:r>
    <w:r w:rsidRPr="00AB7429">
      <w:rPr>
        <w:b/>
        <w:color w:val="00B050"/>
        <w:sz w:val="28"/>
        <w:szCs w:val="28"/>
      </w:rPr>
      <w:t xml:space="preserve"> </w:t>
    </w:r>
    <w:r w:rsidR="000F2AF2">
      <w:rPr>
        <w:b/>
        <w:color w:val="00B050"/>
        <w:sz w:val="28"/>
        <w:szCs w:val="28"/>
      </w:rPr>
      <w:t>Web</w:t>
    </w:r>
    <w:r w:rsidR="000F2AF2" w:rsidRPr="00443885">
      <w:rPr>
        <w:b/>
        <w:color w:val="00B050"/>
        <w:sz w:val="28"/>
        <w:szCs w:val="28"/>
      </w:rPr>
      <w:t xml:space="preserve"> </w:t>
    </w:r>
    <w:r w:rsidR="008857DF">
      <w:rPr>
        <w:b/>
        <w:color w:val="00B050"/>
        <w:sz w:val="28"/>
        <w:szCs w:val="28"/>
      </w:rPr>
      <w:t>Print</w:t>
    </w:r>
    <w:r w:rsidR="00662C20">
      <w:rPr>
        <w:b/>
        <w:color w:val="00B050"/>
        <w:sz w:val="28"/>
        <w:szCs w:val="28"/>
      </w:rPr>
      <w:t xml:space="preserve"> Python Code Tutorials</w:t>
    </w:r>
    <w:r w:rsidRPr="00443885">
      <w:rPr>
        <w:b/>
        <w:color w:val="00B050"/>
        <w:sz w:val="28"/>
        <w:szCs w:val="28"/>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57FD" w:rsidRDefault="008757FD" w:rsidP="009279F0">
      <w:pPr>
        <w:spacing w:after="0" w:line="240" w:lineRule="auto"/>
      </w:pPr>
      <w:r>
        <w:separator/>
      </w:r>
    </w:p>
  </w:footnote>
  <w:footnote w:type="continuationSeparator" w:id="0">
    <w:p w:rsidR="008757FD" w:rsidRDefault="008757FD" w:rsidP="009279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85D" w:rsidRPr="00A23F16" w:rsidRDefault="0082185D" w:rsidP="0082185D">
    <w:pPr>
      <w:pStyle w:val="Header"/>
      <w:rPr>
        <w:color w:val="00B050"/>
      </w:rPr>
    </w:pPr>
    <w:r w:rsidRPr="00A23F16">
      <w:rPr>
        <w:color w:val="00B050"/>
      </w:rPr>
      <w:t>©2014 Able Systems Ltd</w:t>
    </w:r>
  </w:p>
  <w:p w:rsidR="0082185D" w:rsidRDefault="008218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85D" w:rsidRPr="00A23F16" w:rsidRDefault="0082185D" w:rsidP="0082185D">
    <w:pPr>
      <w:pStyle w:val="Header"/>
      <w:rPr>
        <w:color w:val="00B050"/>
      </w:rPr>
    </w:pPr>
    <w:r w:rsidRPr="00A23F16">
      <w:rPr>
        <w:color w:val="00B050"/>
      </w:rPr>
      <w:t>©2014 Able Systems Ltd</w:t>
    </w:r>
  </w:p>
  <w:p w:rsidR="0082185D" w:rsidRDefault="008218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name w:val="WWNum7"/>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1">
    <w:nsid w:val="00000009"/>
    <w:multiLevelType w:val="multilevel"/>
    <w:tmpl w:val="00000009"/>
    <w:name w:val="WWNum8"/>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2">
    <w:nsid w:val="0000001D"/>
    <w:multiLevelType w:val="multilevel"/>
    <w:tmpl w:val="0000001D"/>
    <w:name w:val="WWNum30"/>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3">
    <w:nsid w:val="1954566C"/>
    <w:multiLevelType w:val="hybridMultilevel"/>
    <w:tmpl w:val="A5F88CD0"/>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nsid w:val="26F11C93"/>
    <w:multiLevelType w:val="hybridMultilevel"/>
    <w:tmpl w:val="E8581CB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9252F9C"/>
    <w:multiLevelType w:val="hybridMultilevel"/>
    <w:tmpl w:val="4AAE586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BE16F6B"/>
    <w:multiLevelType w:val="hybridMultilevel"/>
    <w:tmpl w:val="CA9C407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51461F83"/>
    <w:multiLevelType w:val="hybridMultilevel"/>
    <w:tmpl w:val="98F804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2A85001"/>
    <w:multiLevelType w:val="hybridMultilevel"/>
    <w:tmpl w:val="9CB8B676"/>
    <w:lvl w:ilvl="0" w:tplc="0809000B">
      <w:start w:val="1"/>
      <w:numFmt w:val="bullet"/>
      <w:lvlText w:val=""/>
      <w:lvlJc w:val="left"/>
      <w:pPr>
        <w:ind w:left="360" w:hanging="360"/>
      </w:pPr>
      <w:rPr>
        <w:rFonts w:ascii="Wingdings" w:hAnsi="Wingdings" w:hint="default"/>
      </w:rPr>
    </w:lvl>
    <w:lvl w:ilvl="1" w:tplc="0809000B">
      <w:start w:val="1"/>
      <w:numFmt w:val="bullet"/>
      <w:lvlText w:val=""/>
      <w:lvlJc w:val="left"/>
      <w:pPr>
        <w:ind w:left="360" w:hanging="360"/>
      </w:pPr>
      <w:rPr>
        <w:rFonts w:ascii="Wingdings" w:hAnsi="Wingdings" w:hint="default"/>
      </w:rPr>
    </w:lvl>
    <w:lvl w:ilvl="2" w:tplc="08090003">
      <w:start w:val="1"/>
      <w:numFmt w:val="bullet"/>
      <w:lvlText w:val="o"/>
      <w:lvlJc w:val="left"/>
      <w:pPr>
        <w:ind w:left="1080" w:hanging="360"/>
      </w:pPr>
      <w:rPr>
        <w:rFonts w:ascii="Courier New" w:hAnsi="Courier New" w:cs="Courier New"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9">
    <w:nsid w:val="5714678A"/>
    <w:multiLevelType w:val="hybridMultilevel"/>
    <w:tmpl w:val="D700CDE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F3419D6"/>
    <w:multiLevelType w:val="hybridMultilevel"/>
    <w:tmpl w:val="DE3C59A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1DE5308"/>
    <w:multiLevelType w:val="hybridMultilevel"/>
    <w:tmpl w:val="37BC79A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A187AF3"/>
    <w:multiLevelType w:val="hybridMultilevel"/>
    <w:tmpl w:val="342CCD7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D117208"/>
    <w:multiLevelType w:val="hybridMultilevel"/>
    <w:tmpl w:val="C6B497D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3EA1EB9"/>
    <w:multiLevelType w:val="hybridMultilevel"/>
    <w:tmpl w:val="EAB852E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4"/>
  </w:num>
  <w:num w:numId="4">
    <w:abstractNumId w:val="7"/>
  </w:num>
  <w:num w:numId="5">
    <w:abstractNumId w:val="4"/>
  </w:num>
  <w:num w:numId="6">
    <w:abstractNumId w:val="6"/>
  </w:num>
  <w:num w:numId="7">
    <w:abstractNumId w:val="3"/>
  </w:num>
  <w:num w:numId="8">
    <w:abstractNumId w:val="13"/>
  </w:num>
  <w:num w:numId="9">
    <w:abstractNumId w:val="11"/>
  </w:num>
  <w:num w:numId="10">
    <w:abstractNumId w:val="12"/>
  </w:num>
  <w:num w:numId="11">
    <w:abstractNumId w:val="9"/>
  </w:num>
  <w:num w:numId="12">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3BB"/>
    <w:rsid w:val="00005B8C"/>
    <w:rsid w:val="00006CCB"/>
    <w:rsid w:val="00007D0F"/>
    <w:rsid w:val="00012146"/>
    <w:rsid w:val="00013383"/>
    <w:rsid w:val="000203A6"/>
    <w:rsid w:val="000310FF"/>
    <w:rsid w:val="00035EBF"/>
    <w:rsid w:val="00040160"/>
    <w:rsid w:val="00054BBA"/>
    <w:rsid w:val="0005572C"/>
    <w:rsid w:val="00057443"/>
    <w:rsid w:val="000608E0"/>
    <w:rsid w:val="00061124"/>
    <w:rsid w:val="00066D59"/>
    <w:rsid w:val="0006754F"/>
    <w:rsid w:val="00086B51"/>
    <w:rsid w:val="00086BBB"/>
    <w:rsid w:val="0009414C"/>
    <w:rsid w:val="000A0F06"/>
    <w:rsid w:val="000A52E9"/>
    <w:rsid w:val="000A6502"/>
    <w:rsid w:val="000C1DB2"/>
    <w:rsid w:val="000C5080"/>
    <w:rsid w:val="000C5734"/>
    <w:rsid w:val="000C5D3A"/>
    <w:rsid w:val="000D620D"/>
    <w:rsid w:val="000D685F"/>
    <w:rsid w:val="000D6D59"/>
    <w:rsid w:val="000D7C8F"/>
    <w:rsid w:val="000F2AF2"/>
    <w:rsid w:val="000F5252"/>
    <w:rsid w:val="000F66FB"/>
    <w:rsid w:val="00100697"/>
    <w:rsid w:val="001021FE"/>
    <w:rsid w:val="00113236"/>
    <w:rsid w:val="00120614"/>
    <w:rsid w:val="001243E8"/>
    <w:rsid w:val="00125020"/>
    <w:rsid w:val="00125BFC"/>
    <w:rsid w:val="0012751B"/>
    <w:rsid w:val="00131076"/>
    <w:rsid w:val="00141EB0"/>
    <w:rsid w:val="00153138"/>
    <w:rsid w:val="00157817"/>
    <w:rsid w:val="00164A0C"/>
    <w:rsid w:val="0016623F"/>
    <w:rsid w:val="00167378"/>
    <w:rsid w:val="00186BAE"/>
    <w:rsid w:val="001921EB"/>
    <w:rsid w:val="00194EF9"/>
    <w:rsid w:val="00195D63"/>
    <w:rsid w:val="001A6CEC"/>
    <w:rsid w:val="001B2A3A"/>
    <w:rsid w:val="001B39B2"/>
    <w:rsid w:val="001B5714"/>
    <w:rsid w:val="001C08E2"/>
    <w:rsid w:val="001C1802"/>
    <w:rsid w:val="001C1A1B"/>
    <w:rsid w:val="001D04F6"/>
    <w:rsid w:val="001D2A24"/>
    <w:rsid w:val="001D42F5"/>
    <w:rsid w:val="001E65D4"/>
    <w:rsid w:val="001F007D"/>
    <w:rsid w:val="001F7C1C"/>
    <w:rsid w:val="00200644"/>
    <w:rsid w:val="00200C67"/>
    <w:rsid w:val="00201976"/>
    <w:rsid w:val="00212B46"/>
    <w:rsid w:val="0022044F"/>
    <w:rsid w:val="00221885"/>
    <w:rsid w:val="0024162B"/>
    <w:rsid w:val="0024169B"/>
    <w:rsid w:val="0024248B"/>
    <w:rsid w:val="00242E08"/>
    <w:rsid w:val="00245E5A"/>
    <w:rsid w:val="00253670"/>
    <w:rsid w:val="00253A11"/>
    <w:rsid w:val="0025700B"/>
    <w:rsid w:val="00260489"/>
    <w:rsid w:val="002718C7"/>
    <w:rsid w:val="00276B7C"/>
    <w:rsid w:val="00282858"/>
    <w:rsid w:val="002841F2"/>
    <w:rsid w:val="00293147"/>
    <w:rsid w:val="002934FE"/>
    <w:rsid w:val="002A4766"/>
    <w:rsid w:val="002A6C13"/>
    <w:rsid w:val="002B15B1"/>
    <w:rsid w:val="002B38C0"/>
    <w:rsid w:val="002D0E3C"/>
    <w:rsid w:val="002D30E0"/>
    <w:rsid w:val="002D73C3"/>
    <w:rsid w:val="002E08A3"/>
    <w:rsid w:val="002E1924"/>
    <w:rsid w:val="002E1EF2"/>
    <w:rsid w:val="002E717D"/>
    <w:rsid w:val="002F15AB"/>
    <w:rsid w:val="002F1943"/>
    <w:rsid w:val="002F4033"/>
    <w:rsid w:val="002F5482"/>
    <w:rsid w:val="00314E52"/>
    <w:rsid w:val="00317490"/>
    <w:rsid w:val="00323C4A"/>
    <w:rsid w:val="00326E82"/>
    <w:rsid w:val="003310A2"/>
    <w:rsid w:val="00334D02"/>
    <w:rsid w:val="00342108"/>
    <w:rsid w:val="00347300"/>
    <w:rsid w:val="00347F09"/>
    <w:rsid w:val="00356811"/>
    <w:rsid w:val="00373F62"/>
    <w:rsid w:val="00376220"/>
    <w:rsid w:val="00383B89"/>
    <w:rsid w:val="00394DD8"/>
    <w:rsid w:val="003A7667"/>
    <w:rsid w:val="003B1DCA"/>
    <w:rsid w:val="003B4FCC"/>
    <w:rsid w:val="003B5A4F"/>
    <w:rsid w:val="003C096B"/>
    <w:rsid w:val="003C436D"/>
    <w:rsid w:val="003E14C8"/>
    <w:rsid w:val="003E6197"/>
    <w:rsid w:val="003F2551"/>
    <w:rsid w:val="003F2DF5"/>
    <w:rsid w:val="003F40BC"/>
    <w:rsid w:val="003F75C0"/>
    <w:rsid w:val="00402346"/>
    <w:rsid w:val="004027D9"/>
    <w:rsid w:val="004151DA"/>
    <w:rsid w:val="00443885"/>
    <w:rsid w:val="00454092"/>
    <w:rsid w:val="00455A92"/>
    <w:rsid w:val="004664FD"/>
    <w:rsid w:val="00482403"/>
    <w:rsid w:val="0048592F"/>
    <w:rsid w:val="004867D0"/>
    <w:rsid w:val="00492C78"/>
    <w:rsid w:val="004A3FA2"/>
    <w:rsid w:val="004A5CA6"/>
    <w:rsid w:val="004B5B7A"/>
    <w:rsid w:val="004D212D"/>
    <w:rsid w:val="004D5489"/>
    <w:rsid w:val="00502E6D"/>
    <w:rsid w:val="005115EA"/>
    <w:rsid w:val="00524F42"/>
    <w:rsid w:val="0052646F"/>
    <w:rsid w:val="00533155"/>
    <w:rsid w:val="00536557"/>
    <w:rsid w:val="00541CC3"/>
    <w:rsid w:val="00541D58"/>
    <w:rsid w:val="00544BEA"/>
    <w:rsid w:val="00546F97"/>
    <w:rsid w:val="005641DA"/>
    <w:rsid w:val="005701CD"/>
    <w:rsid w:val="00577BD1"/>
    <w:rsid w:val="005810FF"/>
    <w:rsid w:val="0059055C"/>
    <w:rsid w:val="00591CC7"/>
    <w:rsid w:val="005921E3"/>
    <w:rsid w:val="005A1CBD"/>
    <w:rsid w:val="005A7E79"/>
    <w:rsid w:val="005B12F1"/>
    <w:rsid w:val="005B1D24"/>
    <w:rsid w:val="005C6523"/>
    <w:rsid w:val="005D0911"/>
    <w:rsid w:val="005D6BC8"/>
    <w:rsid w:val="005E7A26"/>
    <w:rsid w:val="005F3C24"/>
    <w:rsid w:val="006003B5"/>
    <w:rsid w:val="00600855"/>
    <w:rsid w:val="00602CC1"/>
    <w:rsid w:val="00606803"/>
    <w:rsid w:val="00613DFF"/>
    <w:rsid w:val="00621C25"/>
    <w:rsid w:val="00645099"/>
    <w:rsid w:val="0064624B"/>
    <w:rsid w:val="00657EC4"/>
    <w:rsid w:val="00662C20"/>
    <w:rsid w:val="006757B2"/>
    <w:rsid w:val="00682168"/>
    <w:rsid w:val="00682C5E"/>
    <w:rsid w:val="006858DB"/>
    <w:rsid w:val="006A1B38"/>
    <w:rsid w:val="006A3B2D"/>
    <w:rsid w:val="006B30BD"/>
    <w:rsid w:val="006B5156"/>
    <w:rsid w:val="006B5FDF"/>
    <w:rsid w:val="006C7EB1"/>
    <w:rsid w:val="006D4C84"/>
    <w:rsid w:val="006E2081"/>
    <w:rsid w:val="006F4B3E"/>
    <w:rsid w:val="006F6DB5"/>
    <w:rsid w:val="006F7C19"/>
    <w:rsid w:val="006F7D4C"/>
    <w:rsid w:val="00707501"/>
    <w:rsid w:val="00717D0A"/>
    <w:rsid w:val="00717DBA"/>
    <w:rsid w:val="00725C14"/>
    <w:rsid w:val="00736EA6"/>
    <w:rsid w:val="00751EE3"/>
    <w:rsid w:val="00753C15"/>
    <w:rsid w:val="00756CE2"/>
    <w:rsid w:val="0076227E"/>
    <w:rsid w:val="007713BB"/>
    <w:rsid w:val="00771D96"/>
    <w:rsid w:val="00772FAB"/>
    <w:rsid w:val="00780B31"/>
    <w:rsid w:val="00783BCE"/>
    <w:rsid w:val="0078411B"/>
    <w:rsid w:val="0078412D"/>
    <w:rsid w:val="00786CC0"/>
    <w:rsid w:val="00786CC1"/>
    <w:rsid w:val="00793B61"/>
    <w:rsid w:val="007A0777"/>
    <w:rsid w:val="007A19E1"/>
    <w:rsid w:val="007A3817"/>
    <w:rsid w:val="007A7386"/>
    <w:rsid w:val="007B751D"/>
    <w:rsid w:val="007C0CF7"/>
    <w:rsid w:val="007C294E"/>
    <w:rsid w:val="007C2BA2"/>
    <w:rsid w:val="007C7511"/>
    <w:rsid w:val="007D69AE"/>
    <w:rsid w:val="007E173C"/>
    <w:rsid w:val="007F39A2"/>
    <w:rsid w:val="007F4076"/>
    <w:rsid w:val="007F4FB9"/>
    <w:rsid w:val="007F6A85"/>
    <w:rsid w:val="007F77D7"/>
    <w:rsid w:val="0080180B"/>
    <w:rsid w:val="008062DB"/>
    <w:rsid w:val="00813949"/>
    <w:rsid w:val="00815BE9"/>
    <w:rsid w:val="0082185D"/>
    <w:rsid w:val="00821E7B"/>
    <w:rsid w:val="00826946"/>
    <w:rsid w:val="008364F6"/>
    <w:rsid w:val="00837A55"/>
    <w:rsid w:val="00840DC7"/>
    <w:rsid w:val="0084395B"/>
    <w:rsid w:val="00844C67"/>
    <w:rsid w:val="00855AD8"/>
    <w:rsid w:val="008568E5"/>
    <w:rsid w:val="0086179D"/>
    <w:rsid w:val="00863E4C"/>
    <w:rsid w:val="00873A28"/>
    <w:rsid w:val="008740BA"/>
    <w:rsid w:val="00874CEB"/>
    <w:rsid w:val="008757FD"/>
    <w:rsid w:val="008763FC"/>
    <w:rsid w:val="00877D84"/>
    <w:rsid w:val="00882804"/>
    <w:rsid w:val="008857DF"/>
    <w:rsid w:val="00891A59"/>
    <w:rsid w:val="008A377E"/>
    <w:rsid w:val="008B3F78"/>
    <w:rsid w:val="008B4F7D"/>
    <w:rsid w:val="008B4FC3"/>
    <w:rsid w:val="008C4A1A"/>
    <w:rsid w:val="008C6997"/>
    <w:rsid w:val="008D3B07"/>
    <w:rsid w:val="00902046"/>
    <w:rsid w:val="0090459D"/>
    <w:rsid w:val="00915F55"/>
    <w:rsid w:val="009200D7"/>
    <w:rsid w:val="0092172D"/>
    <w:rsid w:val="00922855"/>
    <w:rsid w:val="009261DD"/>
    <w:rsid w:val="009279F0"/>
    <w:rsid w:val="00931F7B"/>
    <w:rsid w:val="00933EBD"/>
    <w:rsid w:val="00945AAA"/>
    <w:rsid w:val="00952912"/>
    <w:rsid w:val="00956971"/>
    <w:rsid w:val="00960A55"/>
    <w:rsid w:val="00965AC3"/>
    <w:rsid w:val="0096641B"/>
    <w:rsid w:val="009667E7"/>
    <w:rsid w:val="009722C5"/>
    <w:rsid w:val="00975C24"/>
    <w:rsid w:val="00992D7A"/>
    <w:rsid w:val="009B15AE"/>
    <w:rsid w:val="009C4660"/>
    <w:rsid w:val="009C5ABD"/>
    <w:rsid w:val="009E5A4D"/>
    <w:rsid w:val="009E6A1F"/>
    <w:rsid w:val="009F72B0"/>
    <w:rsid w:val="00A103C9"/>
    <w:rsid w:val="00A17736"/>
    <w:rsid w:val="00A20377"/>
    <w:rsid w:val="00A3509D"/>
    <w:rsid w:val="00A35F98"/>
    <w:rsid w:val="00A37C13"/>
    <w:rsid w:val="00A41F78"/>
    <w:rsid w:val="00A4770B"/>
    <w:rsid w:val="00A52094"/>
    <w:rsid w:val="00A54144"/>
    <w:rsid w:val="00A642B6"/>
    <w:rsid w:val="00A6493D"/>
    <w:rsid w:val="00A73728"/>
    <w:rsid w:val="00A861B1"/>
    <w:rsid w:val="00A957DA"/>
    <w:rsid w:val="00AA50EF"/>
    <w:rsid w:val="00AB1B25"/>
    <w:rsid w:val="00AB3B88"/>
    <w:rsid w:val="00AB7429"/>
    <w:rsid w:val="00AD1438"/>
    <w:rsid w:val="00AD36A9"/>
    <w:rsid w:val="00AD599C"/>
    <w:rsid w:val="00AD5B4A"/>
    <w:rsid w:val="00AD6DA8"/>
    <w:rsid w:val="00AE016E"/>
    <w:rsid w:val="00AE1254"/>
    <w:rsid w:val="00AE3141"/>
    <w:rsid w:val="00AE6D46"/>
    <w:rsid w:val="00AE785B"/>
    <w:rsid w:val="00AF1842"/>
    <w:rsid w:val="00AF392E"/>
    <w:rsid w:val="00AF4C62"/>
    <w:rsid w:val="00B013E0"/>
    <w:rsid w:val="00B10C94"/>
    <w:rsid w:val="00B12D19"/>
    <w:rsid w:val="00B233C2"/>
    <w:rsid w:val="00B31D43"/>
    <w:rsid w:val="00B33EDF"/>
    <w:rsid w:val="00B40844"/>
    <w:rsid w:val="00B54AB3"/>
    <w:rsid w:val="00B60761"/>
    <w:rsid w:val="00B644FE"/>
    <w:rsid w:val="00B71BB1"/>
    <w:rsid w:val="00B736A8"/>
    <w:rsid w:val="00B823FB"/>
    <w:rsid w:val="00B90D0F"/>
    <w:rsid w:val="00BA0E49"/>
    <w:rsid w:val="00BB0E83"/>
    <w:rsid w:val="00BC61FD"/>
    <w:rsid w:val="00BC714F"/>
    <w:rsid w:val="00BD1416"/>
    <w:rsid w:val="00BD2D9F"/>
    <w:rsid w:val="00BE527E"/>
    <w:rsid w:val="00BE75F3"/>
    <w:rsid w:val="00BE7BC0"/>
    <w:rsid w:val="00BF54AF"/>
    <w:rsid w:val="00BF5BAD"/>
    <w:rsid w:val="00BF7D40"/>
    <w:rsid w:val="00C00B0D"/>
    <w:rsid w:val="00C042D1"/>
    <w:rsid w:val="00C05C4F"/>
    <w:rsid w:val="00C2302B"/>
    <w:rsid w:val="00C23CEE"/>
    <w:rsid w:val="00C325CC"/>
    <w:rsid w:val="00C3285A"/>
    <w:rsid w:val="00C33934"/>
    <w:rsid w:val="00C34405"/>
    <w:rsid w:val="00C34BDA"/>
    <w:rsid w:val="00C462E7"/>
    <w:rsid w:val="00C46F40"/>
    <w:rsid w:val="00C50A38"/>
    <w:rsid w:val="00C57327"/>
    <w:rsid w:val="00C63CFC"/>
    <w:rsid w:val="00C67352"/>
    <w:rsid w:val="00C716B5"/>
    <w:rsid w:val="00C95A10"/>
    <w:rsid w:val="00C95DA8"/>
    <w:rsid w:val="00C97021"/>
    <w:rsid w:val="00CA08F0"/>
    <w:rsid w:val="00CA12D6"/>
    <w:rsid w:val="00CA5C9B"/>
    <w:rsid w:val="00CA658C"/>
    <w:rsid w:val="00CB045B"/>
    <w:rsid w:val="00CB615F"/>
    <w:rsid w:val="00CC49FE"/>
    <w:rsid w:val="00CE3E02"/>
    <w:rsid w:val="00CE6AAA"/>
    <w:rsid w:val="00CF5DE3"/>
    <w:rsid w:val="00CF7A8B"/>
    <w:rsid w:val="00D06287"/>
    <w:rsid w:val="00D11DB9"/>
    <w:rsid w:val="00D222B9"/>
    <w:rsid w:val="00D30AF9"/>
    <w:rsid w:val="00D30B59"/>
    <w:rsid w:val="00D34F62"/>
    <w:rsid w:val="00D36BEA"/>
    <w:rsid w:val="00D423ED"/>
    <w:rsid w:val="00D531F5"/>
    <w:rsid w:val="00D5347C"/>
    <w:rsid w:val="00D55D39"/>
    <w:rsid w:val="00D71305"/>
    <w:rsid w:val="00D71337"/>
    <w:rsid w:val="00D77511"/>
    <w:rsid w:val="00D80AAC"/>
    <w:rsid w:val="00D95ABD"/>
    <w:rsid w:val="00DA019D"/>
    <w:rsid w:val="00DA420F"/>
    <w:rsid w:val="00DA6FED"/>
    <w:rsid w:val="00DC302F"/>
    <w:rsid w:val="00DD0FAB"/>
    <w:rsid w:val="00DD4BAC"/>
    <w:rsid w:val="00DF4983"/>
    <w:rsid w:val="00E02E1E"/>
    <w:rsid w:val="00E100EA"/>
    <w:rsid w:val="00E141D5"/>
    <w:rsid w:val="00E2142E"/>
    <w:rsid w:val="00E24619"/>
    <w:rsid w:val="00E25906"/>
    <w:rsid w:val="00E33E6D"/>
    <w:rsid w:val="00E36083"/>
    <w:rsid w:val="00E369F4"/>
    <w:rsid w:val="00E43CBF"/>
    <w:rsid w:val="00E533FD"/>
    <w:rsid w:val="00E53A4E"/>
    <w:rsid w:val="00E5560B"/>
    <w:rsid w:val="00E5717A"/>
    <w:rsid w:val="00E57277"/>
    <w:rsid w:val="00E606AD"/>
    <w:rsid w:val="00E6089C"/>
    <w:rsid w:val="00E63490"/>
    <w:rsid w:val="00E6561D"/>
    <w:rsid w:val="00E709CE"/>
    <w:rsid w:val="00E75524"/>
    <w:rsid w:val="00E769E3"/>
    <w:rsid w:val="00E77FD1"/>
    <w:rsid w:val="00E83B48"/>
    <w:rsid w:val="00E84042"/>
    <w:rsid w:val="00EA390B"/>
    <w:rsid w:val="00EA684C"/>
    <w:rsid w:val="00EA70CB"/>
    <w:rsid w:val="00EB24F9"/>
    <w:rsid w:val="00EC52A3"/>
    <w:rsid w:val="00EC7C65"/>
    <w:rsid w:val="00EE3384"/>
    <w:rsid w:val="00F249FB"/>
    <w:rsid w:val="00F27B0D"/>
    <w:rsid w:val="00F32CBD"/>
    <w:rsid w:val="00F34B0D"/>
    <w:rsid w:val="00F35B97"/>
    <w:rsid w:val="00F4669E"/>
    <w:rsid w:val="00F46E29"/>
    <w:rsid w:val="00F528A6"/>
    <w:rsid w:val="00F60563"/>
    <w:rsid w:val="00F67493"/>
    <w:rsid w:val="00F716BA"/>
    <w:rsid w:val="00F71E26"/>
    <w:rsid w:val="00F76AD9"/>
    <w:rsid w:val="00F9438C"/>
    <w:rsid w:val="00F95188"/>
    <w:rsid w:val="00FA005D"/>
    <w:rsid w:val="00FA3B7A"/>
    <w:rsid w:val="00FA3D10"/>
    <w:rsid w:val="00FC3F3A"/>
    <w:rsid w:val="00FC4BCA"/>
    <w:rsid w:val="00FC77D7"/>
    <w:rsid w:val="00FD37C0"/>
    <w:rsid w:val="00FD690F"/>
    <w:rsid w:val="00FE3876"/>
    <w:rsid w:val="00FE3F0D"/>
    <w:rsid w:val="00FE72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3A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8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5C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3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53A1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53A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3A1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253A11"/>
    <w:pPr>
      <w:ind w:left="720"/>
      <w:contextualSpacing/>
    </w:pPr>
  </w:style>
  <w:style w:type="character" w:styleId="Hyperlink">
    <w:name w:val="Hyperlink"/>
    <w:basedOn w:val="DefaultParagraphFont"/>
    <w:uiPriority w:val="99"/>
    <w:unhideWhenUsed/>
    <w:rsid w:val="008B3F78"/>
    <w:rPr>
      <w:color w:val="0000FF" w:themeColor="hyperlink"/>
      <w:u w:val="single"/>
    </w:rPr>
  </w:style>
  <w:style w:type="paragraph" w:styleId="TOCHeading">
    <w:name w:val="TOC Heading"/>
    <w:basedOn w:val="Heading1"/>
    <w:next w:val="Normal"/>
    <w:uiPriority w:val="39"/>
    <w:semiHidden/>
    <w:unhideWhenUsed/>
    <w:qFormat/>
    <w:rsid w:val="00992D7A"/>
    <w:pPr>
      <w:outlineLvl w:val="9"/>
    </w:pPr>
    <w:rPr>
      <w:lang w:val="en-US" w:eastAsia="ja-JP"/>
    </w:rPr>
  </w:style>
  <w:style w:type="paragraph" w:styleId="TOC1">
    <w:name w:val="toc 1"/>
    <w:basedOn w:val="Normal"/>
    <w:next w:val="Normal"/>
    <w:autoRedefine/>
    <w:uiPriority w:val="39"/>
    <w:unhideWhenUsed/>
    <w:rsid w:val="00992D7A"/>
    <w:pPr>
      <w:spacing w:after="100"/>
    </w:pPr>
  </w:style>
  <w:style w:type="paragraph" w:styleId="BalloonText">
    <w:name w:val="Balloon Text"/>
    <w:basedOn w:val="Normal"/>
    <w:link w:val="BalloonTextChar"/>
    <w:uiPriority w:val="99"/>
    <w:semiHidden/>
    <w:unhideWhenUsed/>
    <w:rsid w:val="00992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D7A"/>
    <w:rPr>
      <w:rFonts w:ascii="Tahoma" w:hAnsi="Tahoma" w:cs="Tahoma"/>
      <w:sz w:val="16"/>
      <w:szCs w:val="16"/>
    </w:rPr>
  </w:style>
  <w:style w:type="character" w:customStyle="1" w:styleId="Heading2Char">
    <w:name w:val="Heading 2 Char"/>
    <w:basedOn w:val="DefaultParagraphFont"/>
    <w:link w:val="Heading2"/>
    <w:uiPriority w:val="9"/>
    <w:rsid w:val="002B38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05C4F"/>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1D42F5"/>
    <w:pPr>
      <w:spacing w:after="100"/>
      <w:ind w:left="220"/>
    </w:pPr>
  </w:style>
  <w:style w:type="paragraph" w:styleId="PlainText">
    <w:name w:val="Plain Text"/>
    <w:basedOn w:val="Normal"/>
    <w:link w:val="PlainTextChar"/>
    <w:uiPriority w:val="99"/>
    <w:unhideWhenUsed/>
    <w:rsid w:val="00A103C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103C9"/>
    <w:rPr>
      <w:rFonts w:ascii="Consolas" w:hAnsi="Consolas" w:cs="Consolas"/>
      <w:sz w:val="21"/>
      <w:szCs w:val="21"/>
    </w:rPr>
  </w:style>
  <w:style w:type="paragraph" w:customStyle="1" w:styleId="Code">
    <w:name w:val="Code"/>
    <w:basedOn w:val="Normal"/>
    <w:link w:val="CodeChar"/>
    <w:qFormat/>
    <w:rsid w:val="00A103C9"/>
    <w:rPr>
      <w:rFonts w:ascii="Consolas" w:hAnsi="Consolas"/>
      <w:b/>
      <w:sz w:val="20"/>
    </w:rPr>
  </w:style>
  <w:style w:type="character" w:styleId="FollowedHyperlink">
    <w:name w:val="FollowedHyperlink"/>
    <w:basedOn w:val="DefaultParagraphFont"/>
    <w:uiPriority w:val="99"/>
    <w:semiHidden/>
    <w:unhideWhenUsed/>
    <w:rsid w:val="003B4FCC"/>
    <w:rPr>
      <w:color w:val="800080" w:themeColor="followedHyperlink"/>
      <w:u w:val="single"/>
    </w:rPr>
  </w:style>
  <w:style w:type="character" w:customStyle="1" w:styleId="ListParagraphChar">
    <w:name w:val="List Paragraph Char"/>
    <w:basedOn w:val="DefaultParagraphFont"/>
    <w:link w:val="ListParagraph"/>
    <w:uiPriority w:val="34"/>
    <w:rsid w:val="00A103C9"/>
  </w:style>
  <w:style w:type="character" w:customStyle="1" w:styleId="CodeChar">
    <w:name w:val="Code Char"/>
    <w:basedOn w:val="ListParagraphChar"/>
    <w:link w:val="Code"/>
    <w:rsid w:val="00A103C9"/>
    <w:rPr>
      <w:rFonts w:ascii="Consolas" w:hAnsi="Consolas"/>
      <w:b/>
      <w:sz w:val="20"/>
    </w:rPr>
  </w:style>
  <w:style w:type="paragraph" w:styleId="Header">
    <w:name w:val="header"/>
    <w:basedOn w:val="Normal"/>
    <w:link w:val="HeaderChar"/>
    <w:uiPriority w:val="99"/>
    <w:unhideWhenUsed/>
    <w:rsid w:val="009279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9F0"/>
  </w:style>
  <w:style w:type="paragraph" w:styleId="Footer">
    <w:name w:val="footer"/>
    <w:basedOn w:val="Normal"/>
    <w:link w:val="FooterChar"/>
    <w:uiPriority w:val="99"/>
    <w:unhideWhenUsed/>
    <w:rsid w:val="009279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9F0"/>
  </w:style>
  <w:style w:type="character" w:styleId="Strong">
    <w:name w:val="Strong"/>
    <w:basedOn w:val="DefaultParagraphFont"/>
    <w:uiPriority w:val="22"/>
    <w:qFormat/>
    <w:rsid w:val="0090204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3A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8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5C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3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53A1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53A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3A1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253A11"/>
    <w:pPr>
      <w:ind w:left="720"/>
      <w:contextualSpacing/>
    </w:pPr>
  </w:style>
  <w:style w:type="character" w:styleId="Hyperlink">
    <w:name w:val="Hyperlink"/>
    <w:basedOn w:val="DefaultParagraphFont"/>
    <w:uiPriority w:val="99"/>
    <w:unhideWhenUsed/>
    <w:rsid w:val="008B3F78"/>
    <w:rPr>
      <w:color w:val="0000FF" w:themeColor="hyperlink"/>
      <w:u w:val="single"/>
    </w:rPr>
  </w:style>
  <w:style w:type="paragraph" w:styleId="TOCHeading">
    <w:name w:val="TOC Heading"/>
    <w:basedOn w:val="Heading1"/>
    <w:next w:val="Normal"/>
    <w:uiPriority w:val="39"/>
    <w:semiHidden/>
    <w:unhideWhenUsed/>
    <w:qFormat/>
    <w:rsid w:val="00992D7A"/>
    <w:pPr>
      <w:outlineLvl w:val="9"/>
    </w:pPr>
    <w:rPr>
      <w:lang w:val="en-US" w:eastAsia="ja-JP"/>
    </w:rPr>
  </w:style>
  <w:style w:type="paragraph" w:styleId="TOC1">
    <w:name w:val="toc 1"/>
    <w:basedOn w:val="Normal"/>
    <w:next w:val="Normal"/>
    <w:autoRedefine/>
    <w:uiPriority w:val="39"/>
    <w:unhideWhenUsed/>
    <w:rsid w:val="00992D7A"/>
    <w:pPr>
      <w:spacing w:after="100"/>
    </w:pPr>
  </w:style>
  <w:style w:type="paragraph" w:styleId="BalloonText">
    <w:name w:val="Balloon Text"/>
    <w:basedOn w:val="Normal"/>
    <w:link w:val="BalloonTextChar"/>
    <w:uiPriority w:val="99"/>
    <w:semiHidden/>
    <w:unhideWhenUsed/>
    <w:rsid w:val="00992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D7A"/>
    <w:rPr>
      <w:rFonts w:ascii="Tahoma" w:hAnsi="Tahoma" w:cs="Tahoma"/>
      <w:sz w:val="16"/>
      <w:szCs w:val="16"/>
    </w:rPr>
  </w:style>
  <w:style w:type="character" w:customStyle="1" w:styleId="Heading2Char">
    <w:name w:val="Heading 2 Char"/>
    <w:basedOn w:val="DefaultParagraphFont"/>
    <w:link w:val="Heading2"/>
    <w:uiPriority w:val="9"/>
    <w:rsid w:val="002B38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05C4F"/>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1D42F5"/>
    <w:pPr>
      <w:spacing w:after="100"/>
      <w:ind w:left="220"/>
    </w:pPr>
  </w:style>
  <w:style w:type="paragraph" w:styleId="PlainText">
    <w:name w:val="Plain Text"/>
    <w:basedOn w:val="Normal"/>
    <w:link w:val="PlainTextChar"/>
    <w:uiPriority w:val="99"/>
    <w:unhideWhenUsed/>
    <w:rsid w:val="00A103C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103C9"/>
    <w:rPr>
      <w:rFonts w:ascii="Consolas" w:hAnsi="Consolas" w:cs="Consolas"/>
      <w:sz w:val="21"/>
      <w:szCs w:val="21"/>
    </w:rPr>
  </w:style>
  <w:style w:type="paragraph" w:customStyle="1" w:styleId="Code">
    <w:name w:val="Code"/>
    <w:basedOn w:val="Normal"/>
    <w:link w:val="CodeChar"/>
    <w:qFormat/>
    <w:rsid w:val="00A103C9"/>
    <w:rPr>
      <w:rFonts w:ascii="Consolas" w:hAnsi="Consolas"/>
      <w:b/>
      <w:sz w:val="20"/>
    </w:rPr>
  </w:style>
  <w:style w:type="character" w:styleId="FollowedHyperlink">
    <w:name w:val="FollowedHyperlink"/>
    <w:basedOn w:val="DefaultParagraphFont"/>
    <w:uiPriority w:val="99"/>
    <w:semiHidden/>
    <w:unhideWhenUsed/>
    <w:rsid w:val="003B4FCC"/>
    <w:rPr>
      <w:color w:val="800080" w:themeColor="followedHyperlink"/>
      <w:u w:val="single"/>
    </w:rPr>
  </w:style>
  <w:style w:type="character" w:customStyle="1" w:styleId="ListParagraphChar">
    <w:name w:val="List Paragraph Char"/>
    <w:basedOn w:val="DefaultParagraphFont"/>
    <w:link w:val="ListParagraph"/>
    <w:uiPriority w:val="34"/>
    <w:rsid w:val="00A103C9"/>
  </w:style>
  <w:style w:type="character" w:customStyle="1" w:styleId="CodeChar">
    <w:name w:val="Code Char"/>
    <w:basedOn w:val="ListParagraphChar"/>
    <w:link w:val="Code"/>
    <w:rsid w:val="00A103C9"/>
    <w:rPr>
      <w:rFonts w:ascii="Consolas" w:hAnsi="Consolas"/>
      <w:b/>
      <w:sz w:val="20"/>
    </w:rPr>
  </w:style>
  <w:style w:type="paragraph" w:styleId="Header">
    <w:name w:val="header"/>
    <w:basedOn w:val="Normal"/>
    <w:link w:val="HeaderChar"/>
    <w:uiPriority w:val="99"/>
    <w:unhideWhenUsed/>
    <w:rsid w:val="009279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9F0"/>
  </w:style>
  <w:style w:type="paragraph" w:styleId="Footer">
    <w:name w:val="footer"/>
    <w:basedOn w:val="Normal"/>
    <w:link w:val="FooterChar"/>
    <w:uiPriority w:val="99"/>
    <w:unhideWhenUsed/>
    <w:rsid w:val="009279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9F0"/>
  </w:style>
  <w:style w:type="character" w:styleId="Strong">
    <w:name w:val="Strong"/>
    <w:basedOn w:val="DefaultParagraphFont"/>
    <w:uiPriority w:val="22"/>
    <w:qFormat/>
    <w:rsid w:val="009020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107037">
      <w:bodyDiv w:val="1"/>
      <w:marLeft w:val="0"/>
      <w:marRight w:val="0"/>
      <w:marTop w:val="0"/>
      <w:marBottom w:val="0"/>
      <w:divBdr>
        <w:top w:val="none" w:sz="0" w:space="0" w:color="auto"/>
        <w:left w:val="none" w:sz="0" w:space="0" w:color="auto"/>
        <w:bottom w:val="none" w:sz="0" w:space="0" w:color="auto"/>
        <w:right w:val="none" w:sz="0" w:space="0" w:color="auto"/>
      </w:divBdr>
      <w:divsChild>
        <w:div w:id="1195926179">
          <w:marLeft w:val="0"/>
          <w:marRight w:val="0"/>
          <w:marTop w:val="0"/>
          <w:marBottom w:val="0"/>
          <w:divBdr>
            <w:top w:val="none" w:sz="0" w:space="0" w:color="auto"/>
            <w:left w:val="none" w:sz="0" w:space="0" w:color="auto"/>
            <w:bottom w:val="none" w:sz="0" w:space="0" w:color="auto"/>
            <w:right w:val="none" w:sz="0" w:space="0" w:color="auto"/>
          </w:divBdr>
        </w:div>
        <w:div w:id="574899167">
          <w:marLeft w:val="0"/>
          <w:marRight w:val="0"/>
          <w:marTop w:val="0"/>
          <w:marBottom w:val="0"/>
          <w:divBdr>
            <w:top w:val="none" w:sz="0" w:space="0" w:color="auto"/>
            <w:left w:val="none" w:sz="0" w:space="0" w:color="auto"/>
            <w:bottom w:val="none" w:sz="0" w:space="0" w:color="auto"/>
            <w:right w:val="none" w:sz="0" w:space="0" w:color="auto"/>
          </w:divBdr>
          <w:divsChild>
            <w:div w:id="918834097">
              <w:marLeft w:val="0"/>
              <w:marRight w:val="0"/>
              <w:marTop w:val="0"/>
              <w:marBottom w:val="0"/>
              <w:divBdr>
                <w:top w:val="none" w:sz="0" w:space="0" w:color="auto"/>
                <w:left w:val="none" w:sz="0" w:space="0" w:color="auto"/>
                <w:bottom w:val="none" w:sz="0" w:space="0" w:color="auto"/>
                <w:right w:val="none" w:sz="0" w:space="0" w:color="auto"/>
              </w:divBdr>
            </w:div>
            <w:div w:id="1713115839">
              <w:marLeft w:val="0"/>
              <w:marRight w:val="0"/>
              <w:marTop w:val="0"/>
              <w:marBottom w:val="0"/>
              <w:divBdr>
                <w:top w:val="none" w:sz="0" w:space="0" w:color="auto"/>
                <w:left w:val="none" w:sz="0" w:space="0" w:color="auto"/>
                <w:bottom w:val="none" w:sz="0" w:space="0" w:color="auto"/>
                <w:right w:val="none" w:sz="0" w:space="0" w:color="auto"/>
              </w:divBdr>
            </w:div>
            <w:div w:id="905411396">
              <w:marLeft w:val="0"/>
              <w:marRight w:val="0"/>
              <w:marTop w:val="0"/>
              <w:marBottom w:val="0"/>
              <w:divBdr>
                <w:top w:val="none" w:sz="0" w:space="0" w:color="auto"/>
                <w:left w:val="none" w:sz="0" w:space="0" w:color="auto"/>
                <w:bottom w:val="none" w:sz="0" w:space="0" w:color="auto"/>
                <w:right w:val="none" w:sz="0" w:space="0" w:color="auto"/>
              </w:divBdr>
            </w:div>
            <w:div w:id="274874987">
              <w:marLeft w:val="0"/>
              <w:marRight w:val="0"/>
              <w:marTop w:val="0"/>
              <w:marBottom w:val="0"/>
              <w:divBdr>
                <w:top w:val="none" w:sz="0" w:space="0" w:color="auto"/>
                <w:left w:val="none" w:sz="0" w:space="0" w:color="auto"/>
                <w:bottom w:val="none" w:sz="0" w:space="0" w:color="auto"/>
                <w:right w:val="none" w:sz="0" w:space="0" w:color="auto"/>
              </w:divBdr>
            </w:div>
          </w:divsChild>
        </w:div>
        <w:div w:id="601301265">
          <w:marLeft w:val="0"/>
          <w:marRight w:val="0"/>
          <w:marTop w:val="0"/>
          <w:marBottom w:val="0"/>
          <w:divBdr>
            <w:top w:val="none" w:sz="0" w:space="0" w:color="auto"/>
            <w:left w:val="none" w:sz="0" w:space="0" w:color="auto"/>
            <w:bottom w:val="none" w:sz="0" w:space="0" w:color="auto"/>
            <w:right w:val="none" w:sz="0" w:space="0" w:color="auto"/>
          </w:divBdr>
          <w:divsChild>
            <w:div w:id="1288505664">
              <w:marLeft w:val="0"/>
              <w:marRight w:val="0"/>
              <w:marTop w:val="0"/>
              <w:marBottom w:val="0"/>
              <w:divBdr>
                <w:top w:val="none" w:sz="0" w:space="0" w:color="auto"/>
                <w:left w:val="none" w:sz="0" w:space="0" w:color="auto"/>
                <w:bottom w:val="none" w:sz="0" w:space="0" w:color="auto"/>
                <w:right w:val="none" w:sz="0" w:space="0" w:color="auto"/>
              </w:divBdr>
            </w:div>
            <w:div w:id="1453788378">
              <w:marLeft w:val="0"/>
              <w:marRight w:val="0"/>
              <w:marTop w:val="0"/>
              <w:marBottom w:val="0"/>
              <w:divBdr>
                <w:top w:val="none" w:sz="0" w:space="0" w:color="auto"/>
                <w:left w:val="none" w:sz="0" w:space="0" w:color="auto"/>
                <w:bottom w:val="none" w:sz="0" w:space="0" w:color="auto"/>
                <w:right w:val="none" w:sz="0" w:space="0" w:color="auto"/>
              </w:divBdr>
            </w:div>
            <w:div w:id="301810434">
              <w:marLeft w:val="0"/>
              <w:marRight w:val="0"/>
              <w:marTop w:val="0"/>
              <w:marBottom w:val="0"/>
              <w:divBdr>
                <w:top w:val="none" w:sz="0" w:space="0" w:color="auto"/>
                <w:left w:val="none" w:sz="0" w:space="0" w:color="auto"/>
                <w:bottom w:val="none" w:sz="0" w:space="0" w:color="auto"/>
                <w:right w:val="none" w:sz="0" w:space="0" w:color="auto"/>
              </w:divBdr>
            </w:div>
            <w:div w:id="1254895345">
              <w:marLeft w:val="0"/>
              <w:marRight w:val="0"/>
              <w:marTop w:val="0"/>
              <w:marBottom w:val="0"/>
              <w:divBdr>
                <w:top w:val="none" w:sz="0" w:space="0" w:color="auto"/>
                <w:left w:val="none" w:sz="0" w:space="0" w:color="auto"/>
                <w:bottom w:val="none" w:sz="0" w:space="0" w:color="auto"/>
                <w:right w:val="none" w:sz="0" w:space="0" w:color="auto"/>
              </w:divBdr>
            </w:div>
            <w:div w:id="1804276657">
              <w:marLeft w:val="0"/>
              <w:marRight w:val="0"/>
              <w:marTop w:val="0"/>
              <w:marBottom w:val="0"/>
              <w:divBdr>
                <w:top w:val="none" w:sz="0" w:space="0" w:color="auto"/>
                <w:left w:val="none" w:sz="0" w:space="0" w:color="auto"/>
                <w:bottom w:val="none" w:sz="0" w:space="0" w:color="auto"/>
                <w:right w:val="none" w:sz="0" w:space="0" w:color="auto"/>
              </w:divBdr>
            </w:div>
            <w:div w:id="18572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43923">
      <w:bodyDiv w:val="1"/>
      <w:marLeft w:val="0"/>
      <w:marRight w:val="0"/>
      <w:marTop w:val="0"/>
      <w:marBottom w:val="0"/>
      <w:divBdr>
        <w:top w:val="none" w:sz="0" w:space="0" w:color="auto"/>
        <w:left w:val="none" w:sz="0" w:space="0" w:color="auto"/>
        <w:bottom w:val="none" w:sz="0" w:space="0" w:color="auto"/>
        <w:right w:val="none" w:sz="0" w:space="0" w:color="auto"/>
      </w:divBdr>
    </w:div>
    <w:div w:id="1117026598">
      <w:bodyDiv w:val="1"/>
      <w:marLeft w:val="0"/>
      <w:marRight w:val="0"/>
      <w:marTop w:val="0"/>
      <w:marBottom w:val="0"/>
      <w:divBdr>
        <w:top w:val="none" w:sz="0" w:space="0" w:color="auto"/>
        <w:left w:val="none" w:sz="0" w:space="0" w:color="auto"/>
        <w:bottom w:val="none" w:sz="0" w:space="0" w:color="auto"/>
        <w:right w:val="none" w:sz="0" w:space="0" w:color="auto"/>
      </w:divBdr>
    </w:div>
    <w:div w:id="1404721243">
      <w:bodyDiv w:val="1"/>
      <w:marLeft w:val="0"/>
      <w:marRight w:val="0"/>
      <w:marTop w:val="0"/>
      <w:marBottom w:val="0"/>
      <w:divBdr>
        <w:top w:val="none" w:sz="0" w:space="0" w:color="auto"/>
        <w:left w:val="none" w:sz="0" w:space="0" w:color="auto"/>
        <w:bottom w:val="none" w:sz="0" w:space="0" w:color="auto"/>
        <w:right w:val="none" w:sz="0" w:space="0" w:color="auto"/>
      </w:divBdr>
    </w:div>
    <w:div w:id="192618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308F34-13D7-44AF-8E9A-26FE825BA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Hardy</dc:creator>
  <cp:lastModifiedBy>Andrew Hardy</cp:lastModifiedBy>
  <cp:revision>5</cp:revision>
  <cp:lastPrinted>2014-12-09T17:33:00Z</cp:lastPrinted>
  <dcterms:created xsi:type="dcterms:W3CDTF">2014-12-09T17:33:00Z</dcterms:created>
  <dcterms:modified xsi:type="dcterms:W3CDTF">2014-12-09T17:49:00Z</dcterms:modified>
</cp:coreProperties>
</file>