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1287" w:right="0" w:hanging="72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48dd4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48dd4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DUOC UC - Escuela de informática y telecomunicaciones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Especificación de Requisitos del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44"/>
                <w:szCs w:val="4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</w:t>
            </w: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Pastelería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44"/>
                <w:szCs w:val="44"/>
              </w:rPr>
            </w:pP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Asignatura: DSY1104 - Desarrollo Fullstack II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44"/>
                <w:szCs w:val="44"/>
              </w:rPr>
            </w:pP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Evaluación Parcial N°1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054.0" w:type="dxa"/>
        <w:jc w:val="left"/>
        <w:tblInd w:w="-115.0" w:type="dxa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y Especificación de Requisitos según estándares; IEEE 830, ISO9000 y PMI.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Integrantes:</w:t>
      </w:r>
    </w:p>
    <w:tbl>
      <w:tblPr>
        <w:tblStyle w:val="Table3"/>
        <w:tblW w:w="3539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tblGridChange w:id="0">
          <w:tblGrid>
            <w:gridCol w:w="353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Integrante del Equipo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Cristobal Alcavil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Xavier Blanco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Cristobal nuñez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/>
      </w:pPr>
      <w:bookmarkStart w:colFirst="0" w:colLast="0" w:name="_heading=h.loxzipcnavcb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1.  Introducción.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wjiqe42bz9k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1.1.</w:t>
        <w:tab/>
        <w:t xml:space="preserve">Propósito.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propósito de este documento es presentar las propuesta inicial del proyecto de desarrollo web.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esta manera definiremos la propuesta que es del sistema de ventas online para la pastelería Mil sabores.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informe busca establecer  los fundamentos del proyecto, especificando sus objetivos, requerimientos y lineamientos generales, con el fin de guiar el desarrollo de una plataforma web que modernice la experiencia de compra y refleje la tradición y calidad de la pastelería.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b w:val="1"/>
          <w:color w:val="4f81bd"/>
          <w:sz w:val="26"/>
          <w:szCs w:val="26"/>
        </w:rPr>
      </w:pPr>
      <w:bookmarkStart w:colFirst="0" w:colLast="0" w:name="_heading=h.8nfq5oo4ficg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1.2.</w:t>
        <w:tab/>
      </w: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Descripción general del proyecto.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proyecto consiste en el diseño y desarrollo de una plataforma web para la Pastelería Mil sabores, empresa reconocida en Chile por su trayectoria en repostería y su participación en hitos como el record Guiness de la torta más grande del mundo en 1995.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plataforma permitirá a los usuarios: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Comprar productos de repostería a través de un catálogo interactivo.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Personalizar pedidos con mensajes especiales y opciones de formato. 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Acceder a descuentos y beneficios según condiciones como edad, registro con código promocional o correo.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Gestionar perfiles y pedidos con seguimiento de envíos en tiempo real.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Interactuar con la comunidad, a través de secciones de recetas, noticias y redes sociales.</w:t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35175zfli1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b w:val="1"/>
        </w:rPr>
      </w:pPr>
      <w:bookmarkStart w:colFirst="0" w:colLast="0" w:name="_heading=h.wbz9xlhwnyjd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2.</w:t>
        <w:tab/>
        <w:t xml:space="preserve">R</w:t>
      </w: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equerimientos Del Proyecto.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2.1</w:t>
        <w:tab/>
        <w:t xml:space="preserve">Requerimientos funcionales.</w:t>
      </w:r>
    </w:p>
    <w:p w:rsidR="00000000" w:rsidDel="00000000" w:rsidP="00000000" w:rsidRDefault="00000000" w:rsidRPr="00000000" w14:paraId="00000031">
      <w:pPr>
        <w:pStyle w:val="Heading3"/>
        <w:keepNext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r67jhnjfrbzj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Registro y Autenticación de Usuarios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a los clientes crear una cuenta utilizando su correo electrónico y contraseña.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Validar beneficios especiales en el registro: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50% de descuento para usuarios mayores de 50 años (con validación de fecha de nacimiento).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10% de descuento permanente con el código “FELICES50”.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Torta de cumpleaños gratis para estudiantes de Duoc que se registren con su correo institucional.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Validar formato de correo electrónico y evitar registros duplicados.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Autenticación segura mediante validación de datos antes de iniciar sesión.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o73trmv1jpai" w:id="6"/>
      <w:bookmarkEnd w:id="6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Gestión de Perfiles de Usuario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Actualización de datos personales (nombre, dirección, fecha de nacimiento, etc.).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Administración de preferencias de compra y métodos de contacto.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er9clscaauh5" w:id="7"/>
      <w:bookmarkEnd w:id="7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Visualización del Catálogo de Productos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Mostrar catálogo completo con: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Nombre, precio, imagen y descripción de cada producto.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Filtros por tipo (cuadrada, circular, etc.), tamaño y categoría.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Búsqueda avanzada por palabra clave.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4guiez49fsgs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Personalización de Productos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4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a los usuarios personalizar tortas (mensaje especial, decoraciones, etc.) antes de agregarlas al carrito.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d53llt7gpvwc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Carrito de Compras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Funciones para agregar, eliminar o modificar productos seleccionados.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Visualización de resumen de compra con desglose de precios y descuentos aplicados.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rub7a49tdd28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Procesamiento de Pedidos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Confirmación del pedido con generación de boleta electrónica.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Envío de notificaciones sobre el estado del pedido (preparación, envío, entrega).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8tt6jyjvwfl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Gestión de Envíos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Selección de fecha y hora preferida para la entrega.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Seguimiento en tiempo real del estado del envío.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cr6hk9hsdl8n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Promociones y Redes Sociales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Integración para compartir productos y promociones en redes sociales.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Aplicación automática de descuentos según perfil del usuario o código promocional.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2.2</w:t>
        <w:tab/>
        <w:t xml:space="preserve">Requerimientos no funcionales.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Diseño web responsivo y accesible en distintos dispositivos.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Interfaz amigable, utilizando colores y tipografía definidos en la propuesta de diseño visual.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Seguridad en el almacenamiento y manejo de datos de usuarios.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Uso de estándares web actuales: HTML5, CSS3 y JavaScript.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Disponibilidad del sistema en navegadores modernos (Chrome, Edge, Firefox).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2.3</w:t>
        <w:tab/>
        <w:t xml:space="preserve">Restricciones.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restricciones son limitaciones técnicas, operativas o de negocio que afectan el desarrollo del sistema: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Tecnológicas: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frontend debe desarrollarse con HTML5, CSS3 y JavaScript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proyecto debe versionarse en repositorio Github.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Operativas: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de descuentos y promociones debe estar validado con los datos ingresados por el usuario (edad, correo, código promocional).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pedidos deben incluir generación de boleta y validación de stock.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De alcance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todos los requerimientos propuesta serán implementados; el docente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definirá el alcance del proyecto.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desarrollo inicial se centrará en funcionalidades básicas de catálogo, carrito y pedidos.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3.</w:t>
        <w:tab/>
        <w:t xml:space="preserve">Herramientas y Tecnologías.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3.1</w:t>
        <w:tab/>
        <w:t xml:space="preserve">Lenguajes de programación.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HTML5: Para la creación de la estructura semántica de las páginas web.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CSS3:  Para el diseño visual, aplicaciones de estilos personalizados y adaptación responsive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f81b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JavaScript: Para la validación de formularios, interactividad y manipulación dinámica del contenido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3.2</w:t>
        <w:tab/>
        <w:t xml:space="preserve">Plataformas y herramientas adicionales.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Git y Github: Control de versiones y repositorio remoto colaborativo.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 Studio Code: Entorno de desarrollo principal.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Google chrome: Navegador para prueba y depuración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Herramientas de validación HTML/CSS: Para asegurar el cumplimiento de estándares web 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4.</w:t>
        <w:tab/>
        <w:t xml:space="preserve">Propuestas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desarrollo del sistema se planificará en fases. En la primera etapa (MVP), se incluirán las funcionalidades básicas de registro, visualización de catálogo y carrito de compras. En fases posteriores, se incorporarán funcionalidades avanzadas como descuentos automáticos según edad, personalización de tortas y secciones educativas para la comunidad.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Estrategia de validación: se realizarán pruebas de usuario enfocadas en la usabilidad, validación de formularios y correcto funcionamiento del carrito de compras.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Manejo de riesgos: se dará prioridad a la implementación de funcionalidades críticas (registro, carrito y pago), posponiendo funciones secundarias en caso de limitaciones de tiempo.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5.</w:t>
        <w:tab/>
        <w:t xml:space="preserve">Conclusiones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establece una base clara para el desarrollo de la plataforma web de la pastelería Mil Sabores, definiendo sus objetivos, requerimientos y restricciones. El enfoque por fases y la priorización de funciones esenciales permiten avanzar de manera ordenada, garantizando una buena experiencia para el usuario final. La planificación basada en estándares asegura calidad y coherencia en todo el proceso, facilitando la creación de un sistema útil, escalable y alineado con la identidad de la marca.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Requisitos, estándar de IEEE 830 </w:t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-152555</wp:posOffset>
          </wp:positionV>
          <wp:extent cx="932815" cy="231775"/>
          <wp:effectExtent b="0" l="0" r="0" t="0"/>
          <wp:wrapSquare wrapText="bothSides" distB="0" distT="0" distL="114300" distR="11430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057756" cy="673742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semiHidden w:val="1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ZKKalklXq8GfDgbzfHvjzC5/sg==">CgMxLjAyDmgubG94emlwY25hdmNiMg1oLndqaXFlNDJiejlrMg5oLjhuZnE1b280ZmljZzIOaC4zMzUxNzV6ZmxpMXYyDmgud2J6OXhsaHdueWpkMg5oLnI2N2pobmpmcmJ6ajIOaC5vNzN0cm12MWpwYWkyDmguZXI5Y2xzY2FhdWg1Mg5oLjRndWllejQ5ZnNnczIOaC5kNTNsbHQ3Z3B2d2MyDmgucnViN2E0OXRkZDI4Mg5oLmc4dHQ2anlqdndmbDIOaC5jcjZoazloc2RsOG44AHIhMWFXcmE2TGxEaUVwZmpOamZDV2xTM25Nbk1QYUl3VX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2016-01-10T17:41:00Z</dcterms:created>
  <dc:creator>BQuevedo</dc:creator>
</cp:coreProperties>
</file>