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Tecnico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 </w:t>
      </w:r>
      <w:r w:rsidDel="00000000" w:rsidR="00000000" w:rsidRPr="00000000">
        <w:rPr>
          <w:sz w:val="28"/>
          <w:szCs w:val="28"/>
          <w:rtl w:val="0"/>
        </w:rPr>
        <w:t xml:space="preserve">Cristobal Alcavil - Cristobal Nuñez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Asistente Inteligente para la Tienda Online Pastelería de Mil sabores.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Pastelería 1000 Sabores es un referente en la repostería chilena, con más de 50 años de trayectoria y reconocimiento internacional gracias a su participación en el récord Guinness de la torta más grande del mundo en 1995. Actualmente, busca modernizar su sistema de ventas online mediante una plataforma de e-commerce que refleje su tradición, pero con un enfoque innovador y accesible.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principal desafío es atender la creciente demanda digital, mejorando la experiencia de compra, personalización de pedidos, gestión de promociones y seguimiento de envíos. Para resolverlo, se propone implementar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asistente inteligente basado en LLM y RAG</w:t>
      </w:r>
      <w:r w:rsidDel="00000000" w:rsidR="00000000" w:rsidRPr="00000000">
        <w:rPr>
          <w:sz w:val="24"/>
          <w:szCs w:val="24"/>
          <w:rtl w:val="0"/>
        </w:rPr>
        <w:t xml:space="preserve">, capaz de responder consultas de clientes, recomendar productos, aplicar descuentos automáticos y guiar en el proceso de compra.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rPr>
          <w:b w:val="1"/>
          <w:sz w:val="48"/>
          <w:szCs w:val="48"/>
        </w:rPr>
      </w:pPr>
      <w:bookmarkStart w:colFirst="0" w:colLast="0" w:name="_gy0v2lnsa89t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2. Análisis del Caso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Identificados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El sistema actual no permite personalización avanzada de pedidos.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Descuentos y beneficios no están automatizados (ejemplo: mayores de 50 años, código FELICES50, beneficios Duoc).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Procesos de seguimiento de pedidos y envíos poco claros.</w:t>
        <w:br w:type="textWrapping"/>
        <w:t xml:space="preserve">Catálogo de productos extenso sin herramientas de búsqueda intuitivas.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abandonan el carrito por falta de claridad en beneficios y envíos.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Mayor carga administrativa para responder consultas repetitivas.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Reducción en la fidelización de clientes en fechas clave (cumpleaños, aniversarios).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Reducir el tiempo de atención a clientes a menos de 1 minuto con respuestas automáticas.</w:t>
        <w:br w:type="textWrapping"/>
        <w:t xml:space="preserve">Automatizar al menos el 70% de consultas sobre catálogo, descuentos y estado de pedidos.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en un 20% la tasa de conversión de compras online con personalización.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un 100% de trazabilidad de las fuentes de información utilizadas por el asistente.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disponibles: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Catálogo completo de productos y descripciones.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Políticas de envío, descuentos y promociones.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Blogs y contenido de repostería de estudiantes Duoc.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compras y preferencias de usuarios registrados.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Diseño de Prompts y Contextos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Prompts principales: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“Muestra las tortas veganas disponibles en tamaño grande con opción de personalización.”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¿El cliente con correo Duoc tiene beneficio en su cumpleaños?”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“Verifica si un usuario de 55 años aplica al descuento del 50%.”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“Entrega el estado del pedido N°12345 y la fecha estimada de entrega.”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“Sugiere postres individuales para acompañar una torta de chocolate.”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documentos: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del catálogo, políticas de descuentos y envíos.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Blogs de repostería y recetas.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indexados en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vector DB</w:t>
      </w:r>
      <w:r w:rsidDel="00000000" w:rsidR="00000000" w:rsidRPr="00000000">
        <w:rPr>
          <w:sz w:val="24"/>
          <w:szCs w:val="24"/>
          <w:rtl w:val="0"/>
        </w:rPr>
        <w:t xml:space="preserve"> para búsqueda semántica y recuperación de contexto.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Arquitectura de la Solución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web (Streamlit):</w:t>
      </w:r>
      <w:r w:rsidDel="00000000" w:rsidR="00000000" w:rsidRPr="00000000">
        <w:rPr>
          <w:sz w:val="24"/>
          <w:szCs w:val="24"/>
          <w:rtl w:val="0"/>
        </w:rPr>
        <w:t xml:space="preserve"> permite realizar consultas y administrar documentos.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 LLM (OpenAI API):</w:t>
      </w:r>
      <w:r w:rsidDel="00000000" w:rsidR="00000000" w:rsidRPr="00000000">
        <w:rPr>
          <w:sz w:val="24"/>
          <w:szCs w:val="24"/>
          <w:rtl w:val="0"/>
        </w:rPr>
        <w:t xml:space="preserve"> genera respuestas en lenguaje natural.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RAG:</w:t>
      </w:r>
      <w:r w:rsidDel="00000000" w:rsidR="00000000" w:rsidRPr="00000000">
        <w:rPr>
          <w:sz w:val="24"/>
          <w:szCs w:val="24"/>
          <w:rtl w:val="0"/>
        </w:rPr>
        <w:t xml:space="preserve"> combina similitud semántica y búsqueda por palabras clave para recuperar contexto.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vectorial:</w:t>
      </w:r>
      <w:r w:rsidDel="00000000" w:rsidR="00000000" w:rsidRPr="00000000">
        <w:rPr>
          <w:sz w:val="24"/>
          <w:szCs w:val="24"/>
          <w:rtl w:val="0"/>
        </w:rPr>
        <w:t xml:space="preserve"> almacena embeddings del catálogo, políticas y blogs.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descuentos:</w:t>
      </w:r>
      <w:r w:rsidDel="00000000" w:rsidR="00000000" w:rsidRPr="00000000">
        <w:rPr>
          <w:sz w:val="24"/>
          <w:szCs w:val="24"/>
          <w:rtl w:val="0"/>
        </w:rPr>
        <w:t xml:space="preserve"> aplica reglas de beneficios según perfil del cliente.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evaluación:</w:t>
      </w:r>
      <w:r w:rsidDel="00000000" w:rsidR="00000000" w:rsidRPr="00000000">
        <w:rPr>
          <w:sz w:val="24"/>
          <w:szCs w:val="24"/>
          <w:rtl w:val="0"/>
        </w:rPr>
        <w:t xml:space="preserve"> mide fidelidad, relevancia y precisión de las respuestas.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simplificado: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realiza una consulta en la web.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motor RAG busca en documentos internos (catálogo, descuentos, políticas).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LLM genera una respuesta natural con base en el contexto recuperado.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descuentos y agrega recomendaciones personalizadas.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registra la interacción y métricas de desempeño.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5.Implementación y Pruebas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 funcional: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Prototipo inicial con catálogo de 15 productos (tortas, postres y opciones sin azúcar/gluten).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Integración de reglas de descuentos en módulo especializado.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de prueba: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Disponibilidad de productos.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Aplicación automática de beneficios (</w:t>
      </w:r>
      <w:r w:rsidDel="00000000" w:rsidR="00000000" w:rsidRPr="00000000">
        <w:rPr>
          <w:i w:val="1"/>
          <w:rtl w:val="0"/>
        </w:rPr>
        <w:t xml:space="preserve">mayores de 50 años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FELICES50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cumpleaños Duoc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Seguimiento de pedidos.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aplicadas: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Fidelidad (1–10):</w:t>
      </w:r>
      <w:r w:rsidDel="00000000" w:rsidR="00000000" w:rsidRPr="00000000">
        <w:rPr>
          <w:rtl w:val="0"/>
        </w:rPr>
        <w:t xml:space="preserve"> si la respuesta se basa en documentos internos.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Relevancia (1–10):</w:t>
      </w:r>
      <w:r w:rsidDel="00000000" w:rsidR="00000000" w:rsidRPr="00000000">
        <w:rPr>
          <w:rtl w:val="0"/>
        </w:rPr>
        <w:t xml:space="preserve"> pertinencia de la respuesta frente a la consulta.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 del contexto:</w:t>
      </w:r>
      <w:r w:rsidDel="00000000" w:rsidR="00000000" w:rsidRPr="00000000">
        <w:rPr>
          <w:rtl w:val="0"/>
        </w:rPr>
        <w:t xml:space="preserve"> proporción de documentos relevantes recuperados.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Justificación Técnica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Confiabilidad:</w:t>
      </w:r>
      <w:r w:rsidDel="00000000" w:rsidR="00000000" w:rsidRPr="00000000">
        <w:rPr>
          <w:sz w:val="24"/>
          <w:szCs w:val="24"/>
          <w:rtl w:val="0"/>
        </w:rPr>
        <w:t xml:space="preserve"> respuestas basadas en documentos oficiales de la pastelería.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sz w:val="24"/>
          <w:szCs w:val="24"/>
          <w:rtl w:val="0"/>
        </w:rPr>
        <w:t xml:space="preserve"> fácil integración de nuevos productos o promociones.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Eficiencia:</w:t>
      </w:r>
      <w:r w:rsidDel="00000000" w:rsidR="00000000" w:rsidRPr="00000000">
        <w:rPr>
          <w:sz w:val="24"/>
          <w:szCs w:val="24"/>
          <w:rtl w:val="0"/>
        </w:rPr>
        <w:t xml:space="preserve"> reducción de carga de trabajo en atención al cliente.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Innovación:</w:t>
      </w:r>
      <w:r w:rsidDel="00000000" w:rsidR="00000000" w:rsidRPr="00000000">
        <w:rPr>
          <w:sz w:val="24"/>
          <w:szCs w:val="24"/>
          <w:rtl w:val="0"/>
        </w:rPr>
        <w:t xml:space="preserve"> combina tradición con tecnología, fortaleciendo la visión de ser líderes en e-commerce de repostería en Chile.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7. Conclusiones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dicha propuesta de la pastelería de mil sabores es eficiente, debido a que cubrirá todos los fallos que tiene. Además de que agregar que este tendrá un chatbot que ayudará al cliente a realizar sus pedidos y múltiples funciones, que hará que nuestros clientes, sean beneficiados siendo notificados de promociones u otras noticias relacionadas con la empresa.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nuestras tecnologías utilizadas, que sería el LLM  y RAG realizarán las siguientes funciones ya mencionadas: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Modernizar su canal de ventas online.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Automatizar la atención de clientes y consultas frecuentes.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fidelidad de nuestros clientes con beneficios.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la eficiencia y posicionarse como la pastelería online líder del país.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