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Alkemio document template fixture (client-web#10423). Contract clause 1: the parties agree.</w:t>
      </w:r>
    </w:p>
    <w:sectPr/>
  </w:body>
</w:document>
</file>