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5FB8" w14:textId="3A25A243" w:rsidR="00366B78" w:rsidRPr="00366B78" w:rsidRDefault="00366B78" w:rsidP="00CA7B00">
      <w:pPr>
        <w:spacing w:after="0" w:line="240" w:lineRule="auto"/>
        <w:jc w:val="both"/>
        <w:rPr>
          <w:b/>
          <w:bCs/>
          <w:lang w:val="es-MX"/>
        </w:rPr>
      </w:pPr>
      <w:r w:rsidRPr="00366B78">
        <w:rPr>
          <w:b/>
          <w:bCs/>
          <w:lang w:val="es-MX"/>
        </w:rPr>
        <w:t>Diseño y normalización</w:t>
      </w:r>
    </w:p>
    <w:p w14:paraId="3BBFEC29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4CD3C453" w14:textId="5A7A1F7C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>Modelo Entidad–Relación: Se identificaron cuatro entidades principales:</w:t>
      </w:r>
    </w:p>
    <w:p w14:paraId="731F7F6A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1A67E87E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 xml:space="preserve">  1. `Usuario`</w:t>
      </w:r>
    </w:p>
    <w:p w14:paraId="1F4EDB4E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 xml:space="preserve">  2. `Cuenta`</w:t>
      </w:r>
    </w:p>
    <w:p w14:paraId="2F3FF549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 xml:space="preserve">  3. `Movimiento`</w:t>
      </w:r>
    </w:p>
    <w:p w14:paraId="43B1C2F7" w14:textId="5771C4DA" w:rsid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 xml:space="preserve">  4. `</w:t>
      </w:r>
      <w:proofErr w:type="spellStart"/>
      <w:r w:rsidRPr="00366B78">
        <w:rPr>
          <w:lang w:val="es-MX"/>
        </w:rPr>
        <w:t>Transaccion</w:t>
      </w:r>
      <w:proofErr w:type="spellEnd"/>
      <w:r w:rsidRPr="00366B78">
        <w:rPr>
          <w:lang w:val="es-MX"/>
        </w:rPr>
        <w:t>`</w:t>
      </w:r>
    </w:p>
    <w:p w14:paraId="4299C8FF" w14:textId="77777777" w:rsidR="00CA7B00" w:rsidRPr="00366B78" w:rsidRDefault="00CA7B00" w:rsidP="00CA7B00">
      <w:pPr>
        <w:spacing w:after="0" w:line="240" w:lineRule="auto"/>
        <w:jc w:val="both"/>
        <w:rPr>
          <w:lang w:val="es-MX"/>
        </w:rPr>
      </w:pPr>
    </w:p>
    <w:p w14:paraId="0AF6FDB1" w14:textId="04A273E8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CA7B00">
        <w:rPr>
          <w:b/>
          <w:bCs/>
          <w:lang w:val="es-MX"/>
        </w:rPr>
        <w:t>Normalización</w:t>
      </w:r>
      <w:r w:rsidRPr="00366B78">
        <w:rPr>
          <w:lang w:val="es-MX"/>
        </w:rPr>
        <w:t xml:space="preserve">: </w:t>
      </w:r>
    </w:p>
    <w:p w14:paraId="406F1F7B" w14:textId="25BA532E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>Cada tabla tiene una clave primaria única y no repite información.</w:t>
      </w:r>
    </w:p>
    <w:p w14:paraId="021783A9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5B2292EE" w14:textId="68E0D3D7" w:rsidR="00366B78" w:rsidRPr="00366B78" w:rsidRDefault="00366B78" w:rsidP="00CA7B00">
      <w:pPr>
        <w:spacing w:after="0" w:line="240" w:lineRule="auto"/>
        <w:jc w:val="both"/>
        <w:rPr>
          <w:b/>
          <w:bCs/>
          <w:lang w:val="es-MX"/>
        </w:rPr>
      </w:pPr>
      <w:r w:rsidRPr="00366B78">
        <w:rPr>
          <w:b/>
          <w:bCs/>
          <w:lang w:val="es-MX"/>
        </w:rPr>
        <w:t>Tablas y relaciones</w:t>
      </w:r>
    </w:p>
    <w:tbl>
      <w:tblPr>
        <w:tblW w:w="8460" w:type="dxa"/>
        <w:jc w:val="center"/>
        <w:tblLook w:val="04A0" w:firstRow="1" w:lastRow="0" w:firstColumn="1" w:lastColumn="0" w:noHBand="0" w:noVBand="1"/>
      </w:tblPr>
      <w:tblGrid>
        <w:gridCol w:w="2380"/>
        <w:gridCol w:w="2740"/>
        <w:gridCol w:w="3340"/>
      </w:tblGrid>
      <w:tr w:rsidR="00366B78" w:rsidRPr="00366B78" w14:paraId="23D09608" w14:textId="77777777" w:rsidTr="00366B78">
        <w:trPr>
          <w:trHeight w:val="30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428C76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Tabla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A13793C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r w:rsidRPr="00366B78">
              <w:rPr>
                <w:rFonts w:eastAsia="Times New Roman" w:cs="Calibri Light"/>
                <w:b/>
                <w:bCs/>
                <w:color w:val="000000"/>
              </w:rPr>
              <w:t xml:space="preserve">Clave </w:t>
            </w: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primaria</w:t>
            </w:r>
            <w:proofErr w:type="spellEnd"/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1EE1FF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Relaciones</w:t>
            </w:r>
            <w:proofErr w:type="spellEnd"/>
          </w:p>
        </w:tc>
      </w:tr>
      <w:tr w:rsidR="00366B78" w:rsidRPr="00366B78" w14:paraId="13C9983F" w14:textId="77777777" w:rsidTr="00366B78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872B2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Usuario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DC93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sz w:val="20"/>
                <w:szCs w:val="20"/>
              </w:rPr>
            </w:pP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nro_cliente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EB8F0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</w:rPr>
            </w:pPr>
            <w:proofErr w:type="gramStart"/>
            <w:r w:rsidRPr="00366B78">
              <w:rPr>
                <w:rFonts w:eastAsia="Times New Roman" w:cs="Calibri Light"/>
                <w:color w:val="000000"/>
              </w:rPr>
              <w:t>1:N</w:t>
            </w:r>
            <w:proofErr w:type="gramEnd"/>
            <w:r w:rsidRPr="00366B78">
              <w:rPr>
                <w:rFonts w:eastAsia="Times New Roman" w:cs="Calibri Light"/>
                <w:color w:val="000000"/>
              </w:rPr>
              <w:t xml:space="preserve"> con </w:t>
            </w: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Cuenta</w:t>
            </w:r>
            <w:proofErr w:type="spellEnd"/>
          </w:p>
        </w:tc>
      </w:tr>
      <w:tr w:rsidR="00366B78" w:rsidRPr="00366B78" w14:paraId="6A9CABC2" w14:textId="77777777" w:rsidTr="00366B78">
        <w:trPr>
          <w:trHeight w:val="3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602F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Cuenta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0C6DE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sz w:val="20"/>
                <w:szCs w:val="20"/>
              </w:rPr>
            </w:pP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nro_cuenta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9D352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lang w:val="es-MX"/>
              </w:rPr>
            </w:pPr>
            <w:r w:rsidRPr="00366B78">
              <w:rPr>
                <w:rFonts w:eastAsia="Times New Roman" w:cs="Calibri Light"/>
                <w:color w:val="000000"/>
                <w:lang w:val="es-MX"/>
              </w:rPr>
              <w:t xml:space="preserve">N:1 con </w:t>
            </w:r>
            <w:r w:rsidRPr="00366B78">
              <w:rPr>
                <w:rFonts w:eastAsia="Times New Roman" w:cs="Calibri Light"/>
                <w:color w:val="000000"/>
                <w:sz w:val="20"/>
                <w:szCs w:val="20"/>
                <w:lang w:val="es-MX"/>
              </w:rPr>
              <w:t>Usuario</w:t>
            </w:r>
            <w:r w:rsidRPr="00366B78">
              <w:rPr>
                <w:rFonts w:eastAsia="Times New Roman" w:cs="Calibri Light"/>
                <w:color w:val="000000"/>
                <w:lang w:val="es-MX"/>
              </w:rPr>
              <w:t xml:space="preserve">; </w:t>
            </w:r>
            <w:proofErr w:type="gramStart"/>
            <w:r w:rsidRPr="00366B78">
              <w:rPr>
                <w:rFonts w:eastAsia="Times New Roman" w:cs="Calibri Light"/>
                <w:color w:val="000000"/>
                <w:lang w:val="es-MX"/>
              </w:rPr>
              <w:t>1:N</w:t>
            </w:r>
            <w:proofErr w:type="gramEnd"/>
            <w:r w:rsidRPr="00366B78">
              <w:rPr>
                <w:rFonts w:eastAsia="Times New Roman" w:cs="Calibri Light"/>
                <w:color w:val="000000"/>
                <w:lang w:val="es-MX"/>
              </w:rPr>
              <w:t xml:space="preserve"> con </w:t>
            </w:r>
            <w:r w:rsidRPr="00366B78">
              <w:rPr>
                <w:rFonts w:eastAsia="Times New Roman" w:cs="Calibri Light"/>
                <w:color w:val="000000"/>
                <w:sz w:val="20"/>
                <w:szCs w:val="20"/>
                <w:lang w:val="es-MX"/>
              </w:rPr>
              <w:t>Movimiento</w:t>
            </w:r>
          </w:p>
        </w:tc>
      </w:tr>
      <w:tr w:rsidR="00366B78" w:rsidRPr="00366B78" w14:paraId="4C6223A1" w14:textId="77777777" w:rsidTr="00366B78">
        <w:trPr>
          <w:trHeight w:val="6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62070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Movimiento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7339E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sz w:val="20"/>
                <w:szCs w:val="20"/>
              </w:rPr>
            </w:pP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id_trx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40073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lang w:val="es-MX"/>
              </w:rPr>
            </w:pPr>
            <w:r w:rsidRPr="00366B78">
              <w:rPr>
                <w:rFonts w:eastAsia="Times New Roman" w:cs="Calibri Light"/>
                <w:color w:val="000000"/>
                <w:lang w:val="es-MX"/>
              </w:rPr>
              <w:t xml:space="preserve">N:1 con </w:t>
            </w:r>
            <w:r w:rsidRPr="00366B78">
              <w:rPr>
                <w:rFonts w:eastAsia="Times New Roman" w:cs="Calibri Light"/>
                <w:color w:val="000000"/>
                <w:sz w:val="20"/>
                <w:szCs w:val="20"/>
                <w:lang w:val="es-MX"/>
              </w:rPr>
              <w:t>Cuenta</w:t>
            </w:r>
            <w:r w:rsidRPr="00366B78">
              <w:rPr>
                <w:rFonts w:eastAsia="Times New Roman" w:cs="Calibri Light"/>
                <w:color w:val="000000"/>
                <w:lang w:val="es-MX"/>
              </w:rPr>
              <w:t xml:space="preserve">; N:1 con </w:t>
            </w: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  <w:lang w:val="es-MX"/>
              </w:rPr>
              <w:t>Transaccion</w:t>
            </w:r>
            <w:proofErr w:type="spellEnd"/>
          </w:p>
        </w:tc>
      </w:tr>
      <w:tr w:rsidR="00366B78" w:rsidRPr="00366B78" w14:paraId="1D57D8C5" w14:textId="77777777" w:rsidTr="00366B78">
        <w:trPr>
          <w:trHeight w:val="60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A7E2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b/>
                <w:bCs/>
                <w:color w:val="000000"/>
              </w:rPr>
            </w:pPr>
            <w:proofErr w:type="spellStart"/>
            <w:r w:rsidRPr="00366B78">
              <w:rPr>
                <w:rFonts w:eastAsia="Times New Roman" w:cs="Calibri Light"/>
                <w:b/>
                <w:bCs/>
                <w:color w:val="000000"/>
              </w:rPr>
              <w:t>Transacciones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E857B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  <w:sz w:val="20"/>
                <w:szCs w:val="20"/>
              </w:rPr>
            </w:pP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codigo_transaccion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3AD9B" w14:textId="77777777" w:rsidR="00366B78" w:rsidRPr="00366B78" w:rsidRDefault="00366B78" w:rsidP="00CA7B00">
            <w:pPr>
              <w:spacing w:after="0" w:line="240" w:lineRule="auto"/>
              <w:jc w:val="center"/>
              <w:rPr>
                <w:rFonts w:eastAsia="Times New Roman" w:cs="Calibri Light"/>
                <w:color w:val="000000"/>
              </w:rPr>
            </w:pPr>
            <w:proofErr w:type="gramStart"/>
            <w:r w:rsidRPr="00366B78">
              <w:rPr>
                <w:rFonts w:eastAsia="Times New Roman" w:cs="Calibri Light"/>
                <w:color w:val="000000"/>
              </w:rPr>
              <w:t>1:N</w:t>
            </w:r>
            <w:proofErr w:type="gramEnd"/>
            <w:r w:rsidRPr="00366B78">
              <w:rPr>
                <w:rFonts w:eastAsia="Times New Roman" w:cs="Calibri Light"/>
                <w:color w:val="000000"/>
              </w:rPr>
              <w:t xml:space="preserve"> con </w:t>
            </w:r>
            <w:proofErr w:type="spellStart"/>
            <w:r w:rsidRPr="00366B78">
              <w:rPr>
                <w:rFonts w:eastAsia="Times New Roman" w:cs="Calibri Light"/>
                <w:color w:val="000000"/>
                <w:sz w:val="20"/>
                <w:szCs w:val="20"/>
              </w:rPr>
              <w:t>Movimiento</w:t>
            </w:r>
            <w:proofErr w:type="spellEnd"/>
          </w:p>
        </w:tc>
      </w:tr>
    </w:tbl>
    <w:p w14:paraId="4CADA071" w14:textId="77777777" w:rsid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2654E4C0" w14:textId="30C9E6F2" w:rsidR="00366B78" w:rsidRPr="00A23A81" w:rsidRDefault="00366B78" w:rsidP="00CA7B00">
      <w:pPr>
        <w:spacing w:after="0" w:line="240" w:lineRule="auto"/>
        <w:jc w:val="both"/>
        <w:rPr>
          <w:b/>
          <w:bCs/>
          <w:lang w:val="es-MX"/>
        </w:rPr>
      </w:pPr>
      <w:r w:rsidRPr="00A23A81">
        <w:rPr>
          <w:b/>
          <w:bCs/>
          <w:lang w:val="es-MX"/>
        </w:rPr>
        <w:t>Tipos de datos y consistencia</w:t>
      </w:r>
    </w:p>
    <w:p w14:paraId="21D860B6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0502DA1F" w14:textId="136EC578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>En `Movimiento` todos los campos numéricos (monto, fecha) usan tipos adecuados (`DECIMAL`, `DATE`), evitando `VARCHAR` para mejorar el uso de memoria y permitir optimizaciones nativas en el motor de base de datos.</w:t>
      </w:r>
    </w:p>
    <w:p w14:paraId="59768CFC" w14:textId="0869B11B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 xml:space="preserve">En </w:t>
      </w:r>
      <w:r>
        <w:rPr>
          <w:lang w:val="es-MX"/>
        </w:rPr>
        <w:t>‘</w:t>
      </w:r>
      <w:proofErr w:type="spellStart"/>
      <w:r w:rsidRPr="00366B78">
        <w:rPr>
          <w:lang w:val="es-MX"/>
        </w:rPr>
        <w:t>Transaccion</w:t>
      </w:r>
      <w:proofErr w:type="spellEnd"/>
      <w:r w:rsidRPr="00366B78">
        <w:rPr>
          <w:lang w:val="es-MX"/>
        </w:rPr>
        <w:t>`</w:t>
      </w:r>
      <w:r>
        <w:rPr>
          <w:lang w:val="es-MX"/>
        </w:rPr>
        <w:t xml:space="preserve"> </w:t>
      </w:r>
      <w:r w:rsidRPr="00366B78">
        <w:rPr>
          <w:lang w:val="es-MX"/>
        </w:rPr>
        <w:t>se definen atributos fijos (código, descripción)</w:t>
      </w:r>
    </w:p>
    <w:p w14:paraId="340B8274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38986CFD" w14:textId="31D5147E" w:rsidR="00366B78" w:rsidRPr="00A23A81" w:rsidRDefault="00366B78" w:rsidP="00CA7B00">
      <w:pPr>
        <w:spacing w:after="0" w:line="240" w:lineRule="auto"/>
        <w:jc w:val="both"/>
        <w:rPr>
          <w:b/>
          <w:bCs/>
          <w:lang w:val="es-MX"/>
        </w:rPr>
      </w:pPr>
      <w:r w:rsidRPr="00A23A81">
        <w:rPr>
          <w:b/>
          <w:bCs/>
          <w:lang w:val="es-MX"/>
        </w:rPr>
        <w:t>Índices y rendimiento</w:t>
      </w:r>
    </w:p>
    <w:p w14:paraId="4A99FF60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10E6DB12" w14:textId="70D6FBFA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A23A81">
        <w:rPr>
          <w:u w:val="single"/>
          <w:lang w:val="es-MX"/>
        </w:rPr>
        <w:t>Índices primarios:</w:t>
      </w:r>
      <w:r w:rsidRPr="00366B78">
        <w:rPr>
          <w:lang w:val="es-MX"/>
        </w:rPr>
        <w:t xml:space="preserve"> Claves primarias `PRIMARY KEY` en cada tabla (`USUARIO_PK`, `CUENTA_PK`, etc.).</w:t>
      </w:r>
    </w:p>
    <w:p w14:paraId="036F092D" w14:textId="7444269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A23A81">
        <w:rPr>
          <w:u w:val="single"/>
          <w:lang w:val="es-MX"/>
        </w:rPr>
        <w:t>Índices secundarios</w:t>
      </w:r>
      <w:r w:rsidRPr="00366B78">
        <w:rPr>
          <w:lang w:val="es-MX"/>
        </w:rPr>
        <w:t>:</w:t>
      </w:r>
    </w:p>
    <w:p w14:paraId="55BFA956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34D0259B" w14:textId="56B5E6C4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>En `Movimiento`: índices sobre `</w:t>
      </w:r>
      <w:proofErr w:type="spellStart"/>
      <w:r w:rsidRPr="00366B78">
        <w:rPr>
          <w:lang w:val="es-MX"/>
        </w:rPr>
        <w:t>cuenta_id</w:t>
      </w:r>
      <w:proofErr w:type="spellEnd"/>
      <w:r w:rsidRPr="00366B78">
        <w:rPr>
          <w:lang w:val="es-MX"/>
        </w:rPr>
        <w:t>` y `</w:t>
      </w:r>
      <w:proofErr w:type="spellStart"/>
      <w:r w:rsidRPr="00366B78">
        <w:rPr>
          <w:lang w:val="es-MX"/>
        </w:rPr>
        <w:t>transaccion_id</w:t>
      </w:r>
      <w:proofErr w:type="spellEnd"/>
      <w:r w:rsidRPr="00366B78">
        <w:rPr>
          <w:lang w:val="es-MX"/>
        </w:rPr>
        <w:t xml:space="preserve">` para acelerar </w:t>
      </w:r>
      <w:proofErr w:type="spellStart"/>
      <w:r w:rsidRPr="00366B78">
        <w:rPr>
          <w:lang w:val="es-MX"/>
        </w:rPr>
        <w:t>JOINs</w:t>
      </w:r>
      <w:proofErr w:type="spellEnd"/>
      <w:r w:rsidRPr="00366B78">
        <w:rPr>
          <w:lang w:val="es-MX"/>
        </w:rPr>
        <w:t xml:space="preserve"> y filtros por cuenta o tipo.</w:t>
      </w:r>
    </w:p>
    <w:p w14:paraId="0B074EC0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0BCBA7ED" w14:textId="17D11717" w:rsidR="00366B78" w:rsidRPr="00A23A81" w:rsidRDefault="00366B78" w:rsidP="00CA7B00">
      <w:pPr>
        <w:spacing w:after="0" w:line="240" w:lineRule="auto"/>
        <w:jc w:val="both"/>
        <w:rPr>
          <w:b/>
          <w:bCs/>
          <w:lang w:val="es-MX"/>
        </w:rPr>
      </w:pPr>
      <w:r w:rsidRPr="00A23A81">
        <w:rPr>
          <w:b/>
          <w:bCs/>
          <w:lang w:val="es-MX"/>
        </w:rPr>
        <w:t>Conclusión</w:t>
      </w:r>
    </w:p>
    <w:p w14:paraId="1EF5DF0E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597AD927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  <w:r w:rsidRPr="00366B78">
        <w:rPr>
          <w:lang w:val="es-MX"/>
        </w:rPr>
        <w:t>Con este diseño:</w:t>
      </w:r>
    </w:p>
    <w:p w14:paraId="58E9886E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1223C6F2" w14:textId="5D8FB645" w:rsidR="00366B78" w:rsidRPr="00CA7B00" w:rsidRDefault="00366B78" w:rsidP="00CA7B0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CA7B00">
        <w:rPr>
          <w:lang w:val="es-MX"/>
        </w:rPr>
        <w:t>Se redujo la redundancia de datos y el tamaño de las tablas de `Movimiento`.</w:t>
      </w:r>
    </w:p>
    <w:p w14:paraId="0193E35F" w14:textId="05A72955" w:rsidR="00366B78" w:rsidRPr="00CA7B00" w:rsidRDefault="00366B78" w:rsidP="00CA7B0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CA7B00">
        <w:rPr>
          <w:lang w:val="es-MX"/>
        </w:rPr>
        <w:t>Se mejoró notablemente el rendimiento de consultas JOIN y agregaciones.</w:t>
      </w:r>
    </w:p>
    <w:p w14:paraId="2186627E" w14:textId="1C8B8E6E" w:rsidR="00366B78" w:rsidRPr="00CA7B00" w:rsidRDefault="00366B78" w:rsidP="00CA7B0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CA7B00">
        <w:rPr>
          <w:lang w:val="es-MX"/>
        </w:rPr>
        <w:t>Se fortaleció la integridad de la información mediante claves y reglas de borrado adecuadas.</w:t>
      </w:r>
    </w:p>
    <w:p w14:paraId="3B7D5158" w14:textId="77777777" w:rsidR="00366B78" w:rsidRPr="00366B78" w:rsidRDefault="00366B78" w:rsidP="00CA7B00">
      <w:pPr>
        <w:spacing w:after="0" w:line="240" w:lineRule="auto"/>
        <w:jc w:val="both"/>
        <w:rPr>
          <w:lang w:val="es-MX"/>
        </w:rPr>
      </w:pPr>
    </w:p>
    <w:p w14:paraId="4D2D02C4" w14:textId="52D00480" w:rsidR="00D716BB" w:rsidRDefault="00D716BB" w:rsidP="00CA7B00">
      <w:pPr>
        <w:spacing w:after="0" w:line="240" w:lineRule="auto"/>
        <w:rPr>
          <w:lang w:val="es-MX"/>
        </w:rPr>
      </w:pPr>
    </w:p>
    <w:p w14:paraId="1149808A" w14:textId="6A05405A" w:rsidR="00D716BB" w:rsidRPr="00CD46F8" w:rsidRDefault="00D716BB" w:rsidP="00CA7B00">
      <w:pPr>
        <w:spacing w:after="0" w:line="240" w:lineRule="auto"/>
        <w:rPr>
          <w:lang w:val="es-MX"/>
        </w:rPr>
      </w:pPr>
    </w:p>
    <w:sectPr w:rsidR="00D716BB" w:rsidRPr="00CD46F8" w:rsidSect="00366B78">
      <w:headerReference w:type="default" r:id="rId7"/>
      <w:pgSz w:w="11906" w:h="16838"/>
      <w:pgMar w:top="993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8E28" w14:textId="77777777" w:rsidR="00FA3115" w:rsidRDefault="00FA3115" w:rsidP="00366B78">
      <w:pPr>
        <w:spacing w:after="0" w:line="240" w:lineRule="auto"/>
      </w:pPr>
      <w:r>
        <w:separator/>
      </w:r>
    </w:p>
  </w:endnote>
  <w:endnote w:type="continuationSeparator" w:id="0">
    <w:p w14:paraId="31260115" w14:textId="77777777" w:rsidR="00FA3115" w:rsidRDefault="00FA3115" w:rsidP="003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8361" w14:textId="77777777" w:rsidR="00FA3115" w:rsidRDefault="00FA3115" w:rsidP="00366B78">
      <w:pPr>
        <w:spacing w:after="0" w:line="240" w:lineRule="auto"/>
      </w:pPr>
      <w:r>
        <w:separator/>
      </w:r>
    </w:p>
  </w:footnote>
  <w:footnote w:type="continuationSeparator" w:id="0">
    <w:p w14:paraId="5B9B573E" w14:textId="77777777" w:rsidR="00FA3115" w:rsidRDefault="00FA3115" w:rsidP="0036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C9A5" w14:textId="4D390457" w:rsidR="00366B78" w:rsidRPr="00366B78" w:rsidRDefault="00366B78">
    <w:pPr>
      <w:pStyle w:val="Encabezado"/>
      <w:rPr>
        <w:lang w:val="es-MX"/>
      </w:rPr>
    </w:pPr>
    <w:r w:rsidRPr="00366B78">
      <w:rPr>
        <w:lang w:val="es-MX"/>
      </w:rPr>
      <w:t>Reporte con análisis de optimización aplicada a la base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974A6"/>
    <w:multiLevelType w:val="hybridMultilevel"/>
    <w:tmpl w:val="97E6F72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A77E1"/>
    <w:multiLevelType w:val="hybridMultilevel"/>
    <w:tmpl w:val="96CED4E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F8"/>
    <w:rsid w:val="00213D24"/>
    <w:rsid w:val="00366B78"/>
    <w:rsid w:val="00424210"/>
    <w:rsid w:val="00652326"/>
    <w:rsid w:val="00A23A81"/>
    <w:rsid w:val="00AD6DD7"/>
    <w:rsid w:val="00AE7F64"/>
    <w:rsid w:val="00CA7B00"/>
    <w:rsid w:val="00CD46F8"/>
    <w:rsid w:val="00D716BB"/>
    <w:rsid w:val="00DA5516"/>
    <w:rsid w:val="00F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9B1D"/>
  <w15:chartTrackingRefBased/>
  <w15:docId w15:val="{9E88F542-D5FF-4F0F-B4A0-91B791D7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326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52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2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652326"/>
    <w:pPr>
      <w:keepNext w:val="0"/>
      <w:keepLines w:val="0"/>
      <w:spacing w:before="100" w:beforeAutospacing="1" w:after="100" w:afterAutospacing="1" w:line="240" w:lineRule="auto"/>
    </w:pPr>
    <w:rPr>
      <w:rFonts w:cs="Times New Roman"/>
      <w:b/>
      <w:bCs/>
      <w:kern w:val="36"/>
      <w:sz w:val="48"/>
      <w:szCs w:val="48"/>
      <w:lang w:eastAsia="es-AR"/>
    </w:rPr>
  </w:style>
  <w:style w:type="character" w:customStyle="1" w:styleId="Estilo1Car">
    <w:name w:val="Estilo1 Car"/>
    <w:basedOn w:val="Ttulo1Car"/>
    <w:link w:val="Estilo1"/>
    <w:rsid w:val="00652326"/>
    <w:rPr>
      <w:rFonts w:asciiTheme="majorHAnsi" w:eastAsiaTheme="majorEastAsia" w:hAnsiTheme="majorHAnsi" w:cs="Times New Roman"/>
      <w:b/>
      <w:bCs/>
      <w:color w:val="2F5496" w:themeColor="accent1" w:themeShade="BF"/>
      <w:kern w:val="36"/>
      <w:sz w:val="48"/>
      <w:szCs w:val="48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652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2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23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5232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66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B78"/>
    <w:rPr>
      <w:rFonts w:ascii="Calibri Light" w:hAnsi="Calibri Light"/>
    </w:rPr>
  </w:style>
  <w:style w:type="paragraph" w:styleId="Piedepgina">
    <w:name w:val="footer"/>
    <w:basedOn w:val="Normal"/>
    <w:link w:val="PiedepginaCar"/>
    <w:uiPriority w:val="99"/>
    <w:unhideWhenUsed/>
    <w:rsid w:val="00366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B78"/>
    <w:rPr>
      <w:rFonts w:ascii="Calibri Light" w:hAnsi="Calibri Light"/>
    </w:rPr>
  </w:style>
  <w:style w:type="paragraph" w:styleId="Prrafodelista">
    <w:name w:val="List Paragraph"/>
    <w:basedOn w:val="Normal"/>
    <w:uiPriority w:val="34"/>
    <w:qFormat/>
    <w:rsid w:val="00366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Florencia Cichero</dc:creator>
  <cp:keywords/>
  <dc:description/>
  <cp:lastModifiedBy>María Florencia Cichero</cp:lastModifiedBy>
  <cp:revision>3</cp:revision>
  <dcterms:created xsi:type="dcterms:W3CDTF">2025-05-20T22:09:00Z</dcterms:created>
  <dcterms:modified xsi:type="dcterms:W3CDTF">2025-06-09T21:50:00Z</dcterms:modified>
</cp:coreProperties>
</file>