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auto" w:before="97"/>
        <w:ind w:left="533" w:right="716" w:firstLine="0"/>
        <w:jc w:val="center"/>
        <w:rPr>
          <w:b/>
          <w:sz w:val="34"/>
        </w:rPr>
      </w:pPr>
      <w:r>
        <w:rPr>
          <w:b/>
          <w:sz w:val="34"/>
        </w:rPr>
        <w:t>Genetically Optimized Heterogeneous Ensemble for Histological Image Classification</w:t>
      </w:r>
    </w:p>
    <w:p>
      <w:pPr>
        <w:pStyle w:val="Heading1"/>
        <w:tabs>
          <w:tab w:pos="2229" w:val="left" w:leader="none"/>
        </w:tabs>
        <w:spacing w:before="365"/>
        <w:rPr>
          <w:b w:val="0"/>
          <w:sz w:val="20"/>
        </w:rPr>
      </w:pPr>
      <w:r>
        <w:rPr/>
        <w:t>Eid</w:t>
      </w:r>
      <w:r>
        <w:rPr>
          <w:spacing w:val="31"/>
        </w:rPr>
        <w:t> </w:t>
      </w:r>
      <w:r>
        <w:rPr/>
        <w:t>Alkhaldi</w:t>
      </w:r>
      <w:r>
        <w:rPr>
          <w:b w:val="0"/>
          <w:position w:val="10"/>
          <w:sz w:val="20"/>
        </w:rPr>
        <w:t>1</w:t>
        <w:tab/>
      </w:r>
      <w:r>
        <w:rPr/>
        <w:t>Ezatollah</w:t>
      </w:r>
      <w:r>
        <w:rPr>
          <w:spacing w:val="34"/>
        </w:rPr>
        <w:t> </w:t>
      </w:r>
      <w:r>
        <w:rPr/>
        <w:t>Salari</w:t>
      </w:r>
      <w:r>
        <w:rPr>
          <w:b w:val="0"/>
          <w:position w:val="10"/>
          <w:sz w:val="20"/>
        </w:rPr>
        <w:t>2</w:t>
      </w:r>
    </w:p>
    <w:p>
      <w:pPr>
        <w:spacing w:before="24"/>
        <w:ind w:left="533" w:right="618" w:firstLine="0"/>
        <w:jc w:val="center"/>
        <w:rPr>
          <w:sz w:val="20"/>
        </w:rPr>
      </w:pPr>
      <w:hyperlink r:id="rId5">
        <w:r>
          <w:rPr>
            <w:sz w:val="20"/>
          </w:rPr>
          <w:t>Eid.Alkhaldi@gmail.com</w:t>
        </w:r>
      </w:hyperlink>
      <w:r>
        <w:rPr>
          <w:sz w:val="20"/>
        </w:rPr>
        <w:t> </w:t>
      </w:r>
      <w:hyperlink r:id="rId6">
        <w:r>
          <w:rPr>
            <w:sz w:val="20"/>
          </w:rPr>
          <w:t>Ezzatollah.Salari@utoledo.edu</w:t>
        </w:r>
      </w:hyperlink>
    </w:p>
    <w:p>
      <w:pPr>
        <w:pStyle w:val="Heading1"/>
        <w:ind w:left="533" w:right="646"/>
      </w:pPr>
      <w:r>
        <w:rPr/>
        <w:t>The University of  Toledo</w:t>
      </w:r>
    </w:p>
    <w:p>
      <w:pPr>
        <w:spacing w:before="20"/>
        <w:ind w:left="533" w:right="524" w:firstLine="0"/>
        <w:jc w:val="center"/>
        <w:rPr>
          <w:sz w:val="28"/>
        </w:rPr>
      </w:pPr>
      <w:r>
        <w:rPr>
          <w:sz w:val="28"/>
        </w:rPr>
        <w:t>Dept. Electrical Engineering and Computer Science</w:t>
      </w:r>
    </w:p>
    <w:p>
      <w:pPr>
        <w:spacing w:before="23"/>
        <w:ind w:left="533" w:right="618" w:firstLine="0"/>
        <w:jc w:val="center"/>
        <w:rPr>
          <w:i/>
          <w:sz w:val="20"/>
        </w:rPr>
      </w:pPr>
      <w:r>
        <w:rPr>
          <w:i/>
          <w:sz w:val="20"/>
        </w:rPr>
        <w:t>OH,  Toledo, USA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380" w:bottom="280" w:left="920" w:right="400"/>
        </w:sectPr>
      </w:pPr>
    </w:p>
    <w:p>
      <w:pPr>
        <w:pStyle w:val="BodyText"/>
        <w:spacing w:before="1"/>
        <w:rPr>
          <w:i/>
          <w:sz w:val="22"/>
        </w:rPr>
      </w:pPr>
    </w:p>
    <w:p>
      <w:pPr>
        <w:spacing w:line="249" w:lineRule="auto" w:before="0"/>
        <w:ind w:left="159" w:right="38" w:firstLine="239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 Learning an accurate mapping between </w:t>
      </w:r>
      <w:r>
        <w:rPr>
          <w:b/>
          <w:spacing w:val="-5"/>
          <w:sz w:val="20"/>
        </w:rPr>
        <w:t>the </w:t>
      </w:r>
      <w:r>
        <w:rPr>
          <w:b/>
          <w:sz w:val="20"/>
        </w:rPr>
        <w:t>complex feature representations of histology images </w:t>
      </w:r>
      <w:r>
        <w:rPr>
          <w:b/>
          <w:spacing w:val="-5"/>
          <w:sz w:val="20"/>
        </w:rPr>
        <w:t>and </w:t>
      </w:r>
      <w:r>
        <w:rPr>
          <w:b/>
          <w:sz w:val="20"/>
        </w:rPr>
        <w:t>their labels can magnify the reliability of automated diagnostic systems. Hence, breast histology Image </w:t>
      </w:r>
      <w:r>
        <w:rPr>
          <w:b/>
          <w:spacing w:val="-3"/>
          <w:sz w:val="20"/>
        </w:rPr>
        <w:t>clas- </w:t>
      </w:r>
      <w:r>
        <w:rPr>
          <w:b/>
          <w:sz w:val="20"/>
        </w:rPr>
        <w:t>sification is a significant problem in medical </w:t>
      </w:r>
      <w:r>
        <w:rPr>
          <w:b/>
          <w:spacing w:val="-3"/>
          <w:sz w:val="20"/>
        </w:rPr>
        <w:t>image </w:t>
      </w:r>
      <w:r>
        <w:rPr>
          <w:b/>
          <w:sz w:val="20"/>
        </w:rPr>
        <w:t>processing. CNNs showed superiority in extracting </w:t>
      </w:r>
      <w:r>
        <w:rPr>
          <w:b/>
          <w:spacing w:val="-4"/>
          <w:sz w:val="20"/>
        </w:rPr>
        <w:t>ben- </w:t>
      </w:r>
      <w:r>
        <w:rPr>
          <w:b/>
          <w:sz w:val="20"/>
        </w:rPr>
        <w:t>eficial features and became the most widely used </w:t>
      </w:r>
      <w:r>
        <w:rPr>
          <w:b/>
          <w:spacing w:val="-3"/>
          <w:sz w:val="20"/>
        </w:rPr>
        <w:t>image </w:t>
      </w:r>
      <w:r>
        <w:rPr>
          <w:b/>
          <w:sz w:val="20"/>
        </w:rPr>
        <w:t>classification approach. </w:t>
      </w:r>
      <w:r>
        <w:rPr>
          <w:b/>
          <w:spacing w:val="-4"/>
          <w:sz w:val="20"/>
        </w:rPr>
        <w:t>However, </w:t>
      </w:r>
      <w:r>
        <w:rPr>
          <w:b/>
          <w:sz w:val="20"/>
        </w:rPr>
        <w:t>the current</w:t>
      </w:r>
      <w:r>
        <w:rPr>
          <w:b/>
          <w:spacing w:val="-29"/>
          <w:sz w:val="20"/>
        </w:rPr>
        <w:t> </w:t>
      </w:r>
      <w:r>
        <w:rPr>
          <w:b/>
          <w:spacing w:val="-2"/>
          <w:sz w:val="20"/>
        </w:rPr>
        <w:t>state-of-the- </w:t>
      </w:r>
      <w:r>
        <w:rPr>
          <w:b/>
          <w:sz w:val="20"/>
        </w:rPr>
        <w:t>art CNN techniques, such as Transfer Learning, fail </w:t>
      </w:r>
      <w:r>
        <w:rPr>
          <w:b/>
          <w:spacing w:val="-8"/>
          <w:sz w:val="20"/>
        </w:rPr>
        <w:t>to </w:t>
      </w:r>
      <w:r>
        <w:rPr>
          <w:b/>
          <w:sz w:val="20"/>
        </w:rPr>
        <w:t>generalize for small datasets with complex texture </w:t>
      </w:r>
      <w:r>
        <w:rPr>
          <w:b/>
          <w:spacing w:val="-5"/>
          <w:sz w:val="20"/>
        </w:rPr>
        <w:t>and </w:t>
      </w:r>
      <w:r>
        <w:rPr>
          <w:b/>
          <w:sz w:val="20"/>
        </w:rPr>
        <w:t>high resolution due to insufficient domain-adaptation. Furthermore, most ensembles of transfer learning </w:t>
      </w:r>
      <w:r>
        <w:rPr>
          <w:b/>
          <w:spacing w:val="-3"/>
          <w:sz w:val="20"/>
        </w:rPr>
        <w:t>models </w:t>
      </w:r>
      <w:r>
        <w:rPr>
          <w:b/>
          <w:sz w:val="20"/>
        </w:rPr>
        <w:t>need manual parameter selection of the ensemble policy based solely on the accuracy of each classifier, </w:t>
      </w:r>
      <w:r>
        <w:rPr>
          <w:b/>
          <w:spacing w:val="-3"/>
          <w:sz w:val="20"/>
        </w:rPr>
        <w:t>without     </w:t>
      </w:r>
      <w:r>
        <w:rPr>
          <w:b/>
          <w:sz w:val="20"/>
        </w:rPr>
        <w:t>a guarantee of heterogeneity. </w:t>
      </w:r>
      <w:r>
        <w:rPr>
          <w:b/>
          <w:spacing w:val="-10"/>
          <w:sz w:val="20"/>
        </w:rPr>
        <w:t>To </w:t>
      </w:r>
      <w:r>
        <w:rPr>
          <w:b/>
          <w:sz w:val="20"/>
        </w:rPr>
        <w:t>solve these </w:t>
      </w:r>
      <w:r>
        <w:rPr>
          <w:b/>
          <w:spacing w:val="-3"/>
          <w:sz w:val="20"/>
        </w:rPr>
        <w:t>problems,   </w:t>
      </w:r>
      <w:r>
        <w:rPr>
          <w:b/>
          <w:sz w:val="20"/>
        </w:rPr>
        <w:t>we propose a fully automated multi-stage training </w:t>
      </w:r>
      <w:r>
        <w:rPr>
          <w:b/>
          <w:spacing w:val="-8"/>
          <w:sz w:val="20"/>
        </w:rPr>
        <w:t>of </w:t>
      </w:r>
      <w:r>
        <w:rPr>
          <w:b/>
          <w:sz w:val="20"/>
        </w:rPr>
        <w:t>horizontally stacked ensemble of CNNs, which consists </w:t>
      </w:r>
      <w:r>
        <w:rPr>
          <w:b/>
          <w:spacing w:val="-8"/>
          <w:sz w:val="20"/>
        </w:rPr>
        <w:t>of </w:t>
      </w:r>
      <w:r>
        <w:rPr>
          <w:b/>
          <w:sz w:val="20"/>
        </w:rPr>
        <w:t>two stages. First, we optimize the task-specific layers </w:t>
      </w:r>
      <w:r>
        <w:rPr>
          <w:b/>
          <w:spacing w:val="-5"/>
          <w:sz w:val="20"/>
        </w:rPr>
        <w:t>and </w:t>
      </w:r>
      <w:r>
        <w:rPr>
          <w:b/>
          <w:sz w:val="20"/>
        </w:rPr>
        <w:t>the ensemble hyper-parameters on low-resolution </w:t>
      </w:r>
      <w:r>
        <w:rPr>
          <w:b/>
          <w:spacing w:val="-3"/>
          <w:sz w:val="20"/>
        </w:rPr>
        <w:t>images </w:t>
      </w:r>
      <w:r>
        <w:rPr>
          <w:b/>
          <w:sz w:val="20"/>
        </w:rPr>
        <w:t>using the Genetic Algorithm during the </w:t>
      </w:r>
      <w:r>
        <w:rPr>
          <w:b/>
          <w:spacing w:val="-2"/>
          <w:sz w:val="20"/>
        </w:rPr>
        <w:t>meta-training </w:t>
      </w:r>
      <w:r>
        <w:rPr>
          <w:b/>
          <w:sz w:val="20"/>
        </w:rPr>
        <w:t>stage. Secondly, we thoroughly train the ensemble </w:t>
      </w:r>
      <w:r>
        <w:rPr>
          <w:b/>
          <w:spacing w:val="-3"/>
          <w:sz w:val="20"/>
        </w:rPr>
        <w:t>using </w:t>
      </w:r>
      <w:r>
        <w:rPr>
          <w:b/>
          <w:sz w:val="20"/>
        </w:rPr>
        <w:t>the optimal parameters on high-resolution images. </w:t>
      </w:r>
      <w:r>
        <w:rPr>
          <w:b/>
          <w:spacing w:val="-6"/>
          <w:sz w:val="20"/>
        </w:rPr>
        <w:t>Our </w:t>
      </w:r>
      <w:r>
        <w:rPr>
          <w:b/>
          <w:sz w:val="20"/>
        </w:rPr>
        <w:t>model achieved 1% more accuracy than the ICIAR </w:t>
      </w:r>
      <w:r>
        <w:rPr>
          <w:b/>
          <w:spacing w:val="-4"/>
          <w:sz w:val="20"/>
        </w:rPr>
        <w:t>2018 </w:t>
      </w:r>
      <w:r>
        <w:rPr>
          <w:b/>
          <w:sz w:val="20"/>
        </w:rPr>
        <w:t>Challenge winning approach. The results of the </w:t>
      </w:r>
      <w:r>
        <w:rPr>
          <w:b/>
          <w:spacing w:val="-3"/>
          <w:sz w:val="20"/>
        </w:rPr>
        <w:t>proposed </w:t>
      </w:r>
      <w:r>
        <w:rPr>
          <w:b/>
          <w:sz w:val="20"/>
        </w:rPr>
        <w:t>method have been compared to previously published methods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exceeded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many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state-of-art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techniques by a substantial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margin.</w:t>
      </w:r>
    </w:p>
    <w:p>
      <w:pPr>
        <w:spacing w:line="228" w:lineRule="exact" w:before="0"/>
        <w:ind w:left="399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Keywords</w:t>
      </w:r>
      <w:r>
        <w:rPr>
          <w:b/>
          <w:sz w:val="20"/>
        </w:rPr>
        <w:t>— </w:t>
      </w:r>
      <w:r>
        <w:rPr>
          <w:b/>
          <w:i/>
          <w:sz w:val="20"/>
        </w:rPr>
        <w:t>The University of</w:t>
      </w:r>
      <w:r>
        <w:rPr>
          <w:b/>
          <w:i/>
          <w:spacing w:val="38"/>
          <w:sz w:val="20"/>
        </w:rPr>
        <w:t> </w:t>
      </w:r>
      <w:r>
        <w:rPr>
          <w:b/>
          <w:i/>
          <w:spacing w:val="-4"/>
          <w:sz w:val="20"/>
        </w:rPr>
        <w:t>Toledo</w:t>
      </w:r>
    </w:p>
    <w:p>
      <w:pPr>
        <w:pStyle w:val="ListParagraph"/>
        <w:numPr>
          <w:ilvl w:val="0"/>
          <w:numId w:val="1"/>
        </w:numPr>
        <w:tabs>
          <w:tab w:pos="1958" w:val="left" w:leader="none"/>
        </w:tabs>
        <w:spacing w:line="240" w:lineRule="auto" w:before="233" w:after="0"/>
        <w:ind w:left="1957" w:right="0" w:hanging="282"/>
        <w:jc w:val="left"/>
        <w:rPr>
          <w:sz w:val="19"/>
        </w:rPr>
      </w:pPr>
      <w:r>
        <w:rPr>
          <w:spacing w:val="9"/>
          <w:sz w:val="24"/>
        </w:rPr>
        <w:t>I</w:t>
      </w:r>
      <w:r>
        <w:rPr>
          <w:spacing w:val="9"/>
          <w:sz w:val="19"/>
        </w:rPr>
        <w:t>NTRODUCTION</w:t>
      </w:r>
    </w:p>
    <w:p>
      <w:pPr>
        <w:pStyle w:val="BodyText"/>
        <w:spacing w:before="77"/>
        <w:ind w:left="159" w:right="38" w:firstLine="478"/>
        <w:jc w:val="both"/>
      </w:pPr>
      <w:r>
        <w:rPr/>
        <w:t>Histological image classification is one of </w:t>
      </w:r>
      <w:r>
        <w:rPr>
          <w:spacing w:val="-5"/>
        </w:rPr>
        <w:t>the </w:t>
      </w:r>
      <w:r>
        <w:rPr/>
        <w:t>most crucial problems of medical image </w:t>
      </w:r>
      <w:r>
        <w:rPr>
          <w:spacing w:val="-3"/>
        </w:rPr>
        <w:t>process- </w:t>
      </w:r>
      <w:r>
        <w:rPr/>
        <w:t>ing, which demands extensive work and special- ized expertise [1–3]. Hence, An automated </w:t>
      </w:r>
      <w:r>
        <w:rPr>
          <w:spacing w:val="-3"/>
        </w:rPr>
        <w:t>intel- </w:t>
      </w:r>
      <w:r>
        <w:rPr/>
        <w:t>ligent approach is needed to compensate for </w:t>
      </w:r>
      <w:r>
        <w:rPr>
          <w:spacing w:val="-5"/>
        </w:rPr>
        <w:t>the </w:t>
      </w:r>
      <w:r>
        <w:rPr/>
        <w:t>time delay of analysis caused by the </w:t>
      </w:r>
      <w:r>
        <w:rPr>
          <w:spacing w:val="-3"/>
        </w:rPr>
        <w:t>insufficient </w:t>
      </w:r>
      <w:r>
        <w:rPr/>
        <w:t>number of pathologists [4]. Early diagnosis </w:t>
      </w:r>
      <w:r>
        <w:rPr>
          <w:spacing w:val="-7"/>
        </w:rPr>
        <w:t>of </w:t>
      </w:r>
      <w:r>
        <w:rPr/>
        <w:t>breast malignancy through histology  patches  </w:t>
      </w:r>
      <w:r>
        <w:rPr>
          <w:spacing w:val="-7"/>
        </w:rPr>
        <w:t>is  </w:t>
      </w:r>
      <w:r>
        <w:rPr/>
        <w:t>of prominent clinical significance for</w:t>
      </w:r>
      <w:r>
        <w:rPr>
          <w:spacing w:val="37"/>
        </w:rPr>
        <w:t> </w:t>
      </w:r>
      <w:r>
        <w:rPr>
          <w:spacing w:val="-3"/>
        </w:rPr>
        <w:t>detection,</w:t>
      </w:r>
    </w:p>
    <w:p>
      <w:pPr>
        <w:pStyle w:val="BodyText"/>
        <w:spacing w:before="217"/>
        <w:ind w:left="160" w:right="343"/>
        <w:jc w:val="both"/>
      </w:pPr>
      <w:r>
        <w:rPr/>
        <w:br w:type="column"/>
      </w:r>
      <w:r>
        <w:rPr/>
        <w:t>prognosis, </w:t>
      </w:r>
      <w:r>
        <w:rPr>
          <w:spacing w:val="-3"/>
        </w:rPr>
        <w:t>therapy, </w:t>
      </w:r>
      <w:r>
        <w:rPr/>
        <w:t>and reducing healthcare </w:t>
      </w:r>
      <w:r>
        <w:rPr>
          <w:spacing w:val="-4"/>
        </w:rPr>
        <w:t>costs</w:t>
      </w:r>
      <w:r>
        <w:rPr>
          <w:spacing w:val="52"/>
        </w:rPr>
        <w:t> </w:t>
      </w:r>
      <w:r>
        <w:rPr/>
        <w:t>[5, 6]. Breast histology image classification aims</w:t>
      </w:r>
      <w:r>
        <w:rPr>
          <w:spacing w:val="-43"/>
        </w:rPr>
        <w:t> </w:t>
      </w:r>
      <w:r>
        <w:rPr>
          <w:spacing w:val="-8"/>
        </w:rPr>
        <w:t>to </w:t>
      </w:r>
      <w:r>
        <w:rPr/>
        <w:t>identify abnormalities in the specimens’ </w:t>
      </w:r>
      <w:r>
        <w:rPr>
          <w:spacing w:val="-3"/>
        </w:rPr>
        <w:t>structures </w:t>
      </w:r>
      <w:r>
        <w:rPr/>
        <w:t>and specify their carcinogenic level [7]. </w:t>
      </w:r>
      <w:r>
        <w:rPr>
          <w:spacing w:val="-4"/>
        </w:rPr>
        <w:t>Deep</w:t>
      </w:r>
      <w:r>
        <w:rPr>
          <w:spacing w:val="52"/>
        </w:rPr>
        <w:t> </w:t>
      </w:r>
      <w:r>
        <w:rPr/>
        <w:t>Learning (DL) showed remarkable competence </w:t>
      </w:r>
      <w:r>
        <w:rPr>
          <w:spacing w:val="-8"/>
        </w:rPr>
        <w:t>in </w:t>
      </w:r>
      <w:r>
        <w:rPr/>
        <w:t>tackling image classification over the past </w:t>
      </w:r>
      <w:r>
        <w:rPr>
          <w:spacing w:val="-3"/>
        </w:rPr>
        <w:t>years </w:t>
      </w:r>
      <w:r>
        <w:rPr/>
        <w:t>due to the accelerated developments in </w:t>
      </w:r>
      <w:r>
        <w:rPr>
          <w:spacing w:val="-3"/>
        </w:rPr>
        <w:t>computa- </w:t>
      </w:r>
      <w:r>
        <w:rPr/>
        <w:t>tional</w:t>
      </w:r>
      <w:r>
        <w:rPr>
          <w:spacing w:val="22"/>
        </w:rPr>
        <w:t> </w:t>
      </w:r>
      <w:r>
        <w:rPr/>
        <w:t>resources</w:t>
      </w:r>
      <w:r>
        <w:rPr>
          <w:spacing w:val="23"/>
        </w:rPr>
        <w:t> </w:t>
      </w:r>
      <w:r>
        <w:rPr/>
        <w:t>[3,</w:t>
      </w:r>
      <w:r>
        <w:rPr>
          <w:spacing w:val="23"/>
        </w:rPr>
        <w:t> </w:t>
      </w:r>
      <w:r>
        <w:rPr/>
        <w:t>5,</w:t>
      </w:r>
      <w:r>
        <w:rPr>
          <w:spacing w:val="22"/>
        </w:rPr>
        <w:t> </w:t>
      </w:r>
      <w:r>
        <w:rPr/>
        <w:t>6,</w:t>
      </w:r>
      <w:r>
        <w:rPr>
          <w:spacing w:val="23"/>
        </w:rPr>
        <w:t> </w:t>
      </w:r>
      <w:r>
        <w:rPr/>
        <w:t>8].</w:t>
      </w:r>
    </w:p>
    <w:p>
      <w:pPr>
        <w:pStyle w:val="BodyText"/>
        <w:spacing w:before="11"/>
        <w:ind w:left="160" w:right="343" w:firstLine="478"/>
        <w:jc w:val="both"/>
      </w:pPr>
      <w:r>
        <w:rPr/>
        <w:t>Deep Learning techniques extract very </w:t>
      </w:r>
      <w:r>
        <w:rPr>
          <w:spacing w:val="-4"/>
        </w:rPr>
        <w:t>com-</w:t>
      </w:r>
      <w:r>
        <w:rPr>
          <w:spacing w:val="52"/>
        </w:rPr>
        <w:t> </w:t>
      </w:r>
      <w:r>
        <w:rPr/>
        <w:t>plex features for images, which expands class </w:t>
      </w:r>
      <w:r>
        <w:rPr>
          <w:spacing w:val="-3"/>
        </w:rPr>
        <w:t>sep- </w:t>
      </w:r>
      <w:r>
        <w:rPr/>
        <w:t>arability considerably better than the </w:t>
      </w:r>
      <w:r>
        <w:rPr>
          <w:spacing w:val="-4"/>
        </w:rPr>
        <w:t>conventional </w:t>
      </w:r>
      <w:r>
        <w:rPr/>
        <w:t>machine learning methods [9]. </w:t>
      </w:r>
      <w:r>
        <w:rPr>
          <w:spacing w:val="-4"/>
        </w:rPr>
        <w:t>Various</w:t>
      </w:r>
      <w:r>
        <w:rPr>
          <w:spacing w:val="52"/>
        </w:rPr>
        <w:t> </w:t>
      </w:r>
      <w:r>
        <w:rPr/>
        <w:t>DL </w:t>
      </w:r>
      <w:r>
        <w:rPr>
          <w:spacing w:val="-5"/>
        </w:rPr>
        <w:t>ap- </w:t>
      </w:r>
      <w:r>
        <w:rPr/>
        <w:t>proaches </w:t>
      </w:r>
      <w:r>
        <w:rPr>
          <w:spacing w:val="-3"/>
        </w:rPr>
        <w:t>have </w:t>
      </w:r>
      <w:r>
        <w:rPr/>
        <w:t>been applied to categorize </w:t>
      </w:r>
      <w:r>
        <w:rPr>
          <w:spacing w:val="-3"/>
        </w:rPr>
        <w:t>histology </w:t>
      </w:r>
      <w:r>
        <w:rPr/>
        <w:t>images. CNNs are the most reliable DL </w:t>
      </w:r>
      <w:r>
        <w:rPr>
          <w:spacing w:val="-4"/>
        </w:rPr>
        <w:t>models </w:t>
      </w:r>
      <w:r>
        <w:rPr/>
        <w:t>employed for Histology image labeling [10]. </w:t>
      </w:r>
      <w:r>
        <w:rPr>
          <w:spacing w:val="-6"/>
        </w:rPr>
        <w:t>How- </w:t>
      </w:r>
      <w:r>
        <w:rPr>
          <w:spacing w:val="-4"/>
        </w:rPr>
        <w:t>ever, </w:t>
      </w:r>
      <w:r>
        <w:rPr/>
        <w:t>for CNNs to be accurate, they demand a high quantity of labeled images. The more </w:t>
      </w:r>
      <w:r>
        <w:rPr>
          <w:spacing w:val="-3"/>
        </w:rPr>
        <w:t>parameters   </w:t>
      </w:r>
      <w:r>
        <w:rPr/>
        <w:t>a CNN holds, the larger the dataset needs to be, and the more training time is required, which is </w:t>
      </w:r>
      <w:r>
        <w:rPr>
          <w:spacing w:val="-15"/>
        </w:rPr>
        <w:t>a </w:t>
      </w:r>
      <w:r>
        <w:rPr/>
        <w:t>limitation acknowledged in the DL research as </w:t>
      </w:r>
      <w:r>
        <w:rPr>
          <w:spacing w:val="-6"/>
        </w:rPr>
        <w:t>the </w:t>
      </w:r>
      <w:r>
        <w:rPr/>
        <w:t>curse of dimensionality [11]. Consequently, </w:t>
      </w:r>
      <w:r>
        <w:rPr>
          <w:spacing w:val="-4"/>
        </w:rPr>
        <w:t>end- </w:t>
      </w:r>
      <w:r>
        <w:rPr/>
        <w:t>to-end training of CNNs suffered significantly, </w:t>
      </w:r>
      <w:r>
        <w:rPr>
          <w:spacing w:val="-5"/>
        </w:rPr>
        <w:t>due </w:t>
      </w:r>
      <w:r>
        <w:rPr/>
        <w:t>to the scarcity of annotated hematoxylin and </w:t>
      </w:r>
      <w:r>
        <w:rPr>
          <w:spacing w:val="-3"/>
        </w:rPr>
        <w:t>eosin </w:t>
      </w:r>
      <w:r>
        <w:rPr/>
        <w:t>(H&amp;E) stained histology</w:t>
      </w:r>
      <w:r>
        <w:rPr>
          <w:spacing w:val="7"/>
        </w:rPr>
        <w:t> </w:t>
      </w:r>
      <w:r>
        <w:rPr/>
        <w:t>images.</w:t>
      </w:r>
    </w:p>
    <w:p>
      <w:pPr>
        <w:pStyle w:val="BodyText"/>
        <w:spacing w:before="22"/>
        <w:ind w:left="160" w:right="343" w:firstLine="478"/>
        <w:jc w:val="both"/>
      </w:pPr>
      <w:r>
        <w:rPr/>
        <w:t>The trade-off between the scale of the </w:t>
      </w:r>
      <w:r>
        <w:rPr>
          <w:spacing w:val="-3"/>
        </w:rPr>
        <w:t>model </w:t>
      </w:r>
      <w:r>
        <w:rPr/>
        <w:t>and the computational demands is often one of </w:t>
      </w:r>
      <w:r>
        <w:rPr>
          <w:spacing w:val="-6"/>
        </w:rPr>
        <w:t>the </w:t>
      </w:r>
      <w:r>
        <w:rPr/>
        <w:t>issues hindering the performance of the </w:t>
      </w:r>
      <w:r>
        <w:rPr>
          <w:spacing w:val="-3"/>
        </w:rPr>
        <w:t>state-of- </w:t>
      </w:r>
      <w:r>
        <w:rPr/>
        <w:t>art techniques. The extent of the model depends  on the depth of the network and the resolution </w:t>
      </w:r>
      <w:r>
        <w:rPr>
          <w:spacing w:val="-8"/>
        </w:rPr>
        <w:t>of </w:t>
      </w:r>
      <w:r>
        <w:rPr/>
        <w:t>the input images. The size of the input images </w:t>
      </w:r>
      <w:r>
        <w:rPr>
          <w:spacing w:val="-8"/>
        </w:rPr>
        <w:t>is </w:t>
      </w:r>
      <w:r>
        <w:rPr/>
        <w:t>particularly crucial to histological image </w:t>
      </w:r>
      <w:r>
        <w:rPr>
          <w:spacing w:val="-3"/>
        </w:rPr>
        <w:t>classifi- </w:t>
      </w:r>
      <w:r>
        <w:rPr/>
        <w:t>cation as a result of the enigmatic characteristics of these high-resolution images. </w:t>
      </w:r>
      <w:r>
        <w:rPr>
          <w:spacing w:val="-4"/>
        </w:rPr>
        <w:t>However, </w:t>
      </w:r>
      <w:r>
        <w:rPr/>
        <w:t>in </w:t>
      </w:r>
      <w:r>
        <w:rPr>
          <w:spacing w:val="-5"/>
        </w:rPr>
        <w:t>many </w:t>
      </w:r>
      <w:r>
        <w:rPr/>
        <w:t>cases, computational capacity limitations </w:t>
      </w:r>
      <w:r>
        <w:rPr>
          <w:spacing w:val="-3"/>
        </w:rPr>
        <w:t>constrain </w:t>
      </w:r>
      <w:r>
        <w:rPr/>
        <w:t>researchers to resize the patches to a shallower </w:t>
      </w:r>
      <w:r>
        <w:rPr>
          <w:spacing w:val="-3"/>
        </w:rPr>
        <w:t>res- </w:t>
      </w:r>
      <w:r>
        <w:rPr/>
        <w:t>olution,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negatively</w:t>
      </w:r>
      <w:r>
        <w:rPr>
          <w:spacing w:val="30"/>
        </w:rPr>
        <w:t> </w:t>
      </w:r>
      <w:r>
        <w:rPr/>
        <w:t>influences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3"/>
        </w:rPr>
        <w:t>accuracy</w:t>
      </w:r>
    </w:p>
    <w:p>
      <w:pPr>
        <w:spacing w:after="0"/>
        <w:jc w:val="both"/>
        <w:sectPr>
          <w:type w:val="continuous"/>
          <w:pgSz w:w="11910" w:h="16840"/>
          <w:pgMar w:top="1380" w:bottom="280" w:left="920" w:right="400"/>
          <w:cols w:num="2" w:equalWidth="0">
            <w:col w:w="5097" w:space="87"/>
            <w:col w:w="5406"/>
          </w:cols>
        </w:sectPr>
      </w:pPr>
    </w:p>
    <w:p>
      <w:pPr>
        <w:pStyle w:val="BodyText"/>
        <w:spacing w:before="75"/>
        <w:ind w:left="160"/>
      </w:pPr>
      <w:r>
        <w:rPr/>
        <w:t>of the model [3].</w:t>
      </w:r>
    </w:p>
    <w:p>
      <w:pPr>
        <w:pStyle w:val="BodyText"/>
        <w:spacing w:before="2"/>
        <w:ind w:left="160" w:right="38" w:firstLine="478"/>
        <w:jc w:val="both"/>
      </w:pPr>
      <w:r>
        <w:rPr/>
        <w:t>Several preprocessing methods were applied to improve the performance of CNNs such as image enhancement, thresholding, normalization, and spatial transformation [6, 9]. Although prepro- cessing methods achieved a slight improvement, they failed to address the curse of dimensionality bottleneck.</w:t>
      </w:r>
    </w:p>
    <w:p>
      <w:pPr>
        <w:pStyle w:val="BodyText"/>
        <w:spacing w:before="9"/>
        <w:ind w:left="160" w:right="38" w:firstLine="478"/>
        <w:jc w:val="both"/>
      </w:pPr>
      <w:r>
        <w:rPr/>
        <w:t>Transfer Learning is the process of </w:t>
      </w:r>
      <w:r>
        <w:rPr>
          <w:spacing w:val="-5"/>
        </w:rPr>
        <w:t>re- </w:t>
      </w:r>
      <w:r>
        <w:rPr/>
        <w:t>utilization of models’ weights that  were  </w:t>
      </w:r>
      <w:r>
        <w:rPr>
          <w:spacing w:val="-3"/>
        </w:rPr>
        <w:t>trained </w:t>
      </w:r>
      <w:r>
        <w:rPr/>
        <w:t>on benchmark datasets such as ImageNet [12, </w:t>
      </w:r>
      <w:r>
        <w:rPr>
          <w:spacing w:val="-4"/>
        </w:rPr>
        <w:t>13]. </w:t>
      </w:r>
      <w:r>
        <w:rPr/>
        <w:t>Transfer Learning proved to be a more reliable </w:t>
      </w:r>
      <w:r>
        <w:rPr>
          <w:spacing w:val="-5"/>
        </w:rPr>
        <w:t>al- </w:t>
      </w:r>
      <w:r>
        <w:rPr/>
        <w:t>ternative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end-to-end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4"/>
        </w:rPr>
        <w:t>improves </w:t>
      </w:r>
      <w:r>
        <w:rPr/>
        <w:t>accuracy and robustness and reduces the </w:t>
      </w:r>
      <w:r>
        <w:rPr>
          <w:spacing w:val="-3"/>
        </w:rPr>
        <w:t>training </w:t>
      </w:r>
      <w:r>
        <w:rPr/>
        <w:t>time significantly, particularly for small datasets [13]. Utilizing pre-trained models to extract </w:t>
      </w:r>
      <w:r>
        <w:rPr>
          <w:spacing w:val="-5"/>
        </w:rPr>
        <w:t>fea- </w:t>
      </w:r>
      <w:r>
        <w:rPr/>
        <w:t>tures and fine-tuning the last densely </w:t>
      </w:r>
      <w:r>
        <w:rPr>
          <w:spacing w:val="-3"/>
        </w:rPr>
        <w:t>connected </w:t>
      </w:r>
      <w:r>
        <w:rPr/>
        <w:t>layer remained the most two Transfer </w:t>
      </w:r>
      <w:r>
        <w:rPr>
          <w:spacing w:val="-3"/>
        </w:rPr>
        <w:t>Learning </w:t>
      </w:r>
      <w:r>
        <w:rPr/>
        <w:t>approaches applied for image classification. </w:t>
      </w:r>
      <w:r>
        <w:rPr>
          <w:spacing w:val="-7"/>
        </w:rPr>
        <w:t>Al- </w:t>
      </w:r>
      <w:r>
        <w:rPr/>
        <w:t>though using pre-trained weights as initial </w:t>
      </w:r>
      <w:r>
        <w:rPr>
          <w:spacing w:val="-4"/>
        </w:rPr>
        <w:t>weights </w:t>
      </w:r>
      <w:r>
        <w:rPr/>
        <w:t>performed better than end-to-end training, </w:t>
      </w:r>
      <w:r>
        <w:rPr>
          <w:spacing w:val="-6"/>
        </w:rPr>
        <w:t>they </w:t>
      </w:r>
      <w:r>
        <w:rPr/>
        <w:t>overlooked domain transferability and </w:t>
      </w:r>
      <w:r>
        <w:rPr>
          <w:spacing w:val="-3"/>
        </w:rPr>
        <w:t>determining </w:t>
      </w:r>
      <w:r>
        <w:rPr/>
        <w:t>the task-specific layers of the pre-trained model </w:t>
      </w:r>
      <w:r>
        <w:rPr>
          <w:spacing w:val="-8"/>
        </w:rPr>
        <w:t>in </w:t>
      </w:r>
      <w:r>
        <w:rPr/>
        <w:t>histology images datasets</w:t>
      </w:r>
      <w:r>
        <w:rPr>
          <w:spacing w:val="7"/>
        </w:rPr>
        <w:t> </w:t>
      </w:r>
      <w:r>
        <w:rPr/>
        <w:t>[14].</w:t>
      </w:r>
    </w:p>
    <w:p>
      <w:pPr>
        <w:pStyle w:val="BodyText"/>
        <w:spacing w:before="22"/>
        <w:ind w:left="160" w:right="38" w:firstLine="478"/>
        <w:jc w:val="both"/>
      </w:pPr>
      <w:r>
        <w:rPr/>
        <w:t>Another attempt to improve the accuracy </w:t>
      </w:r>
      <w:r>
        <w:rPr>
          <w:spacing w:val="-7"/>
        </w:rPr>
        <w:t>of </w:t>
      </w:r>
      <w:r>
        <w:rPr/>
        <w:t>models for small histology image dataset was </w:t>
      </w:r>
      <w:r>
        <w:rPr>
          <w:spacing w:val="-8"/>
        </w:rPr>
        <w:t>by </w:t>
      </w:r>
      <w:r>
        <w:rPr/>
        <w:t>employing ensembles. Ensembles are sets of</w:t>
      </w:r>
      <w:r>
        <w:rPr>
          <w:spacing w:val="-43"/>
        </w:rPr>
        <w:t> </w:t>
      </w:r>
      <w:r>
        <w:rPr>
          <w:spacing w:val="-5"/>
        </w:rPr>
        <w:t>CNNs </w:t>
      </w:r>
      <w:r>
        <w:rPr/>
        <w:t>whose predictions are joined in a particular </w:t>
      </w:r>
      <w:r>
        <w:rPr>
          <w:spacing w:val="-3"/>
        </w:rPr>
        <w:t>fashion </w:t>
      </w:r>
      <w:r>
        <w:rPr/>
        <w:t>to produce a final prediction [15]. Bayesian,</w:t>
      </w:r>
      <w:r>
        <w:rPr>
          <w:spacing w:val="-37"/>
        </w:rPr>
        <w:t> </w:t>
      </w:r>
      <w:r>
        <w:rPr>
          <w:spacing w:val="-4"/>
        </w:rPr>
        <w:t>major- </w:t>
      </w:r>
      <w:r>
        <w:rPr/>
        <w:t>ity voting, average voting are the most popular </w:t>
      </w:r>
      <w:r>
        <w:rPr>
          <w:spacing w:val="-8"/>
        </w:rPr>
        <w:t>DL </w:t>
      </w:r>
      <w:r>
        <w:rPr/>
        <w:t>ensemble methods[15, 16]. Although </w:t>
      </w:r>
      <w:r>
        <w:rPr>
          <w:spacing w:val="-3"/>
        </w:rPr>
        <w:t>ensembles </w:t>
      </w:r>
      <w:r>
        <w:rPr/>
        <w:t>achieve higher accuracy than individual </w:t>
      </w:r>
      <w:r>
        <w:rPr>
          <w:spacing w:val="-3"/>
        </w:rPr>
        <w:t>networks, </w:t>
      </w:r>
      <w:r>
        <w:rPr/>
        <w:t>they are computationally expensive due to the </w:t>
      </w:r>
      <w:r>
        <w:rPr>
          <w:spacing w:val="-5"/>
        </w:rPr>
        <w:t>im- </w:t>
      </w:r>
      <w:r>
        <w:rPr/>
        <w:t>mense search space of hyper-parameters. </w:t>
      </w:r>
      <w:r>
        <w:rPr>
          <w:spacing w:val="-3"/>
        </w:rPr>
        <w:t>Besides, </w:t>
      </w:r>
      <w:r>
        <w:rPr/>
        <w:t>the extracted features of each  classifier  need</w:t>
      </w:r>
      <w:r>
        <w:rPr>
          <w:spacing w:val="37"/>
        </w:rPr>
        <w:t> </w:t>
      </w:r>
      <w:r>
        <w:rPr>
          <w:spacing w:val="-8"/>
        </w:rPr>
        <w:t>to </w:t>
      </w:r>
      <w:r>
        <w:rPr/>
        <w:t>be distinct for an ensemble  to  generalize  </w:t>
      </w:r>
      <w:r>
        <w:rPr>
          <w:spacing w:val="-4"/>
        </w:rPr>
        <w:t>well </w:t>
      </w:r>
      <w:r>
        <w:rPr>
          <w:spacing w:val="52"/>
        </w:rPr>
        <w:t> </w:t>
      </w:r>
      <w:r>
        <w:rPr/>
        <w:t>on new unseen data [15, 16]. Modern </w:t>
      </w:r>
      <w:r>
        <w:rPr>
          <w:spacing w:val="-3"/>
        </w:rPr>
        <w:t>ensemble</w:t>
      </w:r>
      <w:r>
        <w:rPr>
          <w:spacing w:val="54"/>
        </w:rPr>
        <w:t> </w:t>
      </w:r>
      <w:r>
        <w:rPr/>
        <w:t>methods focus solely on the validation </w:t>
      </w:r>
      <w:r>
        <w:rPr>
          <w:spacing w:val="-3"/>
        </w:rPr>
        <w:t>accuracy  </w:t>
      </w:r>
      <w:r>
        <w:rPr/>
        <w:t>of the ensemble networks without approaching </w:t>
      </w:r>
      <w:r>
        <w:rPr>
          <w:spacing w:val="-5"/>
        </w:rPr>
        <w:t>the </w:t>
      </w:r>
      <w:r>
        <w:rPr/>
        <w:t>heterogeneity of their features and variance of</w:t>
      </w:r>
      <w:r>
        <w:rPr>
          <w:spacing w:val="-21"/>
        </w:rPr>
        <w:t> </w:t>
      </w:r>
      <w:r>
        <w:rPr>
          <w:spacing w:val="-5"/>
        </w:rPr>
        <w:t>their </w:t>
      </w:r>
      <w:r>
        <w:rPr/>
        <w:t>errors, which frequently leads to</w:t>
      </w:r>
      <w:r>
        <w:rPr>
          <w:spacing w:val="36"/>
        </w:rPr>
        <w:t> </w:t>
      </w:r>
      <w:r>
        <w:rPr/>
        <w:t>over-fitting.</w:t>
      </w:r>
    </w:p>
    <w:p>
      <w:pPr>
        <w:pStyle w:val="BodyText"/>
        <w:spacing w:before="24"/>
        <w:ind w:left="160" w:right="38" w:firstLine="478"/>
        <w:jc w:val="both"/>
      </w:pPr>
      <w:r>
        <w:rPr/>
        <w:t>In this paper, we propose a method </w:t>
      </w:r>
      <w:r>
        <w:rPr>
          <w:spacing w:val="-4"/>
        </w:rPr>
        <w:t>that </w:t>
      </w:r>
      <w:r>
        <w:rPr/>
        <w:t>leverages the Genetic Algorithm to ascertain </w:t>
      </w:r>
      <w:r>
        <w:rPr>
          <w:spacing w:val="-7"/>
        </w:rPr>
        <w:t>the </w:t>
      </w:r>
      <w:r>
        <w:rPr/>
        <w:t>task-specific</w:t>
      </w:r>
      <w:r>
        <w:rPr>
          <w:spacing w:val="-10"/>
        </w:rPr>
        <w:t> </w:t>
      </w:r>
      <w:r>
        <w:rPr/>
        <w:t>layers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pre-trained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6"/>
        </w:rPr>
        <w:t>low- </w:t>
      </w:r>
      <w:r>
        <w:rPr/>
        <w:t>resolution images for optimal domain </w:t>
      </w:r>
      <w:r>
        <w:rPr>
          <w:spacing w:val="-3"/>
        </w:rPr>
        <w:t>adaptation. </w:t>
      </w:r>
      <w:r>
        <w:rPr>
          <w:spacing w:val="-10"/>
        </w:rPr>
        <w:t>We </w:t>
      </w:r>
      <w:r>
        <w:rPr/>
        <w:t>use the confusion matrix of the models </w:t>
      </w:r>
      <w:r>
        <w:rPr>
          <w:spacing w:val="-5"/>
        </w:rPr>
        <w:t>over </w:t>
      </w:r>
      <w:r>
        <w:rPr/>
        <w:t>the validation data to define the heterogeneity </w:t>
      </w:r>
      <w:r>
        <w:rPr>
          <w:spacing w:val="-6"/>
        </w:rPr>
        <w:t>of </w:t>
      </w:r>
      <w:r>
        <w:rPr/>
        <w:t>CNNs. Subsequently, we thoroughly train the</w:t>
      </w:r>
      <w:r>
        <w:rPr>
          <w:spacing w:val="-7"/>
        </w:rPr>
        <w:t> </w:t>
      </w:r>
      <w:r>
        <w:rPr>
          <w:spacing w:val="-5"/>
        </w:rPr>
        <w:t>most</w:t>
      </w:r>
    </w:p>
    <w:p>
      <w:pPr>
        <w:pStyle w:val="BodyText"/>
        <w:spacing w:before="75"/>
        <w:ind w:left="160" w:right="343"/>
        <w:jc w:val="both"/>
      </w:pPr>
      <w:r>
        <w:rPr/>
        <w:br w:type="column"/>
      </w:r>
      <w:r>
        <w:rPr/>
        <w:t>accurate models and with the most diverse </w:t>
      </w:r>
      <w:r>
        <w:rPr>
          <w:spacing w:val="-3"/>
        </w:rPr>
        <w:t>errors </w:t>
      </w:r>
      <w:r>
        <w:rPr/>
        <w:t>on high-resolution images by applying the </w:t>
      </w:r>
      <w:r>
        <w:rPr>
          <w:spacing w:val="-3"/>
        </w:rPr>
        <w:t>learned </w:t>
      </w:r>
      <w:r>
        <w:rPr/>
        <w:t>parameters. Finally, we learn the ensemble </w:t>
      </w:r>
      <w:r>
        <w:rPr>
          <w:spacing w:val="-4"/>
        </w:rPr>
        <w:t>rule </w:t>
      </w:r>
      <w:r>
        <w:rPr/>
        <w:t>that combines the horizontally stacked </w:t>
      </w:r>
      <w:r>
        <w:rPr>
          <w:spacing w:val="-3"/>
        </w:rPr>
        <w:t>prediction vector.</w:t>
      </w:r>
    </w:p>
    <w:p>
      <w:pPr>
        <w:pStyle w:val="BodyText"/>
        <w:spacing w:before="7"/>
        <w:ind w:left="160" w:right="343" w:firstLine="478"/>
        <w:jc w:val="both"/>
      </w:pPr>
      <w:r>
        <w:rPr/>
        <w:t>The remaining sections of the  manuscript  are organized in the following </w:t>
      </w:r>
      <w:r>
        <w:rPr>
          <w:spacing w:val="-5"/>
        </w:rPr>
        <w:t>way. </w:t>
      </w:r>
      <w:r>
        <w:rPr/>
        <w:t>Section </w:t>
      </w:r>
      <w:r>
        <w:rPr>
          <w:spacing w:val="-6"/>
        </w:rPr>
        <w:t>II </w:t>
      </w:r>
      <w:r>
        <w:rPr/>
        <w:t>introduces the proposed method with a </w:t>
      </w:r>
      <w:r>
        <w:rPr>
          <w:spacing w:val="-3"/>
        </w:rPr>
        <w:t>thorough </w:t>
      </w:r>
      <w:r>
        <w:rPr/>
        <w:t>explanation of the Genetic Algorithm and </w:t>
      </w:r>
      <w:r>
        <w:rPr>
          <w:spacing w:val="-5"/>
        </w:rPr>
        <w:t>hyper- </w:t>
      </w:r>
      <w:r>
        <w:rPr/>
        <w:t>parameter optimization. Section III discusses </w:t>
      </w:r>
      <w:r>
        <w:rPr>
          <w:spacing w:val="-7"/>
        </w:rPr>
        <w:t>in </w:t>
      </w:r>
      <w:r>
        <w:rPr/>
        <w:t>detail the dataset, training, experimental setup, </w:t>
      </w:r>
      <w:r>
        <w:rPr>
          <w:spacing w:val="-5"/>
        </w:rPr>
        <w:t>re- </w:t>
      </w:r>
      <w:r>
        <w:rPr/>
        <w:t>sults, and evaluation metrics employed. Section </w:t>
      </w:r>
      <w:r>
        <w:rPr>
          <w:spacing w:val="-7"/>
        </w:rPr>
        <w:t>IV </w:t>
      </w:r>
      <w:r>
        <w:rPr/>
        <w:t>presents a conclusion and suggestions for </w:t>
      </w:r>
      <w:r>
        <w:rPr>
          <w:spacing w:val="-3"/>
        </w:rPr>
        <w:t>prospec- tive</w:t>
      </w:r>
      <w:r>
        <w:rPr>
          <w:spacing w:val="22"/>
        </w:rPr>
        <w:t> </w:t>
      </w:r>
      <w:r>
        <w:rPr/>
        <w:t>research.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74" w:after="0"/>
        <w:ind w:left="1759" w:right="0" w:hanging="374"/>
        <w:jc w:val="left"/>
        <w:rPr>
          <w:sz w:val="19"/>
        </w:rPr>
      </w:pPr>
      <w:r>
        <w:rPr>
          <w:spacing w:val="8"/>
          <w:sz w:val="24"/>
        </w:rPr>
        <w:t>P</w:t>
      </w:r>
      <w:r>
        <w:rPr>
          <w:spacing w:val="8"/>
          <w:sz w:val="19"/>
        </w:rPr>
        <w:t>ROPOSED</w:t>
      </w:r>
      <w:r>
        <w:rPr>
          <w:spacing w:val="24"/>
          <w:sz w:val="19"/>
        </w:rPr>
        <w:t> </w:t>
      </w:r>
      <w:r>
        <w:rPr>
          <w:spacing w:val="9"/>
          <w:sz w:val="24"/>
        </w:rPr>
        <w:t>M</w:t>
      </w:r>
      <w:r>
        <w:rPr>
          <w:spacing w:val="9"/>
          <w:sz w:val="19"/>
        </w:rPr>
        <w:t>ETHOD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0" w:lineRule="auto" w:before="77" w:after="0"/>
        <w:ind w:left="485" w:right="0" w:hanging="325"/>
        <w:jc w:val="left"/>
        <w:rPr>
          <w:i/>
          <w:sz w:val="24"/>
        </w:rPr>
      </w:pPr>
      <w:r>
        <w:rPr>
          <w:i/>
          <w:sz w:val="24"/>
        </w:rPr>
        <w:t>Overview</w:t>
      </w:r>
    </w:p>
    <w:p>
      <w:pPr>
        <w:pStyle w:val="BodyText"/>
        <w:spacing w:before="76"/>
        <w:ind w:left="160" w:right="343" w:firstLine="478"/>
        <w:jc w:val="both"/>
      </w:pPr>
      <w:r>
        <w:rPr/>
        <w:t>The proposed method consists of </w:t>
      </w:r>
      <w:r>
        <w:rPr>
          <w:spacing w:val="-4"/>
        </w:rPr>
        <w:t>meta- </w:t>
      </w:r>
      <w:r>
        <w:rPr/>
        <w:t>training and full training stages. The </w:t>
      </w:r>
      <w:r>
        <w:rPr>
          <w:spacing w:val="-3"/>
        </w:rPr>
        <w:t>meta-training </w:t>
      </w:r>
      <w:r>
        <w:rPr/>
        <w:t>phase, as shown in Figure 1, begins with </w:t>
      </w:r>
      <w:r>
        <w:rPr>
          <w:spacing w:val="-3"/>
        </w:rPr>
        <w:t>statisti- </w:t>
      </w:r>
      <w:r>
        <w:rPr/>
        <w:t>cal image preprocessing, augmentation, and </w:t>
      </w:r>
      <w:r>
        <w:rPr>
          <w:spacing w:val="-7"/>
        </w:rPr>
        <w:t>low- </w:t>
      </w:r>
      <w:r>
        <w:rPr/>
        <w:t>resolution cropping. Several image spatial </w:t>
      </w:r>
      <w:r>
        <w:rPr>
          <w:spacing w:val="-4"/>
        </w:rPr>
        <w:t>trans- </w:t>
      </w:r>
      <w:r>
        <w:rPr/>
        <w:t>formations, such as flipping, rotation, and </w:t>
      </w:r>
      <w:r>
        <w:rPr>
          <w:spacing w:val="-4"/>
        </w:rPr>
        <w:t>shift-</w:t>
      </w:r>
      <w:r>
        <w:rPr>
          <w:spacing w:val="52"/>
        </w:rPr>
        <w:t> </w:t>
      </w:r>
      <w:r>
        <w:rPr/>
        <w:t>ing, lead to effective dataset enlargement, </w:t>
      </w:r>
      <w:r>
        <w:rPr>
          <w:spacing w:val="-4"/>
        </w:rPr>
        <w:t>which </w:t>
      </w:r>
      <w:r>
        <w:rPr/>
        <w:t>contributes to lowering overfitting [17]. The </w:t>
      </w:r>
      <w:r>
        <w:rPr>
          <w:spacing w:val="-3"/>
        </w:rPr>
        <w:t>aug- </w:t>
      </w:r>
      <w:r>
        <w:rPr/>
        <w:t>mented images are resized to a lower resolution </w:t>
      </w:r>
      <w:r>
        <w:rPr>
          <w:spacing w:val="-7"/>
        </w:rPr>
        <w:t>to </w:t>
      </w:r>
      <w:r>
        <w:rPr/>
        <w:t>expedite the meta-training. The resultant crops </w:t>
      </w:r>
      <w:r>
        <w:rPr>
          <w:spacing w:val="-5"/>
        </w:rPr>
        <w:t>are </w:t>
      </w:r>
      <w:r>
        <w:rPr/>
        <w:t>standardized by utilizing the ImageNet statistic </w:t>
      </w:r>
      <w:r>
        <w:rPr>
          <w:spacing w:val="-8"/>
        </w:rPr>
        <w:t>to </w:t>
      </w:r>
      <w:r>
        <w:rPr/>
        <w:t>reduce the distribution disparity between the </w:t>
      </w:r>
      <w:r>
        <w:rPr>
          <w:spacing w:val="-4"/>
        </w:rPr>
        <w:t>image </w:t>
      </w:r>
      <w:r>
        <w:rPr/>
        <w:t>sources of the two domains. Image </w:t>
      </w:r>
      <w:r>
        <w:rPr>
          <w:spacing w:val="-3"/>
        </w:rPr>
        <w:t>whitening </w:t>
      </w:r>
      <w:r>
        <w:rPr/>
        <w:t>demonstrated efficacy in hastening </w:t>
      </w:r>
      <w:r>
        <w:rPr>
          <w:spacing w:val="-4"/>
        </w:rPr>
        <w:t>convergence </w:t>
      </w:r>
      <w:r>
        <w:rPr/>
        <w:t>[18]. All of the preprocessing procedures </w:t>
      </w:r>
      <w:r>
        <w:rPr>
          <w:spacing w:val="-3"/>
        </w:rPr>
        <w:t>described </w:t>
      </w:r>
      <w:r>
        <w:rPr/>
        <w:t>above occur in real-time right before the </w:t>
      </w:r>
      <w:r>
        <w:rPr>
          <w:spacing w:val="-4"/>
        </w:rPr>
        <w:t>mini- </w:t>
      </w:r>
      <w:r>
        <w:rPr/>
        <w:t>batches are fed to the networks to be trained.</w:t>
      </w:r>
    </w:p>
    <w:p>
      <w:pPr>
        <w:pStyle w:val="BodyText"/>
        <w:spacing w:before="24"/>
        <w:ind w:left="160" w:right="343" w:firstLine="478"/>
        <w:jc w:val="both"/>
      </w:pPr>
      <w:r>
        <w:rPr/>
        <w:t>Gaussian Dropout is another technique </w:t>
      </w:r>
      <w:r>
        <w:rPr>
          <w:spacing w:val="-4"/>
        </w:rPr>
        <w:t>that </w:t>
      </w:r>
      <w:r>
        <w:rPr/>
        <w:t>we implemented in our solution. Adding the </w:t>
      </w:r>
      <w:r>
        <w:rPr>
          <w:spacing w:val="-4"/>
        </w:rPr>
        <w:t>gaus- </w:t>
      </w:r>
      <w:r>
        <w:rPr/>
        <w:t>sian noise to the hidden layer connecting the</w:t>
      </w:r>
      <w:r>
        <w:rPr>
          <w:spacing w:val="-35"/>
        </w:rPr>
        <w:t> </w:t>
      </w:r>
      <w:r>
        <w:rPr>
          <w:spacing w:val="-3"/>
        </w:rPr>
        <w:t>global </w:t>
      </w:r>
      <w:r>
        <w:rPr/>
        <w:t>averaging and the output layers is an added </w:t>
      </w:r>
      <w:r>
        <w:rPr>
          <w:spacing w:val="-5"/>
        </w:rPr>
        <w:t>varia- </w:t>
      </w:r>
      <w:r>
        <w:rPr/>
        <w:t>tion of stochastic regularization. The dropout </w:t>
      </w:r>
      <w:r>
        <w:rPr>
          <w:spacing w:val="-4"/>
        </w:rPr>
        <w:t>layer </w:t>
      </w:r>
      <w:r>
        <w:rPr/>
        <w:t>restricts the classifier from learning the </w:t>
      </w:r>
      <w:r>
        <w:rPr>
          <w:spacing w:val="-4"/>
        </w:rPr>
        <w:t>irrelevant </w:t>
      </w:r>
      <w:r>
        <w:rPr/>
        <w:t>particularities of an image [19]. Dropout </w:t>
      </w:r>
      <w:r>
        <w:rPr>
          <w:spacing w:val="-5"/>
        </w:rPr>
        <w:t>involves </w:t>
      </w:r>
      <w:r>
        <w:rPr/>
        <w:t>blocking several units from firing during the </w:t>
      </w:r>
      <w:r>
        <w:rPr>
          <w:spacing w:val="-3"/>
        </w:rPr>
        <w:t>feed- </w:t>
      </w:r>
      <w:r>
        <w:rPr/>
        <w:t>forward and the backpropagation steps of </w:t>
      </w:r>
      <w:r>
        <w:rPr>
          <w:spacing w:val="-3"/>
        </w:rPr>
        <w:t>training. </w:t>
      </w:r>
      <w:r>
        <w:rPr/>
        <w:t>The portion of the dropout units is governed by </w:t>
      </w:r>
      <w:r>
        <w:rPr>
          <w:spacing w:val="-5"/>
        </w:rPr>
        <w:t>the </w:t>
      </w:r>
      <w:r>
        <w:rPr/>
        <w:t>gaussian distribution, whose standard deviation </w:t>
      </w:r>
      <w:r>
        <w:rPr>
          <w:spacing w:val="-8"/>
        </w:rPr>
        <w:t>is </w:t>
      </w:r>
      <w:r>
        <w:rPr/>
        <w:t>expressed in equation</w:t>
      </w:r>
      <w:r>
        <w:rPr>
          <w:spacing w:val="7"/>
        </w:rPr>
        <w:t> </w:t>
      </w:r>
      <w:r>
        <w:rPr/>
        <w:t>(1).</w:t>
      </w:r>
    </w:p>
    <w:p>
      <w:pPr>
        <w:tabs>
          <w:tab w:pos="4777" w:val="left" w:leader="none"/>
        </w:tabs>
        <w:spacing w:line="464" w:lineRule="exact" w:before="0"/>
        <w:ind w:left="92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34840" from="441.338013pt,9.540189pt" to="519.556013pt,9.540189pt" stroked="true" strokeweight=".478pt" strokecolor="#000000">
            <v:stroke dashstyle="solid"/>
            <w10:wrap type="none"/>
          </v:line>
        </w:pict>
      </w:r>
      <w:r>
        <w:rPr>
          <w:rFonts w:ascii="Georgia" w:hAnsi="Georgia"/>
          <w:i/>
          <w:sz w:val="24"/>
        </w:rPr>
        <w:t>σ</w:t>
      </w:r>
      <w:r>
        <w:rPr>
          <w:rFonts w:ascii="Tahoma" w:hAnsi="Tahoma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baseline"/>
        </w:rPr>
        <w:t>gaussian</w:t>
      </w:r>
      <w:r>
        <w:rPr>
          <w:rFonts w:ascii="Tahoma" w:hAnsi="Tahoma"/>
          <w:sz w:val="24"/>
          <w:vertAlign w:val="baseline"/>
        </w:rPr>
        <w:t>) = </w:t>
      </w:r>
      <w:r>
        <w:rPr>
          <w:rFonts w:ascii="Adobe Clean" w:hAnsi="Adobe Clean"/>
          <w:position w:val="22"/>
          <w:sz w:val="24"/>
          <w:vertAlign w:val="baseline"/>
        </w:rPr>
        <w:t>✓</w:t>
      </w:r>
      <w:r>
        <w:rPr>
          <w:rFonts w:ascii="Georgia" w:hAnsi="Georgia"/>
          <w:i/>
          <w:sz w:val="24"/>
          <w:vertAlign w:val="baseline"/>
        </w:rPr>
        <w:t>rate/</w:t>
      </w:r>
      <w:r>
        <w:rPr>
          <w:rFonts w:ascii="Tahoma" w:hAnsi="Tahoma"/>
          <w:sz w:val="24"/>
          <w:vertAlign w:val="baseline"/>
        </w:rPr>
        <w:t>(1</w:t>
      </w:r>
      <w:r>
        <w:rPr>
          <w:rFonts w:ascii="Tahoma" w:hAnsi="Tahoma"/>
          <w:spacing w:val="-36"/>
          <w:sz w:val="24"/>
          <w:vertAlign w:val="baseline"/>
        </w:rPr>
        <w:t> </w:t>
      </w:r>
      <w:r>
        <w:rPr>
          <w:rFonts w:ascii="Verdana" w:hAnsi="Verdana"/>
          <w:i/>
          <w:sz w:val="24"/>
          <w:vertAlign w:val="baseline"/>
        </w:rPr>
        <w:t>−</w:t>
      </w:r>
      <w:r>
        <w:rPr>
          <w:rFonts w:ascii="Verdana" w:hAnsi="Verdana"/>
          <w:i/>
          <w:spacing w:val="-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rate</w:t>
      </w:r>
      <w:r>
        <w:rPr>
          <w:rFonts w:ascii="Tahoma" w:hAnsi="Tahoma"/>
          <w:sz w:val="24"/>
          <w:vertAlign w:val="baseline"/>
        </w:rPr>
        <w:t>)</w:t>
        <w:tab/>
      </w:r>
      <w:r>
        <w:rPr>
          <w:sz w:val="24"/>
          <w:vertAlign w:val="baseline"/>
        </w:rPr>
        <w:t>(1)</w:t>
      </w:r>
    </w:p>
    <w:p>
      <w:pPr>
        <w:spacing w:after="0" w:line="464" w:lineRule="exact"/>
        <w:jc w:val="left"/>
        <w:rPr>
          <w:sz w:val="24"/>
        </w:rPr>
        <w:sectPr>
          <w:pgSz w:w="11910" w:h="16840"/>
          <w:pgMar w:top="1040" w:bottom="280" w:left="920" w:right="400"/>
          <w:cols w:num="2" w:equalWidth="0">
            <w:col w:w="5097" w:space="87"/>
            <w:col w:w="5406"/>
          </w:cols>
        </w:sectPr>
      </w:pPr>
    </w:p>
    <w:p>
      <w:pPr>
        <w:pStyle w:val="BodyText"/>
        <w:spacing w:line="237" w:lineRule="auto" w:before="97"/>
        <w:ind w:left="159" w:right="38"/>
        <w:jc w:val="both"/>
      </w:pPr>
      <w:r>
        <w:rPr/>
        <w:t>Where </w:t>
      </w:r>
      <w:r>
        <w:rPr>
          <w:b/>
          <w:i/>
        </w:rPr>
        <w:t>rate </w:t>
      </w:r>
      <w:r>
        <w:rPr/>
        <w:t>denotes the user control parameter and </w:t>
      </w:r>
      <w:r>
        <w:rPr>
          <w:rFonts w:ascii="Georgia" w:hAnsi="Georgia"/>
          <w:i/>
        </w:rPr>
        <w:t>σ</w:t>
      </w:r>
      <w:r>
        <w:rPr>
          <w:rFonts w:ascii="Tahoma" w:hAnsi="Tahoma"/>
          <w:vertAlign w:val="subscript"/>
        </w:rPr>
        <w:t>(</w:t>
      </w:r>
      <w:r>
        <w:rPr>
          <w:rFonts w:ascii="Georgia" w:hAnsi="Georgia"/>
          <w:i/>
          <w:vertAlign w:val="baseline"/>
        </w:rPr>
        <w:t>gaussian</w:t>
      </w:r>
      <w:r>
        <w:rPr>
          <w:rFonts w:ascii="Tahoma" w:hAnsi="Tahoma"/>
          <w:vertAlign w:val="baseline"/>
        </w:rPr>
        <w:t>) </w:t>
      </w:r>
      <w:r>
        <w:rPr>
          <w:vertAlign w:val="baseline"/>
        </w:rPr>
        <w:t>refers the dropout gaussian standard deviation. Setting the constant rate to 0.2 through- out the trials yielded an excellent performance.</w:t>
      </w:r>
    </w:p>
    <w:p>
      <w:pPr>
        <w:pStyle w:val="BodyText"/>
        <w:spacing w:line="242" w:lineRule="auto"/>
        <w:ind w:left="160" w:right="38" w:firstLine="478"/>
        <w:jc w:val="both"/>
      </w:pPr>
      <w:r>
        <w:rPr/>
        <w:t>Incrementally raising the learning rate at </w:t>
      </w:r>
      <w:r>
        <w:rPr>
          <w:spacing w:val="-7"/>
        </w:rPr>
        <w:t>ev- </w:t>
      </w:r>
      <w:r>
        <w:rPr/>
        <w:t>ery batch accelerates the fine-tuning process </w:t>
      </w:r>
      <w:r>
        <w:rPr>
          <w:spacing w:val="-7"/>
        </w:rPr>
        <w:t>by </w:t>
      </w:r>
      <w:r>
        <w:rPr/>
        <w:t>estimating the best base learning rate, as </w:t>
      </w:r>
      <w:r>
        <w:rPr>
          <w:spacing w:val="-3"/>
        </w:rPr>
        <w:t>explained </w:t>
      </w:r>
      <w:r>
        <w:rPr/>
        <w:t>in subsection II-B [20]. During fine-tuning, </w:t>
      </w:r>
      <w:r>
        <w:rPr>
          <w:spacing w:val="-6"/>
        </w:rPr>
        <w:t>all </w:t>
      </w:r>
      <w:r>
        <w:rPr/>
        <w:t>layers are frozen except the batch normalization and the last fully connected </w:t>
      </w:r>
      <w:r>
        <w:rPr>
          <w:spacing w:val="-3"/>
        </w:rPr>
        <w:t>layer. </w:t>
      </w:r>
      <w:r>
        <w:rPr/>
        <w:t>Training the batch normalization weights reduces the </w:t>
      </w:r>
      <w:r>
        <w:rPr>
          <w:spacing w:val="-4"/>
        </w:rPr>
        <w:t>needed </w:t>
      </w:r>
      <w:r>
        <w:rPr/>
        <w:t>training epochs substantially due  to  its  </w:t>
      </w:r>
      <w:r>
        <w:rPr>
          <w:spacing w:val="-3"/>
        </w:rPr>
        <w:t>capacity </w:t>
      </w:r>
      <w:r>
        <w:rPr/>
        <w:t>to lower the internal covariant shift during </w:t>
      </w:r>
      <w:r>
        <w:rPr>
          <w:spacing w:val="-5"/>
        </w:rPr>
        <w:t>mini- </w:t>
      </w:r>
      <w:r>
        <w:rPr/>
        <w:t>batch training[21]. The validation loss of the </w:t>
      </w:r>
      <w:r>
        <w:rPr>
          <w:spacing w:val="-3"/>
        </w:rPr>
        <w:t>fine- </w:t>
      </w:r>
      <w:r>
        <w:rPr/>
        <w:t>tuned model is the baseline used to compare the achievement of the Genetic Algorithm (GA) </w:t>
      </w:r>
      <w:r>
        <w:rPr>
          <w:spacing w:val="-6"/>
        </w:rPr>
        <w:t>best </w:t>
      </w:r>
      <w:r>
        <w:rPr/>
        <w:t>solutions.</w:t>
      </w:r>
    </w:p>
    <w:p>
      <w:pPr>
        <w:pStyle w:val="BodyText"/>
        <w:spacing w:line="250" w:lineRule="exact"/>
        <w:ind w:left="638"/>
      </w:pPr>
      <w:r>
        <w:rPr/>
        <w:t>In this study, we propose GA to obtain the</w:t>
      </w:r>
    </w:p>
    <w:p>
      <w:pPr>
        <w:pStyle w:val="BodyText"/>
        <w:ind w:left="160" w:right="38"/>
        <w:jc w:val="both"/>
      </w:pPr>
      <w:r>
        <w:rPr/>
        <w:t>fittest</w:t>
      </w:r>
      <w:r>
        <w:rPr>
          <w:spacing w:val="-9"/>
        </w:rPr>
        <w:t> </w:t>
      </w:r>
      <w:r>
        <w:rPr/>
        <w:t>estimation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domain-specific</w:t>
      </w:r>
      <w:r>
        <w:rPr>
          <w:spacing w:val="-9"/>
        </w:rPr>
        <w:t> </w:t>
      </w:r>
      <w:r>
        <w:rPr/>
        <w:t>layer,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7"/>
        </w:rPr>
        <w:t>il- </w:t>
      </w:r>
      <w:r>
        <w:rPr/>
        <w:t>lustrated thoroughly in subsection II-C. The </w:t>
      </w:r>
      <w:r>
        <w:rPr>
          <w:spacing w:val="-4"/>
        </w:rPr>
        <w:t>Cycli- </w:t>
      </w:r>
      <w:r>
        <w:rPr/>
        <w:t>cal learning rate and GA cooperatively </w:t>
      </w:r>
      <w:r>
        <w:rPr>
          <w:spacing w:val="-3"/>
        </w:rPr>
        <w:t>evade </w:t>
      </w:r>
      <w:r>
        <w:rPr>
          <w:spacing w:val="-5"/>
        </w:rPr>
        <w:t>the </w:t>
      </w:r>
      <w:r>
        <w:rPr/>
        <w:t>inconvenience of extravagantly experimenting</w:t>
      </w:r>
      <w:r>
        <w:rPr>
          <w:spacing w:val="-43"/>
        </w:rPr>
        <w:t> </w:t>
      </w:r>
      <w:r>
        <w:rPr>
          <w:spacing w:val="-5"/>
        </w:rPr>
        <w:t>with </w:t>
      </w:r>
      <w:r>
        <w:rPr/>
        <w:t>numerous freeze-layers and base learning </w:t>
      </w:r>
      <w:r>
        <w:rPr>
          <w:spacing w:val="-4"/>
        </w:rPr>
        <w:t>rates. </w:t>
      </w:r>
      <w:r>
        <w:rPr/>
        <w:t>The intuition behind the proposed strategy </w:t>
      </w:r>
      <w:r>
        <w:rPr>
          <w:spacing w:val="-4"/>
        </w:rPr>
        <w:t>relies </w:t>
      </w:r>
      <w:r>
        <w:rPr/>
        <w:t>on the fact that the domain-adaptation </w:t>
      </w:r>
      <w:r>
        <w:rPr>
          <w:spacing w:val="-3"/>
        </w:rPr>
        <w:t>maximiza- </w:t>
      </w:r>
      <w:r>
        <w:rPr/>
        <w:t>tion is separable. The foreknowledge, as</w:t>
      </w:r>
      <w:r>
        <w:rPr>
          <w:spacing w:val="-40"/>
        </w:rPr>
        <w:t> </w:t>
      </w:r>
      <w:r>
        <w:rPr>
          <w:spacing w:val="-3"/>
        </w:rPr>
        <w:t>mentioned </w:t>
      </w:r>
      <w:r>
        <w:rPr/>
        <w:t>above, remarkably narrows the possible </w:t>
      </w:r>
      <w:r>
        <w:rPr>
          <w:spacing w:val="-3"/>
        </w:rPr>
        <w:t>combina- </w:t>
      </w:r>
      <w:r>
        <w:rPr/>
        <w:t>tions of</w:t>
      </w:r>
      <w:r>
        <w:rPr>
          <w:spacing w:val="-15"/>
        </w:rPr>
        <w:t> </w:t>
      </w:r>
      <w:r>
        <w:rPr/>
        <w:t>hyperparameters.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40" w:lineRule="auto" w:before="95" w:after="0"/>
        <w:ind w:left="485" w:right="0" w:hanging="325"/>
        <w:jc w:val="left"/>
        <w:rPr>
          <w:i/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t>Learning Rate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Schedulers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4074061</wp:posOffset>
            </wp:positionH>
            <wp:positionV relativeFrom="paragraph">
              <wp:posOffset>119293</wp:posOffset>
            </wp:positionV>
            <wp:extent cx="2914650" cy="191452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160" w:right="343"/>
        <w:jc w:val="both"/>
      </w:pPr>
      <w:r>
        <w:rPr/>
        <w:t>Fig. 2: High spikes of validiation loss and </w:t>
      </w:r>
      <w:r>
        <w:rPr>
          <w:spacing w:val="-3"/>
        </w:rPr>
        <w:t>accuracy </w:t>
      </w:r>
      <w:r>
        <w:rPr/>
        <w:t>curves over exponential cyclical learning rate in a single epoch in ResNet50 with freeze layer = </w:t>
      </w:r>
      <w:r>
        <w:rPr>
          <w:spacing w:val="-5"/>
        </w:rPr>
        <w:t>141 </w:t>
      </w:r>
      <w:r>
        <w:rPr/>
        <w:t>and a batch size = 32. The learning rate with the lowest validation loss at lr = 0.05 is chosen as </w:t>
      </w:r>
      <w:r>
        <w:rPr>
          <w:spacing w:val="-5"/>
        </w:rPr>
        <w:t>the </w:t>
      </w:r>
      <w:r>
        <w:rPr/>
        <w:t>base lr for the full training.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60" w:right="343" w:firstLine="478"/>
        <w:jc w:val="both"/>
      </w:pPr>
      <w:r>
        <w:rPr/>
        <w:t>Learning rate scheduling methods aim to </w:t>
      </w:r>
      <w:r>
        <w:rPr>
          <w:spacing w:val="-4"/>
        </w:rPr>
        <w:t>min- </w:t>
      </w:r>
      <w:r>
        <w:rPr/>
        <w:t>imize the cost function. It is unlikely to get</w:t>
      </w:r>
      <w:r>
        <w:rPr>
          <w:spacing w:val="-19"/>
        </w:rPr>
        <w:t> </w:t>
      </w:r>
      <w:r>
        <w:rPr/>
        <w:t>trapped at local minima at high dimensional cost </w:t>
      </w:r>
      <w:r>
        <w:rPr>
          <w:spacing w:val="-3"/>
        </w:rPr>
        <w:t>func- </w:t>
      </w:r>
      <w:r>
        <w:rPr/>
        <w:t>tions. Nevertheless, saddle points are more </w:t>
      </w:r>
      <w:r>
        <w:rPr>
          <w:spacing w:val="-4"/>
        </w:rPr>
        <w:t>likely </w:t>
      </w:r>
      <w:r>
        <w:rPr/>
        <w:t>to </w:t>
      </w:r>
      <w:r>
        <w:rPr>
          <w:spacing w:val="-3"/>
        </w:rPr>
        <w:t>occur. </w:t>
      </w:r>
      <w:r>
        <w:rPr/>
        <w:t>Similar to local minima, saddle </w:t>
      </w:r>
      <w:r>
        <w:rPr>
          <w:spacing w:val="-4"/>
        </w:rPr>
        <w:t>points</w:t>
      </w:r>
      <w:r>
        <w:rPr>
          <w:spacing w:val="52"/>
        </w:rPr>
        <w:t> </w:t>
      </w:r>
      <w:r>
        <w:rPr/>
        <w:t>slow down the training significantly, </w:t>
      </w:r>
      <w:r>
        <w:rPr>
          <w:spacing w:val="-3"/>
        </w:rPr>
        <w:t>particularly  </w:t>
      </w:r>
      <w:r>
        <w:rPr/>
        <w:t>if the  LR  is  small[20].  Increasing  the  LR  </w:t>
      </w:r>
      <w:r>
        <w:rPr>
          <w:spacing w:val="-6"/>
        </w:rPr>
        <w:t>in </w:t>
      </w:r>
      <w:r>
        <w:rPr/>
        <w:t>this scenario could help the optimizer to </w:t>
      </w:r>
      <w:r>
        <w:rPr>
          <w:spacing w:val="-4"/>
        </w:rPr>
        <w:t>escape</w:t>
      </w:r>
      <w:r>
        <w:rPr>
          <w:spacing w:val="52"/>
        </w:rPr>
        <w:t> </w:t>
      </w:r>
      <w:r>
        <w:rPr/>
        <w:t>the saddle point. </w:t>
      </w:r>
      <w:r>
        <w:rPr>
          <w:spacing w:val="-4"/>
        </w:rPr>
        <w:t>However, </w:t>
      </w:r>
      <w:r>
        <w:rPr/>
        <w:t>over-increasing the </w:t>
      </w:r>
      <w:r>
        <w:rPr>
          <w:spacing w:val="-8"/>
        </w:rPr>
        <w:t>LR </w:t>
      </w:r>
      <w:r>
        <w:rPr/>
        <w:t>will cause fluctuations with high spikes. Hence,    a cyclical LR scheduler facilitates picking </w:t>
      </w:r>
      <w:r>
        <w:rPr>
          <w:spacing w:val="-5"/>
        </w:rPr>
        <w:t>the </w:t>
      </w:r>
      <w:r>
        <w:rPr/>
        <w:t>optimal LR by defining the scaling function, </w:t>
      </w:r>
      <w:r>
        <w:rPr>
          <w:spacing w:val="-5"/>
        </w:rPr>
        <w:t>the </w:t>
      </w:r>
      <w:r>
        <w:rPr/>
        <w:t>upper,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lower</w:t>
      </w:r>
      <w:r>
        <w:rPr>
          <w:spacing w:val="22"/>
        </w:rPr>
        <w:t> </w:t>
      </w:r>
      <w:r>
        <w:rPr/>
        <w:t>bounds</w:t>
      </w:r>
      <w:r>
        <w:rPr>
          <w:spacing w:val="22"/>
        </w:rPr>
        <w:t> </w:t>
      </w:r>
      <w:r>
        <w:rPr/>
        <w:t>[20].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313" w:right="0" w:firstLine="0"/>
        <w:jc w:val="left"/>
        <w:rPr>
          <w:rFonts w:ascii="Tahoma" w:hAnsi="Tahoma"/>
          <w:sz w:val="24"/>
        </w:rPr>
      </w:pPr>
      <w:r>
        <w:rPr>
          <w:rFonts w:ascii="Georgia" w:hAnsi="Georgia"/>
          <w:i/>
          <w:sz w:val="24"/>
        </w:rPr>
        <w:t>updatedLR </w:t>
      </w:r>
      <w:r>
        <w:rPr>
          <w:rFonts w:ascii="Tahoma" w:hAnsi="Tahoma"/>
          <w:sz w:val="24"/>
        </w:rPr>
        <w:t>= </w:t>
      </w:r>
      <w:r>
        <w:rPr>
          <w:rFonts w:ascii="Georgia" w:hAnsi="Georgia"/>
          <w:i/>
          <w:sz w:val="24"/>
        </w:rPr>
        <w:t>baseLR </w:t>
      </w:r>
      <w:r>
        <w:rPr>
          <w:rFonts w:ascii="Tahoma" w:hAnsi="Tahoma"/>
          <w:sz w:val="24"/>
        </w:rPr>
        <w:t>+ (</w:t>
      </w:r>
      <w:r>
        <w:rPr>
          <w:rFonts w:ascii="Georgia" w:hAnsi="Georgia"/>
          <w:i/>
          <w:sz w:val="24"/>
        </w:rPr>
        <w:t>maxLR </w:t>
      </w:r>
      <w:r>
        <w:rPr>
          <w:rFonts w:ascii="Verdana" w:hAnsi="Verdana"/>
          <w:i/>
          <w:sz w:val="24"/>
        </w:rPr>
        <w:t>− </w:t>
      </w:r>
      <w:r>
        <w:rPr>
          <w:rFonts w:ascii="Georgia" w:hAnsi="Georgia"/>
          <w:i/>
          <w:sz w:val="24"/>
        </w:rPr>
        <w:t>baseLR</w:t>
      </w:r>
      <w:r>
        <w:rPr>
          <w:rFonts w:ascii="Tahoma" w:hAnsi="Tahoma"/>
          <w:sz w:val="24"/>
        </w:rPr>
        <w:t>)</w:t>
      </w:r>
    </w:p>
    <w:p>
      <w:pPr>
        <w:spacing w:line="320" w:lineRule="atLeast" w:before="12"/>
        <w:ind w:left="3310" w:right="521" w:hanging="981"/>
        <w:jc w:val="left"/>
        <w:rPr>
          <w:rFonts w:ascii="Tahoma" w:hAnsi="Tahoma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1.217987pt;margin-top:12.79186pt;width:9.3pt;height:20.7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z w:val="24"/>
          <w:u w:val="single"/>
        </w:rPr>
        <w:t>arg</w:t>
      </w:r>
      <w:r>
        <w:rPr>
          <w:rFonts w:ascii="Tahoma" w:hAnsi="Tahoma"/>
          <w:spacing w:val="-42"/>
          <w:sz w:val="24"/>
          <w:u w:val="single"/>
        </w:rPr>
        <w:t> </w:t>
      </w:r>
      <w:r>
        <w:rPr>
          <w:rFonts w:ascii="Tahoma" w:hAnsi="Tahoma"/>
          <w:sz w:val="24"/>
          <w:u w:val="single"/>
        </w:rPr>
        <w:t>max(0</w:t>
      </w:r>
      <w:r>
        <w:rPr>
          <w:rFonts w:ascii="Georgia" w:hAnsi="Georgia"/>
          <w:i/>
          <w:sz w:val="24"/>
          <w:u w:val="single"/>
        </w:rPr>
        <w:t>,</w:t>
      </w:r>
      <w:r>
        <w:rPr>
          <w:rFonts w:ascii="Georgia" w:hAnsi="Georgia"/>
          <w:i/>
          <w:spacing w:val="-27"/>
          <w:sz w:val="24"/>
          <w:u w:val="single"/>
        </w:rPr>
        <w:t> </w:t>
      </w:r>
      <w:r>
        <w:rPr>
          <w:rFonts w:ascii="Tahoma" w:hAnsi="Tahoma"/>
          <w:sz w:val="24"/>
          <w:u w:val="single"/>
        </w:rPr>
        <w:t>(1</w:t>
      </w:r>
      <w:r>
        <w:rPr>
          <w:rFonts w:ascii="Tahoma" w:hAnsi="Tahoma"/>
          <w:spacing w:val="-35"/>
          <w:sz w:val="24"/>
          <w:u w:val="single"/>
        </w:rPr>
        <w:t> </w:t>
      </w:r>
      <w:r>
        <w:rPr>
          <w:rFonts w:ascii="Verdana" w:hAnsi="Verdana"/>
          <w:i/>
          <w:sz w:val="24"/>
          <w:u w:val="single"/>
        </w:rPr>
        <w:t>−</w:t>
      </w:r>
      <w:r>
        <w:rPr>
          <w:rFonts w:ascii="Verdana" w:hAnsi="Verdana"/>
          <w:i/>
          <w:spacing w:val="-44"/>
          <w:sz w:val="24"/>
          <w:u w:val="single"/>
        </w:rPr>
        <w:t> </w:t>
      </w:r>
      <w:r>
        <w:rPr>
          <w:rFonts w:ascii="Georgia" w:hAnsi="Georgia"/>
          <w:i/>
          <w:sz w:val="24"/>
          <w:u w:val="single"/>
        </w:rPr>
        <w:t>LR</w:t>
      </w:r>
      <w:r>
        <w:rPr>
          <w:rFonts w:ascii="Tahoma" w:hAnsi="Tahoma"/>
          <w:sz w:val="24"/>
          <w:u w:val="single"/>
        </w:rPr>
        <w:t>))</w:t>
      </w:r>
      <w:r>
        <w:rPr>
          <w:rFonts w:ascii="Tahoma" w:hAnsi="Tahoma"/>
          <w:spacing w:val="-34"/>
          <w:sz w:val="24"/>
          <w:u w:val="single"/>
        </w:rPr>
        <w:t> </w:t>
      </w:r>
      <w:r>
        <w:rPr>
          <w:rFonts w:ascii="Verdana" w:hAnsi="Verdana"/>
          <w:i/>
          <w:sz w:val="24"/>
          <w:u w:val="single"/>
        </w:rPr>
        <w:t>×</w:t>
      </w:r>
      <w:r>
        <w:rPr>
          <w:rFonts w:ascii="Verdana" w:hAnsi="Verdana"/>
          <w:i/>
          <w:spacing w:val="-44"/>
          <w:sz w:val="24"/>
          <w:u w:val="single"/>
        </w:rPr>
        <w:t> </w:t>
      </w:r>
      <w:r>
        <w:rPr>
          <w:rFonts w:ascii="Tahoma" w:hAnsi="Tahoma"/>
          <w:spacing w:val="-12"/>
          <w:sz w:val="24"/>
          <w:u w:val="single"/>
        </w:rPr>
        <w:t>1</w:t>
      </w:r>
      <w:r>
        <w:rPr>
          <w:rFonts w:ascii="Tahoma" w:hAnsi="Tahoma"/>
          <w:spacing w:val="-12"/>
          <w:sz w:val="24"/>
        </w:rPr>
        <w:t> </w:t>
      </w:r>
      <w:r>
        <w:rPr>
          <w:rFonts w:ascii="Tahoma" w:hAnsi="Tahoma"/>
          <w:position w:val="-6"/>
          <w:sz w:val="24"/>
        </w:rPr>
        <w:t>2</w:t>
      </w:r>
      <w:r>
        <w:rPr>
          <w:rFonts w:ascii="Arial" w:hAnsi="Arial"/>
          <w:i/>
          <w:sz w:val="16"/>
        </w:rPr>
        <w:t>LR−</w:t>
      </w:r>
      <w:r>
        <w:rPr>
          <w:rFonts w:ascii="Tahoma" w:hAnsi="Tahoma"/>
          <w:sz w:val="16"/>
        </w:rPr>
        <w:t>1</w:t>
      </w:r>
    </w:p>
    <w:p>
      <w:pPr>
        <w:spacing w:after="0" w:line="320" w:lineRule="atLeast"/>
        <w:jc w:val="left"/>
        <w:rPr>
          <w:rFonts w:ascii="Tahoma" w:hAnsi="Tahoma"/>
          <w:sz w:val="16"/>
        </w:rPr>
        <w:sectPr>
          <w:pgSz w:w="11910" w:h="16840"/>
          <w:pgMar w:top="1020" w:bottom="280" w:left="920" w:right="400"/>
          <w:cols w:num="2" w:equalWidth="0">
            <w:col w:w="5097" w:space="87"/>
            <w:col w:w="5406"/>
          </w:cols>
        </w:sect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7"/>
        <w:rPr>
          <w:rFonts w:ascii="Tahoma"/>
          <w:sz w:val="37"/>
        </w:rPr>
      </w:pPr>
    </w:p>
    <w:p>
      <w:pPr>
        <w:pStyle w:val="BodyText"/>
        <w:ind w:left="430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789609</wp:posOffset>
            </wp:positionH>
            <wp:positionV relativeFrom="paragraph">
              <wp:posOffset>-3088605</wp:posOffset>
            </wp:positionV>
            <wp:extent cx="2928030" cy="3011906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030" cy="301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 1: Flowchart of the meta-training phase</w:t>
      </w:r>
    </w:p>
    <w:p>
      <w:pPr>
        <w:spacing w:line="199" w:lineRule="exact" w:before="0"/>
        <w:ind w:left="494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(2)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</w:tabs>
        <w:spacing w:line="240" w:lineRule="auto" w:before="132" w:after="0"/>
        <w:ind w:left="662" w:right="0" w:hanging="339"/>
        <w:jc w:val="left"/>
        <w:rPr>
          <w:i/>
          <w:sz w:val="24"/>
        </w:rPr>
      </w:pPr>
      <w:r>
        <w:rPr>
          <w:i/>
          <w:sz w:val="24"/>
        </w:rPr>
        <w:t>Genetic Algorithm and Ensemble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Optimization</w:t>
      </w:r>
    </w:p>
    <w:p>
      <w:pPr>
        <w:pStyle w:val="BodyText"/>
        <w:spacing w:before="77"/>
        <w:ind w:left="323" w:right="343" w:firstLine="478"/>
        <w:jc w:val="both"/>
      </w:pPr>
      <w:r>
        <w:rPr/>
        <w:t>The objective of implementing the genetic algorithm is to </w:t>
      </w:r>
      <w:r>
        <w:rPr>
          <w:spacing w:val="-3"/>
        </w:rPr>
        <w:t>evolve </w:t>
      </w:r>
      <w:r>
        <w:rPr/>
        <w:t>the solutions to the </w:t>
      </w:r>
      <w:r>
        <w:rPr>
          <w:spacing w:val="-4"/>
        </w:rPr>
        <w:t>task- </w:t>
      </w:r>
      <w:r>
        <w:rPr/>
        <w:t>specific layer problem by simulating the </w:t>
      </w:r>
      <w:r>
        <w:rPr>
          <w:spacing w:val="-4"/>
        </w:rPr>
        <w:t>natural</w:t>
      </w:r>
      <w:r>
        <w:rPr>
          <w:spacing w:val="52"/>
        </w:rPr>
        <w:t> </w:t>
      </w:r>
      <w:r>
        <w:rPr/>
        <w:t>selection though mating and mutation [22].</w:t>
      </w:r>
    </w:p>
    <w:p>
      <w:pPr>
        <w:pStyle w:val="BodyText"/>
        <w:spacing w:before="5"/>
        <w:ind w:left="323" w:right="343" w:firstLine="478"/>
        <w:jc w:val="both"/>
      </w:pPr>
      <w:r>
        <w:rPr/>
        <w:t>Each possible solution to the </w:t>
      </w:r>
      <w:r>
        <w:rPr>
          <w:spacing w:val="-2"/>
        </w:rPr>
        <w:t>domain-specific </w:t>
      </w:r>
      <w:r>
        <w:rPr/>
        <w:t>layer is represented by a chromosome. Any </w:t>
      </w:r>
      <w:r>
        <w:rPr>
          <w:spacing w:val="-3"/>
        </w:rPr>
        <w:t>layer </w:t>
      </w:r>
      <w:r>
        <w:rPr/>
        <w:t>in the search space of the network is</w:t>
      </w:r>
      <w:r>
        <w:rPr>
          <w:spacing w:val="54"/>
        </w:rPr>
        <w:t> </w:t>
      </w:r>
      <w:r>
        <w:rPr/>
        <w:t>encoded</w:t>
      </w:r>
    </w:p>
    <w:p>
      <w:pPr>
        <w:spacing w:after="0"/>
        <w:jc w:val="both"/>
        <w:sectPr>
          <w:type w:val="continuous"/>
          <w:pgSz w:w="11910" w:h="16840"/>
          <w:pgMar w:top="1380" w:bottom="280" w:left="920" w:right="400"/>
          <w:cols w:num="2" w:equalWidth="0">
            <w:col w:w="4975" w:space="45"/>
            <w:col w:w="5570"/>
          </w:cols>
        </w:sectPr>
      </w:pPr>
    </w:p>
    <w:p>
      <w:pPr>
        <w:pStyle w:val="BodyText"/>
        <w:spacing w:before="75"/>
        <w:ind w:left="159" w:right="38"/>
        <w:jc w:val="both"/>
      </w:pPr>
      <w:r>
        <w:rPr/>
        <w:t>into fixed-length nine binary numbers representing 512 possible solutions. After calculating the initial fitnesses, the fittest layers are chosen to exchange genes at a predefined crossover probability </w:t>
      </w:r>
      <w:r>
        <w:rPr>
          <w:rFonts w:ascii="Georgia"/>
          <w:i/>
        </w:rPr>
        <w:t>P</w:t>
      </w:r>
      <w:r>
        <w:rPr>
          <w:rFonts w:ascii="Arial"/>
          <w:i/>
          <w:vertAlign w:val="subscript"/>
        </w:rPr>
        <w:t>c</w:t>
      </w:r>
      <w:r>
        <w:rPr>
          <w:rFonts w:ascii="Arial"/>
          <w:i/>
          <w:vertAlign w:val="baseline"/>
        </w:rPr>
        <w:t> </w:t>
      </w:r>
      <w:r>
        <w:rPr>
          <w:vertAlign w:val="baseline"/>
        </w:rPr>
        <w:t>to produce better offsprings in the next generation.</w:t>
      </w:r>
    </w:p>
    <w:p>
      <w:pPr>
        <w:pStyle w:val="BodyText"/>
        <w:spacing w:line="242" w:lineRule="auto"/>
        <w:ind w:left="159" w:right="38" w:firstLine="478"/>
        <w:jc w:val="both"/>
      </w:pPr>
      <w:r>
        <w:rPr>
          <w:spacing w:val="-10"/>
        </w:rPr>
        <w:t>We </w:t>
      </w:r>
      <w:r>
        <w:rPr/>
        <w:t>freeze all layers up to the decoded </w:t>
      </w:r>
      <w:r>
        <w:rPr>
          <w:spacing w:val="-3"/>
        </w:rPr>
        <w:t>chro- </w:t>
      </w:r>
      <w:r>
        <w:rPr/>
        <w:t>mosome. Then, a cyclical learning scheduler </w:t>
      </w:r>
      <w:r>
        <w:rPr>
          <w:spacing w:val="-3"/>
        </w:rPr>
        <w:t>learns </w:t>
      </w:r>
      <w:r>
        <w:rPr/>
        <w:t>the best base learning rate, as explained in </w:t>
      </w:r>
      <w:r>
        <w:rPr>
          <w:spacing w:val="-4"/>
        </w:rPr>
        <w:t>the </w:t>
      </w:r>
      <w:r>
        <w:rPr/>
        <w:t>previous subsection. The model is then trained </w:t>
      </w:r>
      <w:r>
        <w:rPr>
          <w:spacing w:val="-6"/>
        </w:rPr>
        <w:t>for </w:t>
      </w:r>
      <w:r>
        <w:rPr/>
        <w:t>more epochs, and the validation loss is used as </w:t>
      </w:r>
      <w:r>
        <w:rPr>
          <w:spacing w:val="-5"/>
        </w:rPr>
        <w:t>the </w:t>
      </w:r>
      <w:r>
        <w:rPr/>
        <w:t>fitness function parameter to be minimized.</w:t>
      </w:r>
    </w:p>
    <w:p>
      <w:pPr>
        <w:pStyle w:val="BodyText"/>
        <w:spacing w:line="259" w:lineRule="exact"/>
        <w:ind w:left="399"/>
      </w:pPr>
      <w:r>
        <w:rPr/>
        <w:t>After the completion of the meta-training, mod-</w:t>
      </w:r>
    </w:p>
    <w:p>
      <w:pPr>
        <w:pStyle w:val="BodyText"/>
        <w:ind w:left="159" w:right="38"/>
        <w:jc w:val="both"/>
      </w:pPr>
      <w:r>
        <w:rPr/>
        <w:t>els that achieved the most reliable in terms </w:t>
      </w:r>
      <w:r>
        <w:rPr>
          <w:spacing w:val="-8"/>
        </w:rPr>
        <w:t>of </w:t>
      </w:r>
      <w:r>
        <w:rPr/>
        <w:t>validation accuracy and loss are analyzed </w:t>
      </w:r>
      <w:r>
        <w:rPr>
          <w:spacing w:val="-4"/>
        </w:rPr>
        <w:t>based</w:t>
      </w:r>
      <w:r>
        <w:rPr>
          <w:spacing w:val="52"/>
        </w:rPr>
        <w:t> </w:t>
      </w:r>
      <w:r>
        <w:rPr/>
        <w:t>on heterogeneity, as displayed in Figure </w:t>
      </w:r>
      <w:r>
        <w:rPr>
          <w:b/>
        </w:rPr>
        <w:t>??</w:t>
      </w:r>
      <w:r>
        <w:rPr/>
        <w:t>. </w:t>
      </w:r>
      <w:r>
        <w:rPr>
          <w:spacing w:val="-5"/>
        </w:rPr>
        <w:t>The </w:t>
      </w:r>
      <w:r>
        <w:rPr/>
        <w:t>confusion matrix facilitates a valuable </w:t>
      </w:r>
      <w:r>
        <w:rPr>
          <w:spacing w:val="-3"/>
        </w:rPr>
        <w:t>represen- </w:t>
      </w:r>
      <w:r>
        <w:rPr/>
        <w:t>tation of the kind of misclassifications that </w:t>
      </w:r>
      <w:r>
        <w:rPr>
          <w:spacing w:val="-6"/>
        </w:rPr>
        <w:t>the </w:t>
      </w:r>
      <w:r>
        <w:rPr/>
        <w:t>model makes. The models that produce </w:t>
      </w:r>
      <w:r>
        <w:rPr>
          <w:spacing w:val="-3"/>
        </w:rPr>
        <w:t>similar </w:t>
      </w:r>
      <w:r>
        <w:rPr/>
        <w:t>misclassifications are</w:t>
      </w:r>
      <w:r>
        <w:rPr>
          <w:spacing w:val="-17"/>
        </w:rPr>
        <w:t> </w:t>
      </w:r>
      <w:r>
        <w:rPr/>
        <w:t>discarded.</w:t>
      </w:r>
    </w:p>
    <w:p>
      <w:pPr>
        <w:pStyle w:val="BodyText"/>
        <w:ind w:left="159" w:right="38" w:firstLine="478"/>
        <w:jc w:val="both"/>
      </w:pPr>
      <w:r>
        <w:rPr/>
        <w:t>The predictions of the top-performing hetero- geneous networks are then concatenated </w:t>
      </w:r>
      <w:r>
        <w:rPr>
          <w:spacing w:val="-3"/>
        </w:rPr>
        <w:t>horizon- </w:t>
      </w:r>
      <w:r>
        <w:rPr/>
        <w:t>tally to form a pre-classification </w:t>
      </w:r>
      <w:r>
        <w:rPr>
          <w:spacing w:val="-3"/>
        </w:rPr>
        <w:t>layer. </w:t>
      </w:r>
      <w:r>
        <w:rPr>
          <w:spacing w:val="-10"/>
        </w:rPr>
        <w:t>We </w:t>
      </w:r>
      <w:r>
        <w:rPr/>
        <w:t>further train the weights of this layer while freezing the whole model to make the ensemble training </w:t>
      </w:r>
      <w:r>
        <w:rPr>
          <w:spacing w:val="-5"/>
        </w:rPr>
        <w:t>effi- </w:t>
      </w:r>
      <w:r>
        <w:rPr/>
        <w:t>cient and more accurate than simple </w:t>
      </w:r>
      <w:r>
        <w:rPr>
          <w:spacing w:val="-3"/>
        </w:rPr>
        <w:t>ensembling </w:t>
      </w:r>
      <w:r>
        <w:rPr/>
        <w:t>policies such as the majority and average </w:t>
      </w:r>
      <w:r>
        <w:rPr>
          <w:spacing w:val="-3"/>
        </w:rPr>
        <w:t>voting. </w:t>
      </w:r>
      <w:r>
        <w:rPr/>
        <w:t>Adding the horizontal layer notably improved </w:t>
      </w:r>
      <w:r>
        <w:rPr>
          <w:spacing w:val="-4"/>
        </w:rPr>
        <w:t>the</w:t>
      </w:r>
      <w:r>
        <w:rPr>
          <w:spacing w:val="52"/>
        </w:rPr>
        <w:t> </w:t>
      </w:r>
      <w:r>
        <w:rPr/>
        <w:t>generalizability of the model, as demonstrated </w:t>
      </w:r>
      <w:r>
        <w:rPr>
          <w:spacing w:val="-7"/>
        </w:rPr>
        <w:t>in </w:t>
      </w:r>
      <w:r>
        <w:rPr>
          <w:spacing w:val="-4"/>
        </w:rPr>
        <w:t>Table </w:t>
      </w:r>
      <w:r>
        <w:rPr/>
        <w:t>IV and </w:t>
      </w:r>
      <w:r>
        <w:rPr>
          <w:spacing w:val="-4"/>
        </w:rPr>
        <w:t>Table </w:t>
      </w:r>
      <w:r>
        <w:rPr/>
        <w:t>V.</w:t>
      </w:r>
    </w:p>
    <w:p>
      <w:pPr>
        <w:pStyle w:val="ListParagraph"/>
        <w:numPr>
          <w:ilvl w:val="0"/>
          <w:numId w:val="1"/>
        </w:numPr>
        <w:tabs>
          <w:tab w:pos="1673" w:val="left" w:leader="none"/>
        </w:tabs>
        <w:spacing w:line="240" w:lineRule="auto" w:before="122" w:after="0"/>
        <w:ind w:left="1672" w:right="0" w:hanging="466"/>
        <w:jc w:val="left"/>
        <w:rPr>
          <w:sz w:val="19"/>
        </w:rPr>
      </w:pPr>
      <w:r>
        <w:rPr>
          <w:spacing w:val="8"/>
          <w:sz w:val="24"/>
        </w:rPr>
        <w:t>E</w:t>
      </w:r>
      <w:r>
        <w:rPr>
          <w:spacing w:val="8"/>
          <w:sz w:val="19"/>
        </w:rPr>
        <w:t>XPERIMENTAL</w:t>
      </w:r>
      <w:r>
        <w:rPr>
          <w:spacing w:val="24"/>
          <w:sz w:val="19"/>
        </w:rPr>
        <w:t> </w:t>
      </w:r>
      <w:r>
        <w:rPr>
          <w:spacing w:val="8"/>
          <w:sz w:val="24"/>
        </w:rPr>
        <w:t>S</w:t>
      </w:r>
      <w:r>
        <w:rPr>
          <w:spacing w:val="8"/>
          <w:sz w:val="19"/>
        </w:rPr>
        <w:t>ETUP</w:t>
      </w: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40" w:lineRule="auto" w:before="68" w:after="0"/>
        <w:ind w:left="485" w:right="0" w:hanging="325"/>
        <w:jc w:val="left"/>
        <w:rPr>
          <w:i/>
          <w:sz w:val="24"/>
        </w:rPr>
      </w:pPr>
      <w:r>
        <w:rPr>
          <w:i/>
          <w:sz w:val="24"/>
        </w:rPr>
        <w:t>Dataset</w:t>
      </w:r>
    </w:p>
    <w:p>
      <w:pPr>
        <w:pStyle w:val="BodyText"/>
        <w:spacing w:before="68"/>
        <w:ind w:left="160" w:right="38" w:firstLine="478"/>
        <w:jc w:val="both"/>
      </w:pPr>
      <w:r>
        <w:rPr/>
        <w:t>The histology patches dataset consist of </w:t>
      </w:r>
      <w:r>
        <w:rPr>
          <w:spacing w:val="-6"/>
        </w:rPr>
        <w:t>400 </w:t>
      </w:r>
      <w:r>
        <w:rPr/>
        <w:t>labeled training data and 100 unlabeled test </w:t>
      </w:r>
      <w:r>
        <w:rPr>
          <w:spacing w:val="-6"/>
        </w:rPr>
        <w:t>im- </w:t>
      </w:r>
      <w:r>
        <w:rPr/>
        <w:t>ages, each with a 2048 x 1536 pixels. The </w:t>
      </w:r>
      <w:r>
        <w:rPr>
          <w:spacing w:val="-3"/>
        </w:rPr>
        <w:t>dis- </w:t>
      </w:r>
      <w:r>
        <w:rPr/>
        <w:t>tribution of cancerous classes of the images is uniform, as shown in </w:t>
      </w:r>
      <w:r>
        <w:rPr>
          <w:spacing w:val="-4"/>
        </w:rPr>
        <w:t>Table </w:t>
      </w:r>
      <w:r>
        <w:rPr/>
        <w:t>I. Highly </w:t>
      </w:r>
      <w:r>
        <w:rPr>
          <w:spacing w:val="-3"/>
        </w:rPr>
        <w:t>experienced </w:t>
      </w:r>
      <w:r>
        <w:rPr/>
        <w:t>medical specialists classified the images into </w:t>
      </w:r>
      <w:r>
        <w:rPr>
          <w:spacing w:val="-4"/>
        </w:rPr>
        <w:t>four</w:t>
      </w:r>
      <w:r>
        <w:rPr>
          <w:spacing w:val="52"/>
        </w:rPr>
        <w:t> </w:t>
      </w:r>
      <w:r>
        <w:rPr/>
        <w:t>categories. The Classes are Normal, Benign, </w:t>
      </w:r>
      <w:r>
        <w:rPr>
          <w:spacing w:val="-5"/>
        </w:rPr>
        <w:t>In- </w:t>
      </w:r>
      <w:r>
        <w:rPr/>
        <w:t>Situ, and </w:t>
      </w:r>
      <w:r>
        <w:rPr>
          <w:spacing w:val="-3"/>
        </w:rPr>
        <w:t>Invasive. </w:t>
      </w:r>
      <w:r>
        <w:rPr/>
        <w:t>The resolution of the images </w:t>
      </w:r>
      <w:r>
        <w:rPr>
          <w:spacing w:val="-10"/>
        </w:rPr>
        <w:t>is</w:t>
      </w:r>
    </w:p>
    <w:p>
      <w:pPr>
        <w:pStyle w:val="ListParagraph"/>
        <w:numPr>
          <w:ilvl w:val="1"/>
          <w:numId w:val="4"/>
        </w:numPr>
        <w:tabs>
          <w:tab w:pos="663" w:val="left" w:leader="none"/>
        </w:tabs>
        <w:spacing w:line="257" w:lineRule="exact" w:before="11" w:after="0"/>
        <w:ind w:left="662" w:right="0" w:hanging="502"/>
        <w:jc w:val="left"/>
        <w:rPr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sz w:val="24"/>
        </w:rPr>
        <w:t>m x </w:t>
      </w:r>
      <w:r>
        <w:rPr>
          <w:rFonts w:ascii="Georgia" w:hAnsi="Georgia"/>
          <w:i/>
          <w:sz w:val="24"/>
        </w:rPr>
        <w:t>µ</w:t>
      </w:r>
      <w:r>
        <w:rPr>
          <w:sz w:val="24"/>
        </w:rPr>
        <w:t>m per</w:t>
      </w:r>
      <w:r>
        <w:rPr>
          <w:spacing w:val="32"/>
          <w:sz w:val="24"/>
        </w:rPr>
        <w:t> </w:t>
      </w:r>
      <w:r>
        <w:rPr>
          <w:sz w:val="24"/>
        </w:rPr>
        <w:t>pixel.</w:t>
      </w:r>
    </w:p>
    <w:p>
      <w:pPr>
        <w:spacing w:line="240" w:lineRule="exact" w:before="13"/>
        <w:ind w:left="399" w:right="123" w:firstLine="0"/>
        <w:jc w:val="left"/>
        <w:rPr>
          <w:sz w:val="20"/>
        </w:rPr>
      </w:pPr>
      <w:r>
        <w:rPr>
          <w:sz w:val="24"/>
        </w:rPr>
        <w:t>TABLE I: </w:t>
      </w:r>
      <w:r>
        <w:rPr>
          <w:sz w:val="20"/>
        </w:rPr>
        <w:t>The Distribution of the ICIAR Dataset in our Study.</w:t>
      </w:r>
    </w:p>
    <w:p>
      <w:pPr>
        <w:pStyle w:val="BodyText"/>
        <w:spacing w:before="7" w:after="39"/>
        <w:rPr>
          <w:sz w:val="10"/>
        </w:rPr>
      </w:pPr>
    </w:p>
    <w:p>
      <w:pPr>
        <w:pStyle w:val="BodyText"/>
        <w:spacing w:line="20" w:lineRule="exact"/>
        <w:ind w:left="394"/>
        <w:rPr>
          <w:sz w:val="2"/>
        </w:rPr>
      </w:pPr>
      <w:r>
        <w:rPr>
          <w:sz w:val="2"/>
        </w:rPr>
        <w:pict>
          <v:group style="width:231.2pt;height:.5pt;mso-position-horizontal-relative:char;mso-position-vertical-relative:line" coordorigin="0,0" coordsize="4624,10">
            <v:line style="position:absolute" from="0,5" to="4624,5" stroked="true" strokeweight=".4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856"/>
        <w:gridCol w:w="823"/>
        <w:gridCol w:w="735"/>
        <w:gridCol w:w="902"/>
      </w:tblGrid>
      <w:tr>
        <w:trPr>
          <w:trHeight w:val="275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3"/>
              <w:ind w:left="110" w:right="103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856" w:type="dxa"/>
          </w:tcPr>
          <w:p>
            <w:pPr>
              <w:pStyle w:val="TableParagraph"/>
              <w:spacing w:line="240" w:lineRule="auto" w:before="13"/>
              <w:ind w:left="101" w:right="94"/>
              <w:jc w:val="center"/>
              <w:rPr>
                <w:sz w:val="20"/>
              </w:rPr>
            </w:pPr>
            <w:r>
              <w:rPr>
                <w:sz w:val="20"/>
              </w:rPr>
              <w:t>Normal</w:t>
            </w:r>
          </w:p>
        </w:tc>
        <w:tc>
          <w:tcPr>
            <w:tcW w:w="823" w:type="dxa"/>
          </w:tcPr>
          <w:p>
            <w:pPr>
              <w:pStyle w:val="TableParagraph"/>
              <w:spacing w:line="240" w:lineRule="auto" w:before="13"/>
              <w:ind w:left="101" w:right="94"/>
              <w:jc w:val="center"/>
              <w:rPr>
                <w:sz w:val="20"/>
              </w:rPr>
            </w:pPr>
            <w:r>
              <w:rPr>
                <w:sz w:val="20"/>
              </w:rPr>
              <w:t>Benign</w:t>
            </w:r>
          </w:p>
        </w:tc>
        <w:tc>
          <w:tcPr>
            <w:tcW w:w="735" w:type="dxa"/>
          </w:tcPr>
          <w:p>
            <w:pPr>
              <w:pStyle w:val="TableParagraph"/>
              <w:spacing w:line="240" w:lineRule="auto" w:before="13"/>
              <w:ind w:left="101" w:right="95"/>
              <w:jc w:val="center"/>
              <w:rPr>
                <w:sz w:val="20"/>
              </w:rPr>
            </w:pPr>
            <w:r>
              <w:rPr>
                <w:sz w:val="20"/>
              </w:rPr>
              <w:t>InSitu</w:t>
            </w:r>
          </w:p>
        </w:tc>
        <w:tc>
          <w:tcPr>
            <w:tcW w:w="902" w:type="dxa"/>
          </w:tcPr>
          <w:p>
            <w:pPr>
              <w:pStyle w:val="TableParagraph"/>
              <w:spacing w:line="240" w:lineRule="auto" w:before="13"/>
              <w:ind w:left="89" w:right="85"/>
              <w:jc w:val="center"/>
              <w:rPr>
                <w:sz w:val="20"/>
              </w:rPr>
            </w:pPr>
            <w:r>
              <w:rPr>
                <w:sz w:val="20"/>
              </w:rPr>
              <w:t>Invasive</w:t>
            </w:r>
          </w:p>
        </w:tc>
      </w:tr>
      <w:tr>
        <w:trPr>
          <w:trHeight w:val="275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3"/>
              <w:ind w:left="110" w:right="103"/>
              <w:jc w:val="center"/>
              <w:rPr>
                <w:sz w:val="20"/>
              </w:rPr>
            </w:pPr>
            <w:r>
              <w:rPr>
                <w:sz w:val="20"/>
              </w:rPr>
              <w:t>Train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23" w:type="dxa"/>
          </w:tcPr>
          <w:p>
            <w:pPr>
              <w:pStyle w:val="TableParagraph"/>
              <w:spacing w:line="252" w:lineRule="exact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35" w:type="dxa"/>
          </w:tcPr>
          <w:p>
            <w:pPr>
              <w:pStyle w:val="TableParagraph"/>
              <w:spacing w:line="252" w:lineRule="exact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902" w:type="dxa"/>
          </w:tcPr>
          <w:p>
            <w:pPr>
              <w:pStyle w:val="TableParagraph"/>
              <w:spacing w:line="252" w:lineRule="exact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275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3"/>
              <w:ind w:left="110" w:right="103"/>
              <w:jc w:val="center"/>
              <w:rPr>
                <w:sz w:val="20"/>
              </w:rPr>
            </w:pPr>
            <w:r>
              <w:rPr>
                <w:sz w:val="20"/>
              </w:rPr>
              <w:t>validation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spacing w:line="252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35" w:type="dxa"/>
          </w:tcPr>
          <w:p>
            <w:pPr>
              <w:pStyle w:val="TableParagraph"/>
              <w:spacing w:line="252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02" w:type="dxa"/>
          </w:tcPr>
          <w:p>
            <w:pPr>
              <w:pStyle w:val="TableParagraph"/>
              <w:spacing w:line="252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3"/>
              <w:ind w:left="110" w:right="103"/>
              <w:jc w:val="center"/>
              <w:rPr>
                <w:sz w:val="20"/>
              </w:rPr>
            </w:pPr>
            <w:r>
              <w:rPr>
                <w:sz w:val="20"/>
              </w:rPr>
              <w:t>Held-out test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23" w:type="dxa"/>
          </w:tcPr>
          <w:p>
            <w:pPr>
              <w:pStyle w:val="TableParagraph"/>
              <w:spacing w:line="252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35" w:type="dxa"/>
          </w:tcPr>
          <w:p>
            <w:pPr>
              <w:pStyle w:val="TableParagraph"/>
              <w:spacing w:line="252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02" w:type="dxa"/>
          </w:tcPr>
          <w:p>
            <w:pPr>
              <w:pStyle w:val="TableParagraph"/>
              <w:spacing w:line="252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1302" w:type="dxa"/>
          </w:tcPr>
          <w:p>
            <w:pPr>
              <w:pStyle w:val="TableParagraph"/>
              <w:spacing w:line="240" w:lineRule="auto" w:before="13"/>
              <w:ind w:left="110" w:right="103"/>
              <w:jc w:val="center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856" w:type="dxa"/>
          </w:tcPr>
          <w:p>
            <w:pPr>
              <w:pStyle w:val="TableParagraph"/>
              <w:spacing w:line="252" w:lineRule="exact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23" w:type="dxa"/>
          </w:tcPr>
          <w:p>
            <w:pPr>
              <w:pStyle w:val="TableParagraph"/>
              <w:spacing w:line="252" w:lineRule="exact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35" w:type="dxa"/>
          </w:tcPr>
          <w:p>
            <w:pPr>
              <w:pStyle w:val="TableParagraph"/>
              <w:spacing w:line="252" w:lineRule="exact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02" w:type="dxa"/>
          </w:tcPr>
          <w:p>
            <w:pPr>
              <w:pStyle w:val="TableParagraph"/>
              <w:spacing w:line="252" w:lineRule="exact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pStyle w:val="BodyText"/>
        <w:spacing w:before="2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664"/>
        <w:rPr>
          <w:sz w:val="20"/>
        </w:rPr>
      </w:pPr>
      <w:r>
        <w:rPr>
          <w:sz w:val="20"/>
        </w:rPr>
        <w:drawing>
          <wp:inline distT="0" distB="0" distL="0" distR="0">
            <wp:extent cx="2451449" cy="1741646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449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4"/>
        </w:numPr>
        <w:tabs>
          <w:tab w:pos="854" w:val="left" w:leader="none"/>
        </w:tabs>
        <w:spacing w:line="242" w:lineRule="auto" w:before="124" w:after="0"/>
        <w:ind w:left="592" w:right="775" w:firstLine="0"/>
        <w:jc w:val="left"/>
        <w:rPr>
          <w:sz w:val="18"/>
        </w:rPr>
      </w:pPr>
      <w:r>
        <w:rPr>
          <w:sz w:val="18"/>
        </w:rPr>
        <w:t>Xception network with GA block converges with a small number of</w:t>
      </w:r>
      <w:r>
        <w:rPr>
          <w:spacing w:val="5"/>
          <w:sz w:val="18"/>
        </w:rPr>
        <w:t> </w:t>
      </w:r>
      <w:r>
        <w:rPr>
          <w:sz w:val="18"/>
        </w:rPr>
        <w:t>epochs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4298045</wp:posOffset>
            </wp:positionH>
            <wp:positionV relativeFrom="paragraph">
              <wp:posOffset>187000</wp:posOffset>
            </wp:positionV>
            <wp:extent cx="2451449" cy="1741646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449" cy="1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4"/>
        </w:numPr>
        <w:tabs>
          <w:tab w:pos="874" w:val="left" w:leader="none"/>
        </w:tabs>
        <w:spacing w:line="242" w:lineRule="auto" w:before="95" w:after="0"/>
        <w:ind w:left="592" w:right="775" w:firstLine="0"/>
        <w:jc w:val="left"/>
        <w:rPr>
          <w:sz w:val="18"/>
        </w:rPr>
      </w:pPr>
      <w:r>
        <w:rPr>
          <w:sz w:val="18"/>
        </w:rPr>
        <w:t>Xception network bottom-top training overfits </w:t>
      </w:r>
      <w:r>
        <w:rPr>
          <w:spacing w:val="-5"/>
          <w:sz w:val="18"/>
        </w:rPr>
        <w:t>due </w:t>
      </w:r>
      <w:r>
        <w:rPr>
          <w:sz w:val="18"/>
        </w:rPr>
        <w:t>to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lack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proper</w:t>
      </w:r>
      <w:r>
        <w:rPr>
          <w:spacing w:val="17"/>
          <w:sz w:val="18"/>
        </w:rPr>
        <w:t> </w:t>
      </w:r>
      <w:r>
        <w:rPr>
          <w:sz w:val="18"/>
        </w:rPr>
        <w:t>domain</w:t>
      </w:r>
      <w:r>
        <w:rPr>
          <w:spacing w:val="16"/>
          <w:sz w:val="18"/>
        </w:rPr>
        <w:t> </w:t>
      </w:r>
      <w:r>
        <w:rPr>
          <w:sz w:val="18"/>
        </w:rPr>
        <w:t>adaptation</w:t>
      </w:r>
    </w:p>
    <w:p>
      <w:pPr>
        <w:pStyle w:val="BodyText"/>
        <w:spacing w:before="131"/>
        <w:ind w:left="159" w:right="521"/>
      </w:pPr>
      <w:r>
        <w:rPr/>
        <w:t>Fig. 3: The Effect of The GA Block on Conver- gence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86" w:val="left" w:leader="none"/>
        </w:tabs>
        <w:spacing w:line="240" w:lineRule="auto" w:before="235" w:after="0"/>
        <w:ind w:left="485" w:right="0" w:hanging="325"/>
        <w:jc w:val="left"/>
        <w:rPr>
          <w:i/>
          <w:sz w:val="24"/>
        </w:rPr>
      </w:pPr>
      <w:r>
        <w:rPr>
          <w:i/>
          <w:sz w:val="24"/>
        </w:rPr>
        <w:t>Evaluation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Metrics</w:t>
      </w:r>
    </w:p>
    <w:p>
      <w:pPr>
        <w:pStyle w:val="BodyText"/>
        <w:spacing w:before="77"/>
        <w:ind w:left="159" w:right="343" w:firstLine="478"/>
        <w:jc w:val="both"/>
      </w:pPr>
      <w:r>
        <w:rPr>
          <w:spacing w:val="-10"/>
        </w:rPr>
        <w:t>We </w:t>
      </w:r>
      <w:r>
        <w:rPr/>
        <w:t>employed the standard evaluation </w:t>
      </w:r>
      <w:r>
        <w:rPr>
          <w:spacing w:val="-4"/>
        </w:rPr>
        <w:t>met- </w:t>
      </w:r>
      <w:r>
        <w:rPr/>
        <w:t>rics to compare the performance of the proposed method to other existing techniques. The </w:t>
      </w:r>
      <w:r>
        <w:rPr>
          <w:spacing w:val="-4"/>
        </w:rPr>
        <w:t>used</w:t>
      </w:r>
      <w:r>
        <w:rPr>
          <w:spacing w:val="52"/>
        </w:rPr>
        <w:t> </w:t>
      </w:r>
      <w:r>
        <w:rPr/>
        <w:t>evaluation metrics are as</w:t>
      </w:r>
      <w:r>
        <w:rPr>
          <w:spacing w:val="27"/>
        </w:rPr>
        <w:t> </w:t>
      </w:r>
      <w:r>
        <w:rPr/>
        <w:t>follows:</w:t>
      </w: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5" w:after="0"/>
        <w:ind w:left="627" w:right="343" w:hanging="228"/>
        <w:jc w:val="both"/>
        <w:rPr>
          <w:sz w:val="24"/>
        </w:rPr>
      </w:pPr>
      <w:r>
        <w:rPr/>
        <w:pict>
          <v:shape style="position:absolute;margin-left:374.506989pt;margin-top:29.944723pt;width:109.4pt;height:44.65pt;mso-position-horizontal-relative:page;mso-position-vertical-relative:paragraph;z-index:-346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37" w:val="left" w:leader="none"/>
                      <w:tab w:pos="1841" w:val="left" w:leader="none"/>
                    </w:tabs>
                    <w:spacing w:line="245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600"/>
                    </w:rPr>
                    <w:t> </w:t>
                  </w:r>
                  <w:r>
                    <w:rPr>
                      <w:rFonts w:ascii="Adobe Clean"/>
                    </w:rPr>
                    <w:tab/>
                  </w:r>
                  <w:r>
                    <w:rPr>
                      <w:rFonts w:ascii="Adobe Clean"/>
                      <w:w w:val="600"/>
                    </w:rPr>
                    <w:t> </w:t>
                  </w:r>
                  <w:r>
                    <w:rPr>
                      <w:rFonts w:ascii="Adobe Clean"/>
                    </w:rPr>
                    <w:tab/>
                  </w:r>
                  <w:r>
                    <w:rPr>
                      <w:rFonts w:ascii="Adobe Clean"/>
                      <w:w w:val="6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Accuracy: the rate of correct predictions </w:t>
      </w:r>
      <w:r>
        <w:rPr>
          <w:spacing w:val="-7"/>
          <w:sz w:val="24"/>
        </w:rPr>
        <w:t>to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total</w:t>
      </w:r>
      <w:r>
        <w:rPr>
          <w:spacing w:val="22"/>
          <w:sz w:val="24"/>
        </w:rPr>
        <w:t> </w:t>
      </w:r>
      <w:r>
        <w:rPr>
          <w:sz w:val="24"/>
        </w:rPr>
        <w:t>number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samples</w:t>
      </w:r>
      <w:r>
        <w:rPr>
          <w:spacing w:val="23"/>
          <w:sz w:val="24"/>
        </w:rPr>
        <w:t> </w:t>
      </w:r>
      <w:r>
        <w:rPr>
          <w:sz w:val="24"/>
        </w:rPr>
        <w:t>[23].</w:t>
      </w:r>
    </w:p>
    <w:p>
      <w:pPr>
        <w:tabs>
          <w:tab w:pos="1771" w:val="left" w:leader="none"/>
          <w:tab w:pos="2708" w:val="left" w:leader="none"/>
          <w:tab w:pos="3613" w:val="left" w:leader="none"/>
        </w:tabs>
        <w:spacing w:before="174"/>
        <w:ind w:left="746" w:right="0" w:firstLine="0"/>
        <w:jc w:val="left"/>
        <w:rPr>
          <w:sz w:val="24"/>
        </w:rPr>
      </w:pPr>
      <w:r>
        <w:rPr>
          <w:rFonts w:ascii="Georgia"/>
          <w:i/>
          <w:sz w:val="24"/>
        </w:rPr>
        <w:t>acc </w:t>
      </w:r>
      <w:r>
        <w:rPr>
          <w:rFonts w:ascii="Tahoma"/>
          <w:sz w:val="24"/>
        </w:rPr>
        <w:t>=</w:t>
        <w:tab/>
      </w:r>
      <w:r>
        <w:rPr>
          <w:rFonts w:ascii="Georgia"/>
          <w:i/>
          <w:spacing w:val="16"/>
          <w:sz w:val="24"/>
        </w:rPr>
        <w:t>TP</w:t>
      </w:r>
      <w:r>
        <w:rPr>
          <w:rFonts w:ascii="Georgia"/>
          <w:i/>
          <w:spacing w:val="-17"/>
          <w:sz w:val="24"/>
        </w:rPr>
        <w:t> </w:t>
      </w:r>
      <w:r>
        <w:rPr>
          <w:rFonts w:ascii="Tahoma"/>
          <w:sz w:val="24"/>
        </w:rPr>
        <w:t>+</w:t>
        <w:tab/>
      </w:r>
      <w:r>
        <w:rPr>
          <w:rFonts w:ascii="Georgia"/>
          <w:i/>
          <w:spacing w:val="12"/>
          <w:sz w:val="24"/>
        </w:rPr>
        <w:t>TN/</w:t>
        <w:tab/>
      </w:r>
      <w:r>
        <w:rPr>
          <w:rFonts w:ascii="Tahoma"/>
          <w:sz w:val="24"/>
        </w:rPr>
        <w:t>#</w:t>
      </w:r>
      <w:r>
        <w:rPr>
          <w:rFonts w:ascii="Georgia"/>
          <w:i/>
          <w:sz w:val="24"/>
        </w:rPr>
        <w:t>samples</w:t>
      </w:r>
      <w:r>
        <w:rPr>
          <w:rFonts w:ascii="Georgia"/>
          <w:i/>
          <w:spacing w:val="2"/>
          <w:sz w:val="24"/>
        </w:rPr>
        <w:t> </w:t>
      </w:r>
      <w:r>
        <w:rPr>
          <w:sz w:val="24"/>
        </w:rPr>
        <w:t>(3)</w:t>
      </w: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179" w:after="0"/>
        <w:ind w:left="627" w:right="343" w:hanging="228"/>
        <w:jc w:val="both"/>
        <w:rPr>
          <w:sz w:val="24"/>
        </w:rPr>
      </w:pPr>
      <w:r>
        <w:rPr/>
        <w:pict>
          <v:shape style="position:absolute;margin-left:435.976013pt;margin-top:49.789707pt;width:68.6pt;height:44.65pt;mso-position-horizontal-relative:page;mso-position-vertical-relative:paragraph;z-index:-346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26" w:val="left" w:leader="none"/>
                    </w:tabs>
                    <w:spacing w:line="245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600"/>
                    </w:rPr>
                    <w:t> </w:t>
                  </w:r>
                  <w:r>
                    <w:rPr>
                      <w:rFonts w:ascii="Adobe Clean"/>
                    </w:rPr>
                    <w:tab/>
                  </w:r>
                  <w:r>
                    <w:rPr>
                      <w:rFonts w:ascii="Adobe Clean"/>
                      <w:w w:val="6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Precision: the rate of correct class predictions to the total number of samples belonging </w:t>
      </w:r>
      <w:r>
        <w:rPr>
          <w:spacing w:val="-7"/>
          <w:sz w:val="24"/>
        </w:rPr>
        <w:t>to </w:t>
      </w:r>
      <w:r>
        <w:rPr>
          <w:sz w:val="24"/>
        </w:rPr>
        <w:t>that class</w:t>
      </w:r>
      <w:r>
        <w:rPr>
          <w:spacing w:val="-15"/>
          <w:sz w:val="24"/>
        </w:rPr>
        <w:t> </w:t>
      </w:r>
      <w:r>
        <w:rPr>
          <w:sz w:val="24"/>
        </w:rPr>
        <w:t>[23].</w:t>
      </w:r>
    </w:p>
    <w:p>
      <w:pPr>
        <w:tabs>
          <w:tab w:pos="3000" w:val="left" w:leader="none"/>
          <w:tab w:pos="4027" w:val="left" w:leader="none"/>
          <w:tab w:pos="4777" w:val="left" w:leader="none"/>
        </w:tabs>
        <w:spacing w:before="161"/>
        <w:ind w:left="1273" w:right="0" w:firstLine="0"/>
        <w:jc w:val="left"/>
        <w:rPr>
          <w:sz w:val="24"/>
        </w:rPr>
      </w:pPr>
      <w:r>
        <w:rPr>
          <w:rFonts w:ascii="Georgia"/>
          <w:i/>
          <w:spacing w:val="4"/>
          <w:sz w:val="24"/>
        </w:rPr>
        <w:t>Precision</w:t>
      </w:r>
      <w:r>
        <w:rPr>
          <w:rFonts w:ascii="Georgia"/>
          <w:i/>
          <w:spacing w:val="8"/>
          <w:sz w:val="24"/>
        </w:rPr>
        <w:t> </w:t>
      </w:r>
      <w:r>
        <w:rPr>
          <w:rFonts w:ascii="Tahoma"/>
          <w:sz w:val="24"/>
        </w:rPr>
        <w:t>=</w:t>
        <w:tab/>
      </w:r>
      <w:r>
        <w:rPr>
          <w:rFonts w:ascii="Georgia"/>
          <w:i/>
          <w:spacing w:val="16"/>
          <w:sz w:val="24"/>
        </w:rPr>
        <w:t>TP</w:t>
      </w:r>
      <w:r>
        <w:rPr>
          <w:rFonts w:ascii="Georgia"/>
          <w:i/>
          <w:spacing w:val="27"/>
          <w:sz w:val="24"/>
        </w:rPr>
        <w:t> </w:t>
      </w:r>
      <w:r>
        <w:rPr>
          <w:rFonts w:ascii="Tahoma"/>
          <w:sz w:val="24"/>
        </w:rPr>
        <w:t>+</w:t>
        <w:tab/>
      </w:r>
      <w:r>
        <w:rPr>
          <w:rFonts w:ascii="Georgia"/>
          <w:i/>
          <w:spacing w:val="16"/>
          <w:sz w:val="24"/>
        </w:rPr>
        <w:t>TN</w:t>
        <w:tab/>
      </w:r>
      <w:r>
        <w:rPr>
          <w:sz w:val="24"/>
        </w:rPr>
        <w:t>(4)</w:t>
      </w: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179" w:after="0"/>
        <w:ind w:left="627" w:right="0" w:hanging="228"/>
        <w:jc w:val="left"/>
        <w:rPr>
          <w:sz w:val="24"/>
        </w:rPr>
      </w:pPr>
      <w:r>
        <w:rPr>
          <w:sz w:val="24"/>
        </w:rPr>
        <w:t>Recall: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true</w:t>
      </w:r>
      <w:r>
        <w:rPr>
          <w:spacing w:val="22"/>
          <w:sz w:val="24"/>
        </w:rPr>
        <w:t> </w:t>
      </w:r>
      <w:r>
        <w:rPr>
          <w:sz w:val="24"/>
        </w:rPr>
        <w:t>positive</w:t>
      </w:r>
      <w:r>
        <w:rPr>
          <w:spacing w:val="22"/>
          <w:sz w:val="24"/>
        </w:rPr>
        <w:t> </w:t>
      </w:r>
      <w:r>
        <w:rPr>
          <w:sz w:val="24"/>
        </w:rPr>
        <w:t>rate</w:t>
      </w:r>
      <w:r>
        <w:rPr>
          <w:spacing w:val="22"/>
          <w:sz w:val="24"/>
        </w:rPr>
        <w:t> </w:t>
      </w:r>
      <w:r>
        <w:rPr>
          <w:sz w:val="24"/>
        </w:rPr>
        <w:t>[23]</w:t>
      </w:r>
    </w:p>
    <w:p>
      <w:pPr>
        <w:tabs>
          <w:tab w:pos="4431" w:val="left" w:leader="none"/>
        </w:tabs>
        <w:spacing w:before="172"/>
        <w:ind w:left="539" w:right="0" w:firstLine="0"/>
        <w:jc w:val="center"/>
        <w:rPr>
          <w:sz w:val="24"/>
        </w:rPr>
      </w:pPr>
      <w:r>
        <w:rPr>
          <w:rFonts w:ascii="Georgia"/>
          <w:i/>
          <w:spacing w:val="21"/>
          <w:sz w:val="24"/>
        </w:rPr>
        <w:t>TPR </w:t>
      </w:r>
      <w:r>
        <w:rPr>
          <w:rFonts w:ascii="Tahoma"/>
          <w:sz w:val="24"/>
        </w:rPr>
        <w:t>= </w:t>
      </w:r>
      <w:r>
        <w:rPr>
          <w:rFonts w:ascii="Tahoma"/>
          <w:position w:val="23"/>
          <w:sz w:val="24"/>
        </w:rPr>
        <w:t>   </w:t>
      </w:r>
      <w:r>
        <w:rPr>
          <w:rFonts w:ascii="Tahoma"/>
          <w:spacing w:val="39"/>
          <w:position w:val="23"/>
          <w:sz w:val="24"/>
        </w:rPr>
        <w:t> </w:t>
      </w:r>
      <w:r>
        <w:rPr>
          <w:rFonts w:ascii="Georgia"/>
          <w:i/>
          <w:spacing w:val="4"/>
          <w:sz w:val="24"/>
        </w:rPr>
        <w:t>TP/</w:t>
      </w:r>
      <w:r>
        <w:rPr>
          <w:rFonts w:ascii="Tahoma"/>
          <w:spacing w:val="4"/>
          <w:sz w:val="24"/>
        </w:rPr>
        <w:t>#</w:t>
      </w:r>
      <w:r>
        <w:rPr>
          <w:rFonts w:ascii="Georgia"/>
          <w:i/>
          <w:spacing w:val="4"/>
          <w:sz w:val="24"/>
        </w:rPr>
        <w:t>positive</w:t>
      </w:r>
      <w:r>
        <w:rPr>
          <w:rFonts w:ascii="Georgia"/>
          <w:i/>
          <w:spacing w:val="23"/>
          <w:sz w:val="24"/>
        </w:rPr>
        <w:t> </w:t>
      </w:r>
      <w:r>
        <w:rPr>
          <w:rFonts w:ascii="Georgia"/>
          <w:i/>
          <w:sz w:val="24"/>
        </w:rPr>
        <w:t>samples</w:t>
        <w:tab/>
      </w:r>
      <w:r>
        <w:rPr>
          <w:sz w:val="24"/>
        </w:rPr>
        <w:t>(5)</w:t>
      </w:r>
    </w:p>
    <w:p>
      <w:pPr>
        <w:spacing w:after="0"/>
        <w:jc w:val="center"/>
        <w:rPr>
          <w:sz w:val="24"/>
        </w:rPr>
        <w:sectPr>
          <w:pgSz w:w="11910" w:h="16840"/>
          <w:pgMar w:top="1040" w:bottom="280" w:left="920" w:right="400"/>
          <w:cols w:num="2" w:equalWidth="0">
            <w:col w:w="5097" w:space="87"/>
            <w:col w:w="5406"/>
          </w:cols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394"/>
        <w:rPr>
          <w:sz w:val="2"/>
        </w:rPr>
      </w:pPr>
      <w:r>
        <w:rPr>
          <w:sz w:val="2"/>
        </w:rPr>
        <w:pict>
          <v:group style="width:231.2pt;height:.5pt;mso-position-horizontal-relative:char;mso-position-vertical-relative:line" coordorigin="0,0" coordsize="4624,10">
            <v:line style="position:absolute" from="0,5" to="4624,5" stroked="true" strokeweight=".4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80" w:bottom="280" w:left="920" w:right="400"/>
        </w:sectPr>
      </w:pPr>
    </w:p>
    <w:p>
      <w:pPr>
        <w:spacing w:before="49"/>
        <w:ind w:left="1500" w:right="0" w:firstLine="0"/>
        <w:jc w:val="center"/>
        <w:rPr>
          <w:rFonts w:ascii="Arial" w:hAnsi="Arial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1002817</wp:posOffset>
            </wp:positionH>
            <wp:positionV relativeFrom="paragraph">
              <wp:posOffset>61</wp:posOffset>
            </wp:positionV>
            <wp:extent cx="2460752" cy="1870456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752" cy="187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w w:val="151"/>
          <w:sz w:val="16"/>
        </w:rPr>
        <w:t>•</w:t>
      </w:r>
    </w:p>
    <w:p>
      <w:pPr>
        <w:tabs>
          <w:tab w:pos="1593" w:val="left" w:leader="none"/>
        </w:tabs>
        <w:spacing w:line="168" w:lineRule="auto" w:before="76"/>
        <w:ind w:left="0" w:right="92" w:firstLine="0"/>
        <w:jc w:val="right"/>
        <w:rPr>
          <w:rFonts w:ascii="Georgia" w:hAnsi="Georgia"/>
          <w:i/>
          <w:sz w:val="24"/>
        </w:rPr>
      </w:pPr>
      <w:r>
        <w:rPr/>
        <w:pict>
          <v:shape style="position:absolute;margin-left:412.402008pt;margin-top:13.50126pt;width:9.3pt;height:20.75pt;mso-position-horizontal-relative:page;mso-position-vertical-relative:paragraph;z-index:-34528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i/>
          <w:position w:val="-15"/>
          <w:sz w:val="24"/>
        </w:rPr>
        <w:t>F </w:t>
      </w:r>
      <w:r>
        <w:rPr>
          <w:rFonts w:ascii="Tahoma" w:hAnsi="Tahoma"/>
          <w:position w:val="-15"/>
          <w:sz w:val="24"/>
        </w:rPr>
        <w:t>1</w:t>
      </w:r>
      <w:r>
        <w:rPr>
          <w:rFonts w:ascii="Georgia" w:hAnsi="Georgia"/>
          <w:i/>
          <w:position w:val="-15"/>
          <w:sz w:val="24"/>
        </w:rPr>
        <w:t>score</w:t>
      </w:r>
      <w:r>
        <w:rPr>
          <w:rFonts w:ascii="Georgia" w:hAnsi="Georgia"/>
          <w:i/>
          <w:spacing w:val="-27"/>
          <w:position w:val="-15"/>
          <w:sz w:val="24"/>
        </w:rPr>
        <w:t> </w:t>
      </w:r>
      <w:r>
        <w:rPr>
          <w:rFonts w:ascii="Tahoma" w:hAnsi="Tahoma"/>
          <w:position w:val="-15"/>
          <w:sz w:val="24"/>
        </w:rPr>
        <w:t>=</w:t>
      </w:r>
      <w:r>
        <w:rPr>
          <w:rFonts w:ascii="Tahoma" w:hAnsi="Tahoma"/>
          <w:spacing w:val="-15"/>
          <w:position w:val="-15"/>
          <w:sz w:val="24"/>
        </w:rPr>
        <w:t> </w:t>
      </w:r>
      <w:r>
        <w:rPr>
          <w:rFonts w:ascii="Tahoma" w:hAnsi="Tahoma"/>
          <w:position w:val="-15"/>
          <w:sz w:val="24"/>
        </w:rPr>
        <w:t>2</w:t>
        <w:tab/>
      </w:r>
      <w:r>
        <w:rPr>
          <w:rFonts w:ascii="Tahoma" w:hAnsi="Tahoma"/>
          <w:sz w:val="24"/>
          <w:u w:val="single"/>
        </w:rPr>
        <w:t> </w:t>
      </w:r>
      <w:r>
        <w:rPr>
          <w:rFonts w:ascii="Georgia" w:hAnsi="Georgia"/>
          <w:i/>
          <w:spacing w:val="4"/>
          <w:sz w:val="24"/>
          <w:u w:val="single"/>
        </w:rPr>
        <w:t>Precision </w:t>
      </w:r>
      <w:r>
        <w:rPr>
          <w:rFonts w:ascii="Verdana" w:hAnsi="Verdana"/>
          <w:i/>
          <w:sz w:val="24"/>
          <w:u w:val="single"/>
        </w:rPr>
        <w:t>×</w:t>
      </w:r>
      <w:r>
        <w:rPr>
          <w:rFonts w:ascii="Verdana" w:hAnsi="Verdana"/>
          <w:i/>
          <w:spacing w:val="-69"/>
          <w:sz w:val="24"/>
          <w:u w:val="single"/>
        </w:rPr>
        <w:t> </w:t>
      </w:r>
      <w:r>
        <w:rPr>
          <w:rFonts w:ascii="Georgia" w:hAnsi="Georgia"/>
          <w:i/>
          <w:sz w:val="24"/>
          <w:u w:val="single"/>
        </w:rPr>
        <w:t>Recall</w:t>
      </w:r>
    </w:p>
    <w:p>
      <w:pPr>
        <w:spacing w:line="230" w:lineRule="exact" w:before="0"/>
        <w:ind w:left="0" w:right="0" w:firstLine="0"/>
        <w:jc w:val="right"/>
        <w:rPr>
          <w:rFonts w:ascii="Tahoma"/>
          <w:sz w:val="24"/>
        </w:rPr>
      </w:pPr>
      <w:r>
        <w:rPr>
          <w:rFonts w:ascii="Tahoma"/>
          <w:sz w:val="24"/>
        </w:rPr>
        <w:t>(</w:t>
      </w:r>
      <w:r>
        <w:rPr>
          <w:rFonts w:ascii="Georgia"/>
          <w:i/>
          <w:sz w:val="24"/>
        </w:rPr>
        <w:t>Precision </w:t>
      </w:r>
      <w:r>
        <w:rPr>
          <w:rFonts w:ascii="Tahoma"/>
          <w:sz w:val="24"/>
        </w:rPr>
        <w:t>+ </w:t>
      </w:r>
      <w:r>
        <w:rPr>
          <w:rFonts w:ascii="Georgia"/>
          <w:i/>
          <w:sz w:val="24"/>
        </w:rPr>
        <w:t>Recall</w:t>
      </w:r>
      <w:r>
        <w:rPr>
          <w:rFonts w:ascii="Tahoma"/>
          <w:sz w:val="24"/>
        </w:rPr>
        <w:t>)</w:t>
      </w:r>
    </w:p>
    <w:p>
      <w:pPr>
        <w:pStyle w:val="BodyText"/>
        <w:spacing w:before="6"/>
        <w:rPr>
          <w:rFonts w:ascii="Tahoma"/>
          <w:sz w:val="38"/>
        </w:rPr>
      </w:pPr>
      <w:r>
        <w:rPr/>
        <w:br w:type="column"/>
      </w:r>
      <w:r>
        <w:rPr>
          <w:rFonts w:ascii="Tahoma"/>
          <w:sz w:val="38"/>
        </w:rPr>
      </w:r>
    </w:p>
    <w:p>
      <w:pPr>
        <w:pStyle w:val="BodyText"/>
        <w:ind w:left="170"/>
      </w:pPr>
      <w:r>
        <w:rPr/>
        <w:t>(6)</w:t>
      </w:r>
    </w:p>
    <w:p>
      <w:pPr>
        <w:spacing w:after="0"/>
        <w:sectPr>
          <w:pgSz w:w="11910" w:h="16840"/>
          <w:pgMar w:top="1140" w:bottom="280" w:left="920" w:right="400"/>
          <w:cols w:num="2" w:equalWidth="0">
            <w:col w:w="9751" w:space="40"/>
            <w:col w:w="79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601" w:val="left" w:leader="none"/>
        </w:tabs>
        <w:spacing w:line="240" w:lineRule="auto" w:before="165" w:after="0"/>
        <w:ind w:left="1600" w:right="0" w:hanging="262"/>
        <w:jc w:val="left"/>
        <w:rPr>
          <w:sz w:val="18"/>
        </w:rPr>
      </w:pPr>
      <w:r>
        <w:rPr>
          <w:sz w:val="18"/>
        </w:rPr>
        <w:t>DenseNet201 confusion</w:t>
      </w:r>
      <w:r>
        <w:rPr>
          <w:spacing w:val="-13"/>
          <w:sz w:val="18"/>
        </w:rPr>
        <w:t> </w:t>
      </w:r>
      <w:r>
        <w:rPr>
          <w:sz w:val="18"/>
        </w:rPr>
        <w:t>matrix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1002817</wp:posOffset>
            </wp:positionH>
            <wp:positionV relativeFrom="paragraph">
              <wp:posOffset>191501</wp:posOffset>
            </wp:positionV>
            <wp:extent cx="2471737" cy="1878806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737" cy="187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740" w:val="left" w:leader="none"/>
        </w:tabs>
        <w:spacing w:line="240" w:lineRule="auto" w:before="105" w:after="0"/>
        <w:ind w:left="1739" w:right="0" w:hanging="272"/>
        <w:jc w:val="left"/>
        <w:rPr>
          <w:sz w:val="18"/>
        </w:rPr>
      </w:pPr>
      <w:r>
        <w:rPr>
          <w:sz w:val="18"/>
        </w:rPr>
        <w:t>ResNet50 confusion</w:t>
      </w:r>
      <w:r>
        <w:rPr>
          <w:spacing w:val="-12"/>
          <w:sz w:val="18"/>
        </w:rPr>
        <w:t> </w:t>
      </w:r>
      <w:r>
        <w:rPr>
          <w:sz w:val="18"/>
        </w:rPr>
        <w:t>matrix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1002817</wp:posOffset>
            </wp:positionH>
            <wp:positionV relativeFrom="paragraph">
              <wp:posOffset>191774</wp:posOffset>
            </wp:positionV>
            <wp:extent cx="2471737" cy="1878806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737" cy="187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377" w:val="left" w:leader="none"/>
        </w:tabs>
        <w:spacing w:line="240" w:lineRule="auto" w:before="105" w:after="0"/>
        <w:ind w:left="1376" w:right="0" w:hanging="262"/>
        <w:jc w:val="left"/>
        <w:rPr>
          <w:sz w:val="18"/>
        </w:rPr>
      </w:pPr>
      <w:r>
        <w:rPr>
          <w:sz w:val="18"/>
        </w:rPr>
        <w:t>InceptionResNetV2 confusion</w:t>
      </w:r>
      <w:r>
        <w:rPr>
          <w:spacing w:val="-13"/>
          <w:sz w:val="18"/>
        </w:rPr>
        <w:t> </w:t>
      </w:r>
      <w:r>
        <w:rPr>
          <w:sz w:val="18"/>
        </w:rPr>
        <w:t>matrix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1002817</wp:posOffset>
            </wp:positionH>
            <wp:positionV relativeFrom="paragraph">
              <wp:posOffset>191774</wp:posOffset>
            </wp:positionV>
            <wp:extent cx="2471737" cy="1878806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737" cy="187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765" w:val="left" w:leader="none"/>
        </w:tabs>
        <w:spacing w:line="240" w:lineRule="auto" w:before="105" w:after="0"/>
        <w:ind w:left="1764" w:right="0" w:hanging="272"/>
        <w:jc w:val="left"/>
        <w:rPr>
          <w:sz w:val="18"/>
        </w:rPr>
      </w:pPr>
      <w:r>
        <w:rPr>
          <w:sz w:val="18"/>
        </w:rPr>
        <w:t>Xception confusion</w:t>
      </w:r>
      <w:r>
        <w:rPr>
          <w:spacing w:val="-12"/>
          <w:sz w:val="18"/>
        </w:rPr>
        <w:t> </w:t>
      </w:r>
      <w:r>
        <w:rPr>
          <w:sz w:val="18"/>
        </w:rPr>
        <w:t>matrix</w:t>
      </w:r>
    </w:p>
    <w:p>
      <w:pPr>
        <w:spacing w:before="133"/>
        <w:ind w:left="160" w:right="0" w:firstLine="0"/>
        <w:jc w:val="left"/>
        <w:rPr>
          <w:sz w:val="20"/>
        </w:rPr>
      </w:pPr>
      <w:r>
        <w:rPr>
          <w:sz w:val="24"/>
        </w:rPr>
        <w:t>Fig. 4: </w:t>
      </w:r>
      <w:r>
        <w:rPr>
          <w:sz w:val="20"/>
        </w:rPr>
        <w:t>Error Type Visualization to Aim Choose Hetrougenous Models by Using the Confusion Matrix</w:t>
      </w: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108" w:after="0"/>
        <w:ind w:left="627" w:right="343" w:hanging="228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log-loss: the cross-entropy loss, which is </w:t>
      </w:r>
      <w:r>
        <w:rPr>
          <w:spacing w:val="-5"/>
          <w:sz w:val="24"/>
        </w:rPr>
        <w:t>the </w:t>
      </w:r>
      <w:r>
        <w:rPr>
          <w:sz w:val="24"/>
        </w:rPr>
        <w:t>negative log-likelihood of the class </w:t>
      </w:r>
      <w:r>
        <w:rPr>
          <w:spacing w:val="-3"/>
          <w:sz w:val="24"/>
        </w:rPr>
        <w:t>labels </w:t>
      </w:r>
      <w:r>
        <w:rPr>
          <w:sz w:val="24"/>
        </w:rPr>
        <w:t>given predictions</w:t>
      </w:r>
      <w:r>
        <w:rPr>
          <w:spacing w:val="-16"/>
          <w:sz w:val="24"/>
        </w:rPr>
        <w:t> </w:t>
      </w:r>
      <w:r>
        <w:rPr>
          <w:sz w:val="24"/>
        </w:rPr>
        <w:t>[23].</w:t>
      </w: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" w:after="0"/>
        <w:ind w:left="627" w:right="0" w:hanging="228"/>
        <w:jc w:val="left"/>
        <w:rPr>
          <w:sz w:val="24"/>
        </w:rPr>
      </w:pPr>
      <w:r>
        <w:rPr>
          <w:sz w:val="24"/>
        </w:rPr>
        <w:t>The area under the </w:t>
      </w:r>
      <w:r>
        <w:rPr>
          <w:spacing w:val="-4"/>
          <w:sz w:val="24"/>
        </w:rPr>
        <w:t>ROC </w:t>
      </w:r>
      <w:r>
        <w:rPr>
          <w:sz w:val="24"/>
        </w:rPr>
        <w:t>curve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163" w:after="0"/>
        <w:ind w:left="498" w:right="0" w:hanging="338"/>
        <w:jc w:val="left"/>
        <w:rPr>
          <w:i/>
          <w:sz w:val="24"/>
        </w:rPr>
      </w:pPr>
      <w:r>
        <w:rPr>
          <w:i/>
          <w:sz w:val="24"/>
        </w:rPr>
        <w:t>Results 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Discussion</w:t>
      </w:r>
    </w:p>
    <w:p>
      <w:pPr>
        <w:pStyle w:val="BodyText"/>
        <w:spacing w:before="76"/>
        <w:ind w:left="160" w:right="343" w:firstLine="478"/>
        <w:jc w:val="both"/>
      </w:pPr>
      <w:r>
        <w:rPr/>
        <w:t>Domain adaptation is decisive for transfer learning. The Genetic Algorithm </w:t>
      </w:r>
      <w:r>
        <w:rPr>
          <w:spacing w:val="-3"/>
        </w:rPr>
        <w:t>demonstrated </w:t>
      </w:r>
      <w:r>
        <w:rPr/>
        <w:t>supremacy in determining the transferable </w:t>
      </w:r>
      <w:r>
        <w:rPr>
          <w:spacing w:val="-4"/>
        </w:rPr>
        <w:t>layers,</w:t>
      </w:r>
      <w:r>
        <w:rPr>
          <w:spacing w:val="52"/>
        </w:rPr>
        <w:t> </w:t>
      </w:r>
      <w:r>
        <w:rPr/>
        <w:t>as shown in Figure 3a. As an example, the GA </w:t>
      </w:r>
      <w:r>
        <w:rPr>
          <w:spacing w:val="-4"/>
        </w:rPr>
        <w:t>so- </w:t>
      </w:r>
      <w:r>
        <w:rPr/>
        <w:t>lution of the freeze layers of the Xception </w:t>
      </w:r>
      <w:r>
        <w:rPr>
          <w:spacing w:val="-3"/>
        </w:rPr>
        <w:t>enabled </w:t>
      </w:r>
      <w:r>
        <w:rPr/>
        <w:t>the model to transfer swiftly and </w:t>
      </w:r>
      <w:r>
        <w:rPr>
          <w:spacing w:val="-3"/>
        </w:rPr>
        <w:t>converge with </w:t>
      </w:r>
      <w:r>
        <w:rPr/>
        <w:t>few epochs. In contrast, the bottom-top strategy </w:t>
      </w:r>
      <w:r>
        <w:rPr>
          <w:spacing w:val="-7"/>
        </w:rPr>
        <w:t>of </w:t>
      </w:r>
      <w:r>
        <w:rPr/>
        <w:t>fine-tuning failed to </w:t>
      </w:r>
      <w:r>
        <w:rPr>
          <w:spacing w:val="-3"/>
        </w:rPr>
        <w:t>converge even </w:t>
      </w:r>
      <w:r>
        <w:rPr/>
        <w:t>with </w:t>
      </w:r>
      <w:r>
        <w:rPr>
          <w:spacing w:val="-3"/>
        </w:rPr>
        <w:t>substan- </w:t>
      </w:r>
      <w:r>
        <w:rPr/>
        <w:t>tially more iterations. As the number of epochs increased, the training accuracy increased, but </w:t>
      </w:r>
      <w:r>
        <w:rPr>
          <w:spacing w:val="-5"/>
        </w:rPr>
        <w:t>the </w:t>
      </w:r>
      <w:r>
        <w:rPr/>
        <w:t>validation loss increased as well. This</w:t>
      </w:r>
      <w:r>
        <w:rPr>
          <w:spacing w:val="-30"/>
        </w:rPr>
        <w:t> </w:t>
      </w:r>
      <w:r>
        <w:rPr>
          <w:spacing w:val="-3"/>
        </w:rPr>
        <w:t>phenomenon </w:t>
      </w:r>
      <w:r>
        <w:rPr/>
        <w:t>is referred to as overfitting since  the  model  </w:t>
      </w:r>
      <w:r>
        <w:rPr>
          <w:spacing w:val="-7"/>
        </w:rPr>
        <w:t>is  </w:t>
      </w:r>
      <w:r>
        <w:rPr/>
        <w:t>not learning the characteristics that increase</w:t>
      </w:r>
      <w:r>
        <w:rPr>
          <w:spacing w:val="36"/>
        </w:rPr>
        <w:t> </w:t>
      </w:r>
      <w:r>
        <w:rPr>
          <w:spacing w:val="-5"/>
        </w:rPr>
        <w:t>the </w:t>
      </w:r>
      <w:r>
        <w:rPr/>
        <w:t>class separability margin. Alternatively, the </w:t>
      </w:r>
      <w:r>
        <w:rPr>
          <w:spacing w:val="-4"/>
        </w:rPr>
        <w:t>model </w:t>
      </w:r>
      <w:r>
        <w:rPr/>
        <w:t>is learning the dataset noise, which is profoundly undesirable. Hence, implementing GA for </w:t>
      </w:r>
      <w:r>
        <w:rPr>
          <w:spacing w:val="-4"/>
        </w:rPr>
        <w:t>speci- </w:t>
      </w:r>
      <w:r>
        <w:rPr/>
        <w:t>fying the transferable features of the network </w:t>
      </w:r>
      <w:r>
        <w:rPr>
          <w:spacing w:val="-5"/>
        </w:rPr>
        <w:t>was </w:t>
      </w:r>
      <w:r>
        <w:rPr/>
        <w:t>vital for</w:t>
      </w:r>
      <w:r>
        <w:rPr>
          <w:spacing w:val="-16"/>
        </w:rPr>
        <w:t> </w:t>
      </w:r>
      <w:r>
        <w:rPr/>
        <w:t>convergence.</w:t>
      </w:r>
    </w:p>
    <w:p>
      <w:pPr>
        <w:pStyle w:val="BodyText"/>
        <w:spacing w:before="25"/>
        <w:ind w:left="109" w:right="343" w:firstLine="478"/>
        <w:jc w:val="right"/>
      </w:pPr>
      <w:r>
        <w:rPr/>
        <w:t>Besides, the effectiveness of the base learning</w:t>
      </w:r>
      <w:r>
        <w:rPr>
          <w:w w:val="99"/>
        </w:rPr>
        <w:t> </w:t>
      </w:r>
      <w:r>
        <w:rPr/>
        <w:t>rate is highly correlated to the level of transferabil-</w:t>
      </w:r>
      <w:r>
        <w:rPr>
          <w:w w:val="99"/>
        </w:rPr>
        <w:t> </w:t>
      </w:r>
      <w:r>
        <w:rPr/>
        <w:t>ity of layers. The more transferable the layer is, the</w:t>
      </w:r>
      <w:r>
        <w:rPr>
          <w:w w:val="99"/>
        </w:rPr>
        <w:t> </w:t>
      </w:r>
      <w:r>
        <w:rPr/>
        <w:t>higher the base learning rate needs to be and vice</w:t>
      </w:r>
      <w:r>
        <w:rPr>
          <w:w w:val="99"/>
        </w:rPr>
        <w:t> </w:t>
      </w:r>
      <w:r>
        <w:rPr/>
        <w:t>versa. The occasional divergence of the bottom-top</w:t>
      </w:r>
      <w:r>
        <w:rPr>
          <w:w w:val="99"/>
        </w:rPr>
        <w:t> </w:t>
      </w:r>
      <w:r>
        <w:rPr/>
        <w:t>training is a result of setting a high base learning</w:t>
      </w:r>
      <w:r>
        <w:rPr>
          <w:w w:val="99"/>
        </w:rPr>
        <w:t> </w:t>
      </w:r>
      <w:r>
        <w:rPr/>
        <w:t>rate for layers with low transferability. Figure </w:t>
      </w:r>
      <w:r>
        <w:rPr>
          <w:b/>
        </w:rPr>
        <w:t>??</w:t>
      </w:r>
      <w:r>
        <w:rPr>
          <w:b/>
          <w:w w:val="99"/>
        </w:rPr>
        <w:t> </w:t>
      </w:r>
      <w:r>
        <w:rPr/>
        <w:t>shows how quickly cyclical learning rate picks the</w:t>
      </w:r>
      <w:r>
        <w:rPr>
          <w:w w:val="99"/>
        </w:rPr>
        <w:t> </w:t>
      </w:r>
      <w:r>
        <w:rPr/>
        <w:t>most appropriate base LR with minimal time cost.</w:t>
      </w:r>
      <w:r>
        <w:rPr>
          <w:w w:val="99"/>
        </w:rPr>
        <w:t> </w:t>
      </w:r>
      <w:r>
        <w:rPr/>
        <w:t>Our proposed approach shows notable im-</w:t>
      </w:r>
      <w:r>
        <w:rPr>
          <w:w w:val="99"/>
        </w:rPr>
        <w:t> </w:t>
      </w:r>
      <w:r>
        <w:rPr/>
        <w:t>provements over earlier published schemes for</w:t>
      </w:r>
      <w:r>
        <w:rPr>
          <w:w w:val="99"/>
        </w:rPr>
        <w:t> </w:t>
      </w:r>
      <w:r>
        <w:rPr/>
        <w:t>ensemble learning. The optimized horizontally</w:t>
      </w:r>
      <w:r>
        <w:rPr>
          <w:w w:val="99"/>
        </w:rPr>
        <w:t> </w:t>
      </w:r>
      <w:r>
        <w:rPr/>
        <w:t>stacked predictions’ vector exhibit increased clas-</w:t>
      </w:r>
      <w:r>
        <w:rPr>
          <w:w w:val="99"/>
        </w:rPr>
        <w:t> </w:t>
      </w:r>
      <w:r>
        <w:rPr/>
        <w:t>sification accuracy and additional DL evaluation</w:t>
      </w:r>
    </w:p>
    <w:p>
      <w:pPr>
        <w:pStyle w:val="BodyText"/>
        <w:spacing w:before="20"/>
        <w:ind w:left="160"/>
      </w:pPr>
      <w:r>
        <w:rPr/>
        <w:t>measures, as confirmed in</w:t>
      </w:r>
      <w:r>
        <w:rPr>
          <w:spacing w:val="58"/>
        </w:rPr>
        <w:t> </w:t>
      </w:r>
      <w:r>
        <w:rPr>
          <w:spacing w:val="-4"/>
        </w:rPr>
        <w:t>Table </w:t>
      </w:r>
      <w:r>
        <w:rPr/>
        <w:t>V.</w:t>
      </w:r>
    </w:p>
    <w:p>
      <w:pPr>
        <w:spacing w:after="0"/>
        <w:sectPr>
          <w:type w:val="continuous"/>
          <w:pgSz w:w="11910" w:h="16840"/>
          <w:pgMar w:top="1380" w:bottom="280" w:left="920" w:right="400"/>
          <w:cols w:num="2" w:equalWidth="0">
            <w:col w:w="4626" w:space="558"/>
            <w:col w:w="5406"/>
          </w:cols>
        </w:sectPr>
      </w:pPr>
    </w:p>
    <w:p>
      <w:pPr>
        <w:spacing w:before="72"/>
        <w:ind w:left="745" w:right="0" w:firstLine="0"/>
        <w:jc w:val="left"/>
        <w:rPr>
          <w:sz w:val="20"/>
        </w:rPr>
      </w:pPr>
      <w:r>
        <w:rPr>
          <w:spacing w:val="-5"/>
          <w:sz w:val="24"/>
        </w:rPr>
        <w:t>TABLE  </w:t>
      </w:r>
      <w:r>
        <w:rPr>
          <w:sz w:val="24"/>
        </w:rPr>
        <w:t>II: </w:t>
      </w:r>
      <w:r>
        <w:rPr>
          <w:sz w:val="20"/>
        </w:rPr>
        <w:t>Majority </w:t>
      </w:r>
      <w:r>
        <w:rPr>
          <w:spacing w:val="-5"/>
          <w:sz w:val="20"/>
        </w:rPr>
        <w:t>Voting  </w:t>
      </w:r>
      <w:r>
        <w:rPr>
          <w:sz w:val="20"/>
        </w:rPr>
        <w:t>Classification</w:t>
      </w:r>
      <w:r>
        <w:rPr>
          <w:spacing w:val="-7"/>
          <w:sz w:val="20"/>
        </w:rPr>
        <w:t> </w:t>
      </w:r>
      <w:r>
        <w:rPr>
          <w:sz w:val="20"/>
        </w:rPr>
        <w:t>Report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0" w:lineRule="exact"/>
        <w:ind w:left="589" w:right="-72"/>
        <w:rPr>
          <w:sz w:val="2"/>
        </w:rPr>
      </w:pPr>
      <w:r>
        <w:rPr>
          <w:sz w:val="2"/>
        </w:rPr>
        <w:pict>
          <v:group style="width:225pt;height:.8pt;mso-position-horizontal-relative:char;mso-position-vertical-relative:line" coordorigin="0,0" coordsize="4500,16">
            <v:line style="position:absolute" from="0,8" to="450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124"/>
        <w:gridCol w:w="779"/>
        <w:gridCol w:w="1031"/>
      </w:tblGrid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Class. Report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77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f1-score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Benign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0.37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InSitu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Invasive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0.98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micro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macro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weighted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samples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</w:tr>
    </w:tbl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589" w:right="-72"/>
        <w:rPr>
          <w:sz w:val="2"/>
        </w:rPr>
      </w:pPr>
      <w:r>
        <w:rPr>
          <w:sz w:val="2"/>
        </w:rPr>
        <w:pict>
          <v:group style="width:225pt;height:.8pt;mso-position-horizontal-relative:char;mso-position-vertical-relative:line" coordorigin="0,0" coordsize="4500,16">
            <v:line style="position:absolute" from="0,8" to="450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244"/>
        <w:ind w:left="725" w:right="0" w:firstLine="0"/>
        <w:jc w:val="left"/>
        <w:rPr>
          <w:sz w:val="20"/>
        </w:rPr>
      </w:pPr>
      <w:r>
        <w:rPr>
          <w:spacing w:val="-5"/>
          <w:sz w:val="24"/>
        </w:rPr>
        <w:t>TABLE  </w:t>
      </w:r>
      <w:r>
        <w:rPr>
          <w:sz w:val="24"/>
        </w:rPr>
        <w:t>III: </w:t>
      </w:r>
      <w:r>
        <w:rPr>
          <w:spacing w:val="-3"/>
          <w:sz w:val="20"/>
        </w:rPr>
        <w:t>Average </w:t>
      </w:r>
      <w:r>
        <w:rPr>
          <w:spacing w:val="-5"/>
          <w:sz w:val="20"/>
        </w:rPr>
        <w:t>Voting  </w:t>
      </w:r>
      <w:r>
        <w:rPr>
          <w:sz w:val="20"/>
        </w:rPr>
        <w:t>Classification</w:t>
      </w:r>
      <w:r>
        <w:rPr>
          <w:spacing w:val="-1"/>
          <w:sz w:val="20"/>
        </w:rPr>
        <w:t> </w:t>
      </w:r>
      <w:r>
        <w:rPr>
          <w:sz w:val="20"/>
        </w:rPr>
        <w:t>Report</w:t>
      </w:r>
    </w:p>
    <w:p>
      <w:pPr>
        <w:pStyle w:val="BodyText"/>
        <w:spacing w:before="8" w:after="1"/>
        <w:rPr>
          <w:sz w:val="13"/>
        </w:rPr>
      </w:pPr>
    </w:p>
    <w:p>
      <w:pPr>
        <w:pStyle w:val="BodyText"/>
        <w:spacing w:line="20" w:lineRule="exact"/>
        <w:ind w:left="589" w:right="-72"/>
        <w:rPr>
          <w:sz w:val="2"/>
        </w:rPr>
      </w:pPr>
      <w:r>
        <w:rPr>
          <w:sz w:val="2"/>
        </w:rPr>
        <w:pict>
          <v:group style="width:225pt;height:.8pt;mso-position-horizontal-relative:char;mso-position-vertical-relative:line" coordorigin="0,0" coordsize="4500,16">
            <v:line style="position:absolute" from="0,8" to="450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124"/>
        <w:gridCol w:w="779"/>
        <w:gridCol w:w="1031"/>
      </w:tblGrid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Class. Report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precision</w:t>
            </w:r>
          </w:p>
        </w:tc>
        <w:tc>
          <w:tcPr>
            <w:tcW w:w="779" w:type="dxa"/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recall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f1-score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Benign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InSitu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0.97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0.98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Invasive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micro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macro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0.92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weighted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0.92</w:t>
            </w:r>
          </w:p>
        </w:tc>
      </w:tr>
      <w:tr>
        <w:trPr>
          <w:trHeight w:val="275" w:hRule="atLeast"/>
        </w:trPr>
        <w:tc>
          <w:tcPr>
            <w:tcW w:w="1560" w:type="dxa"/>
          </w:tcPr>
          <w:p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samples avg</w:t>
            </w:r>
          </w:p>
        </w:tc>
        <w:tc>
          <w:tcPr>
            <w:tcW w:w="1124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779" w:type="dxa"/>
          </w:tcPr>
          <w:p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1031" w:type="dxa"/>
          </w:tcPr>
          <w:p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</w:tr>
    </w:tbl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589" w:right="-72"/>
        <w:rPr>
          <w:sz w:val="2"/>
        </w:rPr>
      </w:pPr>
      <w:r>
        <w:rPr>
          <w:sz w:val="2"/>
        </w:rPr>
        <w:pict>
          <v:group style="width:225pt;height:.8pt;mso-position-horizontal-relative:char;mso-position-vertical-relative:line" coordorigin="0,0" coordsize="4500,16">
            <v:line style="position:absolute" from="0,8" to="450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244"/>
        <w:ind w:left="677" w:right="0" w:firstLine="0"/>
        <w:jc w:val="left"/>
        <w:rPr>
          <w:sz w:val="20"/>
        </w:rPr>
      </w:pPr>
      <w:r>
        <w:rPr>
          <w:sz w:val="24"/>
        </w:rPr>
        <w:t>TABLE IV: </w:t>
      </w:r>
      <w:r>
        <w:rPr>
          <w:sz w:val="20"/>
        </w:rPr>
        <w:t>Proposed Voting Classification Report</w:t>
      </w:r>
    </w:p>
    <w:p>
      <w:pPr>
        <w:pStyle w:val="BodyText"/>
        <w:spacing w:before="8" w:after="1"/>
        <w:rPr>
          <w:sz w:val="13"/>
        </w:rPr>
      </w:pPr>
    </w:p>
    <w:p>
      <w:pPr>
        <w:pStyle w:val="BodyText"/>
        <w:spacing w:line="20" w:lineRule="exact"/>
        <w:ind w:left="589" w:right="-72"/>
        <w:rPr>
          <w:sz w:val="2"/>
        </w:rPr>
      </w:pPr>
      <w:r>
        <w:rPr>
          <w:sz w:val="2"/>
        </w:rPr>
        <w:pict>
          <v:group style="width:225pt;height:.8pt;mso-position-horizontal-relative:char;mso-position-vertical-relative:line" coordorigin="0,0" coordsize="4500,16">
            <v:line style="position:absolute" from="0,8" to="450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72"/>
        <w:ind w:left="442" w:right="0" w:firstLine="0"/>
        <w:jc w:val="left"/>
        <w:rPr>
          <w:sz w:val="20"/>
        </w:rPr>
      </w:pPr>
      <w:r>
        <w:rPr/>
        <w:br w:type="column"/>
      </w:r>
      <w:r>
        <w:rPr>
          <w:sz w:val="24"/>
        </w:rPr>
        <w:t>TABLE V: </w:t>
      </w:r>
      <w:r>
        <w:rPr>
          <w:sz w:val="20"/>
        </w:rPr>
        <w:t>Evaluation of The Proposed Method Compared to Mavority and Average voting</w:t>
      </w:r>
    </w:p>
    <w:p>
      <w:pPr>
        <w:pStyle w:val="BodyText"/>
        <w:spacing w:before="2"/>
        <w:rPr>
          <w:sz w:val="11"/>
        </w:rPr>
      </w:pPr>
      <w:r>
        <w:rPr/>
        <w:pict>
          <v:line style="position:absolute;mso-position-horizontal-relative:page;mso-position-vertical-relative:paragraph;z-index:-568;mso-wrap-distance-left:0;mso-wrap-distance-right:0" from="325.18399pt,8.645148pt" to="569.925990pt,8.645148pt" stroked="true" strokeweight=".498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3"/>
        </w:rPr>
      </w:pPr>
    </w:p>
    <w:tbl>
      <w:tblPr>
        <w:tblW w:w="0" w:type="auto"/>
        <w:jc w:val="left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1137"/>
        <w:gridCol w:w="905"/>
        <w:gridCol w:w="905"/>
      </w:tblGrid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Eval. /method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Maj.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Avg.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483"/>
              <w:rPr>
                <w:sz w:val="24"/>
              </w:rPr>
            </w:pPr>
            <w:r>
              <w:rPr>
                <w:sz w:val="24"/>
              </w:rPr>
              <w:t>P. auc roc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0.9994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0.9934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L. auc roc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0.95556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0.8833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L. accuracy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0.933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0.825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0.925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P. precision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0.9985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0.988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L. precision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0.8946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0.760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0.883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L. log loss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2.302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6.0442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2.590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L. coverage error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1.525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1.225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P. coverage error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1.116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1.133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518"/>
              <w:rPr>
                <w:sz w:val="24"/>
              </w:rPr>
            </w:pPr>
            <w:r>
              <w:rPr>
                <w:sz w:val="24"/>
              </w:rPr>
              <w:t>L. LRAP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0.868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0.943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538"/>
              <w:rPr>
                <w:sz w:val="24"/>
              </w:rPr>
            </w:pPr>
            <w:r>
              <w:rPr>
                <w:sz w:val="24"/>
              </w:rPr>
              <w:t>P. LRAP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0.9583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0.899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0.9527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ranking loss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sz w:val="24"/>
              </w:rPr>
            </w:pPr>
            <w:r>
              <w:rPr>
                <w:sz w:val="24"/>
              </w:rPr>
              <w:t>0.066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0.175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0.075</w:t>
            </w:r>
          </w:p>
        </w:tc>
      </w:tr>
      <w:tr>
        <w:trPr>
          <w:trHeight w:val="275" w:hRule="atLeast"/>
        </w:trPr>
        <w:tc>
          <w:tcPr>
            <w:tcW w:w="1941" w:type="dxa"/>
          </w:tcPr>
          <w:p>
            <w:pPr>
              <w:pStyle w:val="TableParagraph"/>
              <w:ind w:left="275" w:right="268"/>
              <w:jc w:val="center"/>
              <w:rPr>
                <w:sz w:val="24"/>
              </w:rPr>
            </w:pPr>
            <w:r>
              <w:rPr>
                <w:sz w:val="24"/>
              </w:rPr>
              <w:t>ICIAR acc.</w:t>
            </w:r>
          </w:p>
        </w:tc>
        <w:tc>
          <w:tcPr>
            <w:tcW w:w="1137" w:type="dxa"/>
          </w:tcPr>
          <w:p>
            <w:pPr>
              <w:pStyle w:val="TableParagraph"/>
              <w:ind w:left="100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88%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  <w:tc>
          <w:tcPr>
            <w:tcW w:w="905" w:type="dxa"/>
          </w:tcPr>
          <w:p>
            <w:pPr>
              <w:pStyle w:val="TableParagraph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</w:tr>
    </w:tbl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437"/>
        <w:rPr>
          <w:sz w:val="2"/>
        </w:rPr>
      </w:pPr>
      <w:r>
        <w:rPr>
          <w:sz w:val="2"/>
        </w:rPr>
        <w:pict>
          <v:group style="width:244.75pt;height:.5pt;mso-position-horizontal-relative:char;mso-position-vertical-relative:line" coordorigin="0,0" coordsize="4895,10">
            <v:line style="position:absolute" from="0,5" to="4895,5" stroked="true" strokeweight=".4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2185" w:val="left" w:leader="none"/>
        </w:tabs>
        <w:spacing w:line="240" w:lineRule="auto" w:before="90" w:after="0"/>
        <w:ind w:left="2184" w:right="0" w:hanging="437"/>
        <w:jc w:val="left"/>
        <w:rPr>
          <w:sz w:val="19"/>
        </w:rPr>
      </w:pPr>
      <w:r>
        <w:rPr>
          <w:spacing w:val="9"/>
          <w:sz w:val="24"/>
        </w:rPr>
        <w:t>C</w:t>
      </w:r>
      <w:r>
        <w:rPr>
          <w:spacing w:val="9"/>
          <w:sz w:val="19"/>
        </w:rPr>
        <w:t>ONCLUSION</w:t>
      </w:r>
    </w:p>
    <w:p>
      <w:pPr>
        <w:pStyle w:val="BodyText"/>
        <w:spacing w:before="77"/>
        <w:ind w:left="203" w:right="343" w:firstLine="478"/>
        <w:jc w:val="both"/>
      </w:pPr>
      <w:r>
        <w:rPr/>
        <w:t>The current state-of-the-art transfer learning methods for microscopy image classification </w:t>
      </w:r>
      <w:r>
        <w:rPr>
          <w:spacing w:val="-4"/>
        </w:rPr>
        <w:t>lack</w:t>
      </w:r>
      <w:r>
        <w:rPr>
          <w:spacing w:val="52"/>
        </w:rPr>
        <w:t> </w:t>
      </w:r>
      <w:r>
        <w:rPr/>
        <w:t>the systematic separation between task-dependent layers and transferrable ones, resulting in </w:t>
      </w:r>
      <w:r>
        <w:rPr>
          <w:spacing w:val="-7"/>
        </w:rPr>
        <w:t>over- </w:t>
      </w:r>
      <w:r>
        <w:rPr/>
        <w:t>fitting when training over a limited amount </w:t>
      </w:r>
      <w:r>
        <w:rPr>
          <w:spacing w:val="-7"/>
        </w:rPr>
        <w:t>of </w:t>
      </w:r>
      <w:r>
        <w:rPr/>
        <w:t>samples.</w:t>
      </w:r>
      <w:r>
        <w:rPr>
          <w:spacing w:val="-12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ensembles</w:t>
      </w:r>
      <w:r>
        <w:rPr>
          <w:spacing w:val="-12"/>
        </w:rPr>
        <w:t> </w:t>
      </w:r>
      <w:r>
        <w:rPr>
          <w:spacing w:val="-3"/>
        </w:rPr>
        <w:t>have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massive number of hyper-parameters, making it </w:t>
      </w:r>
      <w:r>
        <w:rPr>
          <w:spacing w:val="-3"/>
        </w:rPr>
        <w:t>challeng- </w:t>
      </w:r>
      <w:r>
        <w:rPr/>
        <w:t>ing and time-consuming to choose the </w:t>
      </w:r>
      <w:r>
        <w:rPr>
          <w:spacing w:val="-3"/>
        </w:rPr>
        <w:t>optimal </w:t>
      </w:r>
      <w:r>
        <w:rPr/>
        <w:t>ones</w:t>
      </w:r>
      <w:r>
        <w:rPr>
          <w:spacing w:val="22"/>
        </w:rPr>
        <w:t> </w:t>
      </w:r>
      <w:r>
        <w:rPr/>
        <w:t>manually.</w:t>
      </w:r>
    </w:p>
    <w:p>
      <w:pPr>
        <w:pStyle w:val="BodyText"/>
        <w:spacing w:before="12"/>
        <w:ind w:left="203" w:right="343" w:firstLine="478"/>
        <w:jc w:val="both"/>
      </w:pPr>
      <w:r>
        <w:rPr/>
        <w:t>This paper presents the utilization of </w:t>
      </w:r>
      <w:r>
        <w:rPr>
          <w:spacing w:val="-5"/>
        </w:rPr>
        <w:t>evolu- </w:t>
      </w:r>
      <w:r>
        <w:rPr/>
        <w:t>tionary algorithms and the cyclical learning </w:t>
      </w:r>
      <w:r>
        <w:rPr>
          <w:spacing w:val="-4"/>
        </w:rPr>
        <w:t>rate</w:t>
      </w:r>
      <w:r>
        <w:rPr>
          <w:spacing w:val="52"/>
        </w:rPr>
        <w:t> </w:t>
      </w:r>
      <w:r>
        <w:rPr/>
        <w:t>scheduler to automate the selection of</w:t>
      </w:r>
      <w:r>
        <w:rPr>
          <w:spacing w:val="-24"/>
        </w:rPr>
        <w:t> </w:t>
      </w:r>
      <w:r>
        <w:rPr/>
        <w:t>task-specific layers and its appropriate base learning rate </w:t>
      </w:r>
      <w:r>
        <w:rPr>
          <w:spacing w:val="-3"/>
        </w:rPr>
        <w:t>during </w:t>
      </w:r>
      <w:r>
        <w:rPr/>
        <w:t>meta-training. The meta-training shrinks the</w:t>
      </w:r>
      <w:r>
        <w:rPr>
          <w:spacing w:val="-25"/>
        </w:rPr>
        <w:t> </w:t>
      </w:r>
      <w:r>
        <w:rPr>
          <w:spacing w:val="-5"/>
        </w:rPr>
        <w:t>hyper- </w:t>
      </w:r>
      <w:r>
        <w:rPr/>
        <w:t>parameters search space considerably, yielding </w:t>
      </w:r>
      <w:r>
        <w:rPr>
          <w:spacing w:val="-8"/>
        </w:rPr>
        <w:t>an </w:t>
      </w:r>
      <w:r>
        <w:rPr/>
        <w:t>accelerated convergence during the</w:t>
      </w:r>
      <w:r>
        <w:rPr>
          <w:spacing w:val="-22"/>
        </w:rPr>
        <w:t> </w:t>
      </w:r>
      <w:r>
        <w:rPr/>
        <w:t>comprehensive training</w:t>
      </w:r>
      <w:r>
        <w:rPr>
          <w:spacing w:val="-8"/>
        </w:rPr>
        <w:t> </w:t>
      </w:r>
      <w:r>
        <w:rPr/>
        <w:t>stage.</w:t>
      </w:r>
      <w:r>
        <w:rPr>
          <w:spacing w:val="-7"/>
        </w:rPr>
        <w:t> </w:t>
      </w:r>
      <w:r>
        <w:rPr/>
        <w:t>Also,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exhibits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intuitive</w:t>
      </w:r>
      <w:r>
        <w:rPr>
          <w:spacing w:val="-7"/>
        </w:rPr>
        <w:t> </w:t>
      </w:r>
      <w:r>
        <w:rPr>
          <w:spacing w:val="-3"/>
        </w:rPr>
        <w:t>measure</w:t>
      </w:r>
    </w:p>
    <w:p>
      <w:pPr>
        <w:spacing w:after="0"/>
        <w:jc w:val="both"/>
        <w:sectPr>
          <w:pgSz w:w="11910" w:h="16840"/>
          <w:pgMar w:top="960" w:bottom="280" w:left="920" w:right="400"/>
          <w:cols w:num="2" w:equalWidth="0">
            <w:col w:w="5101" w:space="40"/>
            <w:col w:w="5449"/>
          </w:cols>
        </w:sectPr>
      </w:pPr>
    </w:p>
    <w:p>
      <w:pPr>
        <w:pStyle w:val="BodyText"/>
        <w:tabs>
          <w:tab w:pos="5151" w:val="left" w:leader="none"/>
        </w:tabs>
        <w:spacing w:before="12"/>
        <w:ind w:left="597"/>
      </w:pPr>
      <w:r>
        <w:rPr/>
        <w:pict>
          <v:shape style="position:absolute;margin-left:75.865997pt;margin-top:-117.670868pt;width:225.2pt;height:128.8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0"/>
                    <w:gridCol w:w="1124"/>
                    <w:gridCol w:w="779"/>
                    <w:gridCol w:w="1031"/>
                  </w:tblGrid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Class. Report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precision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recall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f1-score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Benign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0.73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0.85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 Situ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0.97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0.98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Invasive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Normal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0.81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0.90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micro avg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macro avg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0.94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weighted avg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0.94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ind w:left="111" w:righ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samples avg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left="100" w:right="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ind w:lef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left="98" w:right="9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 </w:t>
      </w:r>
      <w:r>
        <w:rPr>
          <w:spacing w:val="12"/>
        </w:rPr>
        <w:t> </w:t>
      </w:r>
      <w:r>
        <w:rPr/>
        <w:t>of heterogeneity and automatic optimization</w:t>
      </w:r>
      <w:r>
        <w:rPr>
          <w:spacing w:val="25"/>
        </w:rPr>
        <w:t> </w:t>
      </w:r>
      <w:r>
        <w:rPr/>
        <w:t>of</w:t>
      </w:r>
    </w:p>
    <w:p>
      <w:pPr>
        <w:pStyle w:val="BodyText"/>
        <w:spacing w:before="1"/>
        <w:ind w:left="5344" w:right="343"/>
        <w:jc w:val="both"/>
      </w:pPr>
      <w:r>
        <w:rPr/>
        <w:t>the horizontally stacked prediction </w:t>
      </w:r>
      <w:r>
        <w:rPr>
          <w:spacing w:val="-3"/>
        </w:rPr>
        <w:t>vector’s wights. </w:t>
      </w:r>
      <w:r>
        <w:rPr/>
        <w:t>The experimental outcomes confirm the </w:t>
      </w:r>
      <w:r>
        <w:rPr>
          <w:spacing w:val="-3"/>
        </w:rPr>
        <w:t>compe- </w:t>
      </w:r>
      <w:r>
        <w:rPr/>
        <w:t>tence of the proposed method in terms of </w:t>
      </w:r>
      <w:r>
        <w:rPr>
          <w:spacing w:val="-3"/>
        </w:rPr>
        <w:t>robust- </w:t>
      </w:r>
      <w:r>
        <w:rPr/>
        <w:t>ness and training time </w:t>
      </w:r>
      <w:r>
        <w:rPr>
          <w:spacing w:val="-3"/>
        </w:rPr>
        <w:t>efficiency.</w:t>
      </w:r>
    </w:p>
    <w:p>
      <w:pPr>
        <w:pStyle w:val="BodyText"/>
        <w:spacing w:before="5"/>
        <w:ind w:left="5344" w:right="343" w:firstLine="478"/>
        <w:jc w:val="both"/>
      </w:pPr>
      <w:r>
        <w:rPr>
          <w:spacing w:val="-10"/>
        </w:rPr>
        <w:t>We </w:t>
      </w:r>
      <w:r>
        <w:rPr/>
        <w:t>strongly recommend further </w:t>
      </w:r>
      <w:r>
        <w:rPr>
          <w:spacing w:val="-4"/>
        </w:rPr>
        <w:t>investiga- </w:t>
      </w:r>
      <w:r>
        <w:rPr/>
        <w:t>tion toward learning rate schedulers and </w:t>
      </w:r>
      <w:r>
        <w:rPr>
          <w:spacing w:val="-3"/>
        </w:rPr>
        <w:t>other </w:t>
      </w:r>
      <w:r>
        <w:rPr/>
        <w:t>search methods of hyper-parameters. Hence, </w:t>
      </w:r>
      <w:r>
        <w:rPr>
          <w:spacing w:val="-4"/>
        </w:rPr>
        <w:t>future </w:t>
      </w:r>
      <w:r>
        <w:rPr/>
        <w:t>research should place a particular emphasis </w:t>
      </w:r>
      <w:r>
        <w:rPr>
          <w:spacing w:val="-8"/>
        </w:rPr>
        <w:t>on </w:t>
      </w:r>
      <w:r>
        <w:rPr/>
        <w:t>quantum search methods, such as </w:t>
      </w:r>
      <w:r>
        <w:rPr>
          <w:spacing w:val="-3"/>
        </w:rPr>
        <w:t>Grover’s algo- </w:t>
      </w:r>
      <w:r>
        <w:rPr/>
        <w:t>rithm, which provides a precise calculation of </w:t>
      </w:r>
      <w:r>
        <w:rPr>
          <w:spacing w:val="-5"/>
        </w:rPr>
        <w:t>the </w:t>
      </w:r>
      <w:r>
        <w:rPr/>
        <w:t>iterations’ upper bound that assures an </w:t>
      </w:r>
      <w:r>
        <w:rPr>
          <w:spacing w:val="-3"/>
        </w:rPr>
        <w:t>optimal </w:t>
      </w:r>
      <w:r>
        <w:rPr/>
        <w:t>solution.</w:t>
      </w:r>
    </w:p>
    <w:p>
      <w:pPr>
        <w:spacing w:after="0"/>
        <w:jc w:val="both"/>
        <w:sectPr>
          <w:type w:val="continuous"/>
          <w:pgSz w:w="11910" w:h="16840"/>
          <w:pgMar w:top="1380" w:bottom="280" w:left="920" w:right="400"/>
        </w:sectPr>
      </w:pPr>
    </w:p>
    <w:p>
      <w:pPr>
        <w:spacing w:before="75"/>
        <w:ind w:left="1938" w:right="0" w:firstLine="0"/>
        <w:jc w:val="left"/>
        <w:rPr>
          <w:sz w:val="19"/>
        </w:rPr>
      </w:pPr>
      <w:r>
        <w:rPr>
          <w:sz w:val="24"/>
        </w:rPr>
        <w:t>R</w:t>
      </w:r>
      <w:r>
        <w:rPr>
          <w:sz w:val="19"/>
        </w:rPr>
        <w:t>EFERENCES</w:t>
      </w:r>
    </w:p>
    <w:p>
      <w:pPr>
        <w:pStyle w:val="ListParagraph"/>
        <w:numPr>
          <w:ilvl w:val="0"/>
          <w:numId w:val="6"/>
        </w:numPr>
        <w:tabs>
          <w:tab w:pos="798" w:val="left" w:leader="none"/>
        </w:tabs>
        <w:spacing w:line="237" w:lineRule="auto" w:before="79" w:after="0"/>
        <w:ind w:left="797" w:right="0" w:hanging="518"/>
        <w:jc w:val="both"/>
        <w:rPr>
          <w:sz w:val="24"/>
        </w:rPr>
      </w:pPr>
      <w:r>
        <w:rPr>
          <w:spacing w:val="-8"/>
          <w:sz w:val="24"/>
        </w:rPr>
        <w:t>Yan </w:t>
      </w:r>
      <w:r>
        <w:rPr>
          <w:sz w:val="24"/>
        </w:rPr>
        <w:t>He, </w:t>
      </w:r>
      <w:r>
        <w:rPr>
          <w:spacing w:val="-7"/>
          <w:sz w:val="24"/>
        </w:rPr>
        <w:t>Wei </w:t>
      </w:r>
      <w:r>
        <w:rPr>
          <w:sz w:val="24"/>
        </w:rPr>
        <w:t>Jin Ma, and Ji Ping Zhang. “The Parameters Selection of PSO </w:t>
      </w:r>
      <w:r>
        <w:rPr>
          <w:spacing w:val="-4"/>
          <w:sz w:val="24"/>
        </w:rPr>
        <w:t>Algo- </w:t>
      </w:r>
      <w:r>
        <w:rPr>
          <w:sz w:val="24"/>
        </w:rPr>
        <w:t>rithm influencing On performance of </w:t>
      </w:r>
      <w:r>
        <w:rPr>
          <w:spacing w:val="-5"/>
          <w:sz w:val="24"/>
        </w:rPr>
        <w:t>Fault </w:t>
      </w:r>
      <w:r>
        <w:rPr>
          <w:sz w:val="24"/>
        </w:rPr>
        <w:t>Diagnosis”. In: </w:t>
      </w:r>
      <w:r>
        <w:rPr>
          <w:i/>
          <w:sz w:val="24"/>
        </w:rPr>
        <w:t>MATEC </w:t>
      </w:r>
      <w:r>
        <w:rPr>
          <w:i/>
          <w:spacing w:val="-8"/>
          <w:sz w:val="24"/>
        </w:rPr>
        <w:t>Web </w:t>
      </w:r>
      <w:r>
        <w:rPr>
          <w:i/>
          <w:sz w:val="24"/>
        </w:rPr>
        <w:t>of </w:t>
      </w:r>
      <w:r>
        <w:rPr>
          <w:i/>
          <w:spacing w:val="-3"/>
          <w:sz w:val="24"/>
        </w:rPr>
        <w:t>Conferences </w:t>
      </w:r>
      <w:r>
        <w:rPr>
          <w:sz w:val="24"/>
        </w:rPr>
        <w:t>63.2016 (2016), p. 02019. </w:t>
      </w:r>
      <w:r>
        <w:rPr>
          <w:spacing w:val="6"/>
          <w:sz w:val="19"/>
        </w:rPr>
        <w:t>DOI</w:t>
      </w:r>
      <w:r>
        <w:rPr>
          <w:spacing w:val="6"/>
          <w:sz w:val="24"/>
        </w:rPr>
        <w:t>: </w:t>
      </w:r>
      <w:r>
        <w:rPr>
          <w:rFonts w:ascii="Courier New" w:hAnsi="Courier New"/>
          <w:sz w:val="24"/>
        </w:rPr>
        <w:t>10.1051/ matecconf/20166302019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97" w:val="left" w:leader="none"/>
          <w:tab w:pos="798" w:val="left" w:leader="none"/>
        </w:tabs>
        <w:spacing w:line="258" w:lineRule="exact" w:before="0" w:after="0"/>
        <w:ind w:left="797" w:right="0" w:hanging="518"/>
        <w:jc w:val="left"/>
        <w:rPr>
          <w:sz w:val="24"/>
        </w:rPr>
      </w:pPr>
      <w:r>
        <w:rPr>
          <w:sz w:val="24"/>
        </w:rPr>
        <w:t>Hafiz Mughees Ahmad, Sajid</w:t>
      </w:r>
      <w:r>
        <w:rPr>
          <w:spacing w:val="29"/>
          <w:sz w:val="24"/>
        </w:rPr>
        <w:t> </w:t>
      </w:r>
      <w:r>
        <w:rPr>
          <w:spacing w:val="-3"/>
          <w:sz w:val="24"/>
        </w:rPr>
        <w:t>Ghuffar, </w:t>
      </w:r>
      <w:r>
        <w:rPr>
          <w:spacing w:val="-6"/>
          <w:sz w:val="24"/>
        </w:rPr>
        <w:t>and</w:t>
      </w:r>
    </w:p>
    <w:p>
      <w:pPr>
        <w:spacing w:before="2"/>
        <w:ind w:left="797" w:right="0" w:firstLine="0"/>
        <w:jc w:val="both"/>
        <w:rPr>
          <w:rFonts w:ascii="Courier New" w:hAnsi="Courier New"/>
          <w:sz w:val="24"/>
        </w:rPr>
      </w:pPr>
      <w:r>
        <w:rPr>
          <w:sz w:val="24"/>
        </w:rPr>
        <w:t>Khurram Khurshid. “Classification of</w:t>
      </w:r>
      <w:r>
        <w:rPr>
          <w:spacing w:val="-40"/>
          <w:sz w:val="24"/>
        </w:rPr>
        <w:t> </w:t>
      </w:r>
      <w:r>
        <w:rPr>
          <w:spacing w:val="-3"/>
          <w:sz w:val="24"/>
        </w:rPr>
        <w:t>Breast </w:t>
      </w:r>
      <w:r>
        <w:rPr>
          <w:sz w:val="24"/>
        </w:rPr>
        <w:t>Cancer Histology Images Using </w:t>
      </w:r>
      <w:r>
        <w:rPr>
          <w:spacing w:val="-4"/>
          <w:sz w:val="24"/>
        </w:rPr>
        <w:t>Transfer </w:t>
      </w:r>
      <w:r>
        <w:rPr>
          <w:sz w:val="24"/>
        </w:rPr>
        <w:t>Learning”. In: </w:t>
      </w:r>
      <w:r>
        <w:rPr>
          <w:i/>
          <w:sz w:val="24"/>
        </w:rPr>
        <w:t>Proceedings of 2019 </w:t>
      </w:r>
      <w:r>
        <w:rPr>
          <w:i/>
          <w:spacing w:val="-5"/>
          <w:sz w:val="24"/>
        </w:rPr>
        <w:t>16th </w:t>
      </w:r>
      <w:r>
        <w:rPr>
          <w:i/>
          <w:sz w:val="24"/>
        </w:rPr>
        <w:t>International Bhurban Conference on </w:t>
      </w:r>
      <w:r>
        <w:rPr>
          <w:i/>
          <w:spacing w:val="-6"/>
          <w:sz w:val="24"/>
        </w:rPr>
        <w:t>Ap- </w:t>
      </w:r>
      <w:r>
        <w:rPr>
          <w:i/>
          <w:sz w:val="24"/>
        </w:rPr>
        <w:t>plied Sciences and </w:t>
      </w:r>
      <w:r>
        <w:rPr>
          <w:i/>
          <w:spacing w:val="-4"/>
          <w:sz w:val="24"/>
        </w:rPr>
        <w:t>Technology,</w:t>
      </w:r>
      <w:r>
        <w:rPr>
          <w:i/>
          <w:spacing w:val="52"/>
          <w:sz w:val="24"/>
        </w:rPr>
        <w:t> </w:t>
      </w:r>
      <w:r>
        <w:rPr>
          <w:i/>
          <w:spacing w:val="-3"/>
          <w:sz w:val="24"/>
        </w:rPr>
        <w:t>IBCAST </w:t>
      </w:r>
      <w:r>
        <w:rPr>
          <w:i/>
          <w:sz w:val="24"/>
        </w:rPr>
        <w:t>2019 </w:t>
      </w:r>
      <w:r>
        <w:rPr>
          <w:sz w:val="24"/>
        </w:rPr>
        <w:t>(2019), pp. 328–332. </w:t>
      </w:r>
      <w:r>
        <w:rPr>
          <w:spacing w:val="6"/>
          <w:sz w:val="19"/>
        </w:rPr>
        <w:t>DOI</w:t>
      </w:r>
      <w:r>
        <w:rPr>
          <w:spacing w:val="6"/>
          <w:sz w:val="24"/>
        </w:rPr>
        <w:t>:</w:t>
      </w:r>
      <w:r>
        <w:rPr>
          <w:spacing w:val="-22"/>
          <w:sz w:val="24"/>
        </w:rPr>
        <w:t> </w:t>
      </w:r>
      <w:r>
        <w:rPr>
          <w:rFonts w:ascii="Courier New" w:hAnsi="Courier New"/>
          <w:sz w:val="24"/>
        </w:rPr>
        <w:t>10.1109/</w:t>
      </w:r>
    </w:p>
    <w:p>
      <w:pPr>
        <w:pStyle w:val="BodyText"/>
        <w:spacing w:line="275" w:lineRule="exact"/>
        <w:ind w:left="797"/>
        <w:rPr>
          <w:rFonts w:ascii="Courier New"/>
        </w:rPr>
      </w:pPr>
      <w:r>
        <w:rPr>
          <w:rFonts w:ascii="Courier New"/>
        </w:rPr>
        <w:t>IBCAST.2019.8667221</w:t>
      </w:r>
      <w:r>
        <w:rPr/>
        <w:t>. arXiv:</w:t>
      </w:r>
      <w:r>
        <w:rPr>
          <w:spacing w:val="9"/>
        </w:rPr>
        <w:t> </w:t>
      </w:r>
      <w:r>
        <w:rPr>
          <w:rFonts w:ascii="Courier New"/>
          <w:spacing w:val="-4"/>
        </w:rPr>
        <w:t>1802.</w:t>
      </w:r>
    </w:p>
    <w:p>
      <w:pPr>
        <w:pStyle w:val="BodyText"/>
        <w:spacing w:line="277" w:lineRule="exact"/>
        <w:ind w:left="797"/>
      </w:pPr>
      <w:r>
        <w:rPr>
          <w:rFonts w:ascii="Courier New"/>
        </w:rPr>
        <w:t>09424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798" w:val="left" w:leader="none"/>
        </w:tabs>
        <w:spacing w:line="237" w:lineRule="auto" w:before="0" w:after="0"/>
        <w:ind w:left="797" w:right="0" w:hanging="518"/>
        <w:jc w:val="both"/>
        <w:rPr>
          <w:sz w:val="24"/>
        </w:rPr>
      </w:pPr>
      <w:r>
        <w:rPr>
          <w:sz w:val="24"/>
        </w:rPr>
        <w:t>Artem Pimkin et  al.  “Ensembling  </w:t>
      </w:r>
      <w:r>
        <w:rPr>
          <w:spacing w:val="-4"/>
          <w:sz w:val="24"/>
        </w:rPr>
        <w:t>Neu-</w:t>
      </w:r>
      <w:r>
        <w:rPr>
          <w:spacing w:val="52"/>
          <w:sz w:val="24"/>
        </w:rPr>
        <w:t> </w:t>
      </w:r>
      <w:r>
        <w:rPr>
          <w:sz w:val="24"/>
        </w:rPr>
        <w:t>ral Networks for Digital Pathology </w:t>
      </w:r>
      <w:r>
        <w:rPr>
          <w:spacing w:val="-3"/>
          <w:sz w:val="24"/>
        </w:rPr>
        <w:t>Images </w:t>
      </w:r>
      <w:r>
        <w:rPr>
          <w:sz w:val="24"/>
        </w:rPr>
        <w:t>Classification and Segmentation”. In: </w:t>
      </w:r>
      <w:r>
        <w:rPr>
          <w:i/>
          <w:spacing w:val="-4"/>
          <w:sz w:val="24"/>
        </w:rPr>
        <w:t>Lec- </w:t>
      </w:r>
      <w:r>
        <w:rPr>
          <w:i/>
          <w:spacing w:val="-3"/>
          <w:sz w:val="24"/>
        </w:rPr>
        <w:t>ture </w:t>
      </w:r>
      <w:r>
        <w:rPr>
          <w:i/>
          <w:sz w:val="24"/>
        </w:rPr>
        <w:t>Notes in Computer Science (including subseries Lecture Notes in Artificial </w:t>
      </w:r>
      <w:r>
        <w:rPr>
          <w:i/>
          <w:spacing w:val="-3"/>
          <w:sz w:val="24"/>
        </w:rPr>
        <w:t>Intelli- </w:t>
      </w:r>
      <w:r>
        <w:rPr>
          <w:i/>
          <w:sz w:val="24"/>
        </w:rPr>
        <w:t>gence and Lecture Notes in </w:t>
      </w:r>
      <w:r>
        <w:rPr>
          <w:i/>
          <w:spacing w:val="-2"/>
          <w:sz w:val="24"/>
        </w:rPr>
        <w:t>Bioinformatics) </w:t>
      </w:r>
      <w:r>
        <w:rPr>
          <w:sz w:val="24"/>
        </w:rPr>
        <w:t>10882 LNCS (2018), pp. 877–886. </w:t>
      </w:r>
      <w:r>
        <w:rPr>
          <w:spacing w:val="4"/>
          <w:sz w:val="19"/>
        </w:rPr>
        <w:t>ISSN</w:t>
      </w:r>
      <w:r>
        <w:rPr>
          <w:spacing w:val="4"/>
          <w:sz w:val="24"/>
        </w:rPr>
        <w:t>: </w:t>
      </w:r>
      <w:r>
        <w:rPr>
          <w:sz w:val="24"/>
        </w:rPr>
        <w:t>16113349. </w:t>
      </w:r>
      <w:r>
        <w:rPr>
          <w:spacing w:val="6"/>
          <w:sz w:val="19"/>
        </w:rPr>
        <w:t>DOI</w:t>
      </w:r>
      <w:r>
        <w:rPr>
          <w:spacing w:val="6"/>
          <w:sz w:val="24"/>
        </w:rPr>
        <w:t>: </w:t>
      </w:r>
      <w:r>
        <w:rPr>
          <w:rFonts w:ascii="Courier New" w:hAnsi="Courier New"/>
          <w:sz w:val="24"/>
        </w:rPr>
        <w:t>10.1007/978-3-319- 93000</w:t>
      </w:r>
      <w:r>
        <w:rPr>
          <w:rFonts w:ascii="Courier New" w:hAnsi="Courier New"/>
          <w:spacing w:val="-117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106"/>
          <w:sz w:val="24"/>
        </w:rPr>
        <w:t> </w:t>
      </w:r>
      <w:r>
        <w:rPr>
          <w:rFonts w:ascii="Courier New" w:hAnsi="Courier New"/>
          <w:sz w:val="24"/>
        </w:rPr>
        <w:t>8</w:t>
      </w:r>
      <w:r>
        <w:rPr>
          <w:rFonts w:ascii="Courier New" w:hAnsi="Courier New"/>
          <w:spacing w:val="-116"/>
          <w:sz w:val="24"/>
        </w:rPr>
        <w:t> </w:t>
      </w:r>
      <w:r>
        <w:rPr>
          <w:rFonts w:ascii="Courier New" w:hAnsi="Courier New"/>
          <w:sz w:val="24"/>
        </w:rPr>
        <w:t>_</w:t>
      </w:r>
      <w:r>
        <w:rPr>
          <w:rFonts w:ascii="Courier New" w:hAnsi="Courier New"/>
          <w:spacing w:val="-116"/>
          <w:sz w:val="24"/>
        </w:rPr>
        <w:t> </w:t>
      </w:r>
      <w:r>
        <w:rPr>
          <w:rFonts w:ascii="Courier New" w:hAnsi="Courier New"/>
          <w:sz w:val="24"/>
        </w:rPr>
        <w:t>100</w:t>
      </w:r>
      <w:r>
        <w:rPr>
          <w:sz w:val="24"/>
        </w:rPr>
        <w:t>.</w:t>
      </w:r>
      <w:r>
        <w:rPr>
          <w:spacing w:val="46"/>
          <w:sz w:val="24"/>
        </w:rPr>
        <w:t> </w:t>
      </w:r>
      <w:r>
        <w:rPr>
          <w:sz w:val="24"/>
        </w:rPr>
        <w:t>arXiv:</w:t>
      </w:r>
      <w:r>
        <w:rPr>
          <w:spacing w:val="46"/>
          <w:sz w:val="24"/>
        </w:rPr>
        <w:t> </w:t>
      </w:r>
      <w:r>
        <w:rPr>
          <w:rFonts w:ascii="Courier New" w:hAnsi="Courier New"/>
          <w:spacing w:val="4"/>
          <w:sz w:val="24"/>
        </w:rPr>
        <w:t>arXiv:</w:t>
      </w:r>
      <w:r>
        <w:rPr>
          <w:rFonts w:ascii="Courier New" w:hAnsi="Courier New"/>
          <w:spacing w:val="-116"/>
          <w:sz w:val="24"/>
        </w:rPr>
        <w:t> </w:t>
      </w:r>
      <w:r>
        <w:rPr>
          <w:rFonts w:ascii="Courier New" w:hAnsi="Courier New"/>
          <w:sz w:val="24"/>
        </w:rPr>
        <w:t>1802</w:t>
      </w:r>
      <w:r>
        <w:rPr>
          <w:rFonts w:ascii="Courier New" w:hAnsi="Courier New"/>
          <w:spacing w:val="-116"/>
          <w:sz w:val="24"/>
        </w:rPr>
        <w:t> </w:t>
      </w:r>
      <w:r>
        <w:rPr>
          <w:rFonts w:ascii="Courier New" w:hAnsi="Courier New"/>
          <w:spacing w:val="-15"/>
          <w:sz w:val="24"/>
        </w:rPr>
        <w:t>. </w:t>
      </w:r>
      <w:r>
        <w:rPr>
          <w:rFonts w:ascii="Courier New" w:hAnsi="Courier New"/>
          <w:sz w:val="24"/>
        </w:rPr>
        <w:t>00947v1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797" w:val="left" w:leader="none"/>
          <w:tab w:pos="798" w:val="left" w:leader="none"/>
        </w:tabs>
        <w:spacing w:line="255" w:lineRule="exact" w:before="0" w:after="0"/>
        <w:ind w:left="797" w:right="0" w:hanging="518"/>
        <w:jc w:val="left"/>
        <w:rPr>
          <w:sz w:val="24"/>
        </w:rPr>
      </w:pPr>
      <w:r>
        <w:rPr>
          <w:sz w:val="24"/>
        </w:rPr>
        <w:t>Hongliu Cao et al. “Improve the</w:t>
      </w:r>
      <w:r>
        <w:rPr>
          <w:spacing w:val="12"/>
          <w:sz w:val="24"/>
        </w:rPr>
        <w:t> </w:t>
      </w:r>
      <w:r>
        <w:rPr>
          <w:spacing w:val="-4"/>
          <w:sz w:val="24"/>
        </w:rPr>
        <w:t>Perfor-</w:t>
      </w:r>
    </w:p>
    <w:p>
      <w:pPr>
        <w:spacing w:before="0"/>
        <w:ind w:left="797" w:right="0" w:firstLine="0"/>
        <w:jc w:val="both"/>
        <w:rPr>
          <w:sz w:val="24"/>
        </w:rPr>
      </w:pPr>
      <w:r>
        <w:rPr>
          <w:sz w:val="24"/>
        </w:rPr>
        <w:t>mance of Transfer Learning Without </w:t>
      </w:r>
      <w:r>
        <w:rPr>
          <w:spacing w:val="-4"/>
          <w:sz w:val="24"/>
        </w:rPr>
        <w:t>Fine-</w:t>
      </w:r>
      <w:r>
        <w:rPr>
          <w:spacing w:val="52"/>
          <w:sz w:val="24"/>
        </w:rPr>
        <w:t> </w:t>
      </w:r>
      <w:r>
        <w:rPr>
          <w:sz w:val="24"/>
        </w:rPr>
        <w:t>Tuning Using Dissimilarity-Based </w:t>
      </w:r>
      <w:r>
        <w:rPr>
          <w:spacing w:val="-4"/>
          <w:sz w:val="24"/>
        </w:rPr>
        <w:t>Multi- </w:t>
      </w:r>
      <w:r>
        <w:rPr>
          <w:sz w:val="24"/>
        </w:rPr>
        <w:t>view Learning for Breast Cancer Histology Images”. In: </w:t>
      </w:r>
      <w:r>
        <w:rPr>
          <w:i/>
          <w:sz w:val="24"/>
        </w:rPr>
        <w:t>Lecture Notes in </w:t>
      </w:r>
      <w:r>
        <w:rPr>
          <w:i/>
          <w:spacing w:val="-3"/>
          <w:sz w:val="24"/>
        </w:rPr>
        <w:t>Computer </w:t>
      </w:r>
      <w:r>
        <w:rPr>
          <w:i/>
          <w:sz w:val="24"/>
        </w:rPr>
        <w:t>Science (including subseries Lecture </w:t>
      </w:r>
      <w:r>
        <w:rPr>
          <w:i/>
          <w:spacing w:val="-4"/>
          <w:sz w:val="24"/>
        </w:rPr>
        <w:t>Notes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in Artificial Intelligence and Lecture </w:t>
      </w:r>
      <w:r>
        <w:rPr>
          <w:i/>
          <w:spacing w:val="-4"/>
          <w:sz w:val="24"/>
        </w:rPr>
        <w:t>Notes</w:t>
      </w:r>
      <w:r>
        <w:rPr>
          <w:i/>
          <w:spacing w:val="52"/>
          <w:sz w:val="24"/>
        </w:rPr>
        <w:t> </w:t>
      </w:r>
      <w:r>
        <w:rPr>
          <w:i/>
          <w:sz w:val="24"/>
        </w:rPr>
        <w:t>in   Bioinformatics)   </w:t>
      </w:r>
      <w:r>
        <w:rPr>
          <w:sz w:val="24"/>
        </w:rPr>
        <w:t>10882   LNCS</w:t>
      </w:r>
      <w:r>
        <w:rPr>
          <w:spacing w:val="53"/>
          <w:sz w:val="24"/>
        </w:rPr>
        <w:t> </w:t>
      </w:r>
      <w:r>
        <w:rPr>
          <w:spacing w:val="-3"/>
          <w:sz w:val="24"/>
        </w:rPr>
        <w:t>(2018),</w:t>
      </w:r>
    </w:p>
    <w:p>
      <w:pPr>
        <w:pStyle w:val="BodyText"/>
        <w:spacing w:line="225" w:lineRule="auto" w:before="16"/>
        <w:ind w:left="797"/>
        <w:jc w:val="both"/>
      </w:pPr>
      <w:r>
        <w:rPr/>
        <w:t>pp. 779–787. </w:t>
      </w:r>
      <w:r>
        <w:rPr>
          <w:spacing w:val="7"/>
          <w:sz w:val="19"/>
        </w:rPr>
        <w:t>ISSN</w:t>
      </w:r>
      <w:r>
        <w:rPr>
          <w:spacing w:val="7"/>
        </w:rPr>
        <w:t>: </w:t>
      </w:r>
      <w:r>
        <w:rPr/>
        <w:t>16113349. </w:t>
      </w:r>
      <w:r>
        <w:rPr>
          <w:spacing w:val="6"/>
          <w:sz w:val="19"/>
        </w:rPr>
        <w:t>DOI</w:t>
      </w:r>
      <w:r>
        <w:rPr>
          <w:spacing w:val="6"/>
        </w:rPr>
        <w:t>: </w:t>
      </w:r>
      <w:r>
        <w:rPr>
          <w:rFonts w:ascii="Courier New" w:hAnsi="Courier New"/>
        </w:rPr>
        <w:t>10 </w:t>
      </w:r>
      <w:r>
        <w:rPr>
          <w:rFonts w:ascii="Courier New" w:hAnsi="Courier New"/>
          <w:spacing w:val="-12"/>
        </w:rPr>
        <w:t>. </w:t>
      </w:r>
      <w:r>
        <w:rPr>
          <w:rFonts w:ascii="Courier New" w:hAnsi="Courier New"/>
        </w:rPr>
        <w:t>1007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</w:rPr>
        <w:t>978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88"/>
        </w:rPr>
        <w:t> </w:t>
      </w:r>
      <w:r>
        <w:rPr>
          <w:rFonts w:ascii="Courier New" w:hAnsi="Courier New"/>
        </w:rPr>
        <w:t>3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88"/>
        </w:rPr>
        <w:t> </w:t>
      </w:r>
      <w:r>
        <w:rPr>
          <w:rFonts w:ascii="Courier New" w:hAnsi="Courier New"/>
        </w:rPr>
        <w:t>319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88"/>
        </w:rPr>
        <w:t> </w:t>
      </w:r>
      <w:r>
        <w:rPr>
          <w:rFonts w:ascii="Courier New" w:hAnsi="Courier New"/>
        </w:rPr>
        <w:t>93000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88"/>
        </w:rPr>
        <w:t> </w:t>
      </w:r>
      <w:r>
        <w:rPr>
          <w:rFonts w:ascii="Courier New" w:hAnsi="Courier New"/>
        </w:rPr>
        <w:t>8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</w:rPr>
        <w:t>_</w:t>
      </w:r>
      <w:r>
        <w:rPr>
          <w:rFonts w:ascii="Courier New" w:hAnsi="Courier New"/>
          <w:spacing w:val="-98"/>
        </w:rPr>
        <w:t> </w:t>
      </w:r>
      <w:r>
        <w:rPr>
          <w:rFonts w:ascii="Courier New" w:hAnsi="Courier New"/>
          <w:spacing w:val="-6"/>
        </w:rPr>
        <w:t>88</w:t>
      </w:r>
      <w:r>
        <w:rPr>
          <w:spacing w:val="-6"/>
        </w:rPr>
        <w:t>.</w:t>
      </w:r>
    </w:p>
    <w:p>
      <w:pPr>
        <w:pStyle w:val="BodyText"/>
        <w:spacing w:line="270" w:lineRule="exact"/>
        <w:ind w:left="797"/>
      </w:pPr>
      <w:r>
        <w:rPr/>
        <w:t>arXiv: </w:t>
      </w:r>
      <w:r>
        <w:rPr>
          <w:rFonts w:ascii="Courier New"/>
        </w:rPr>
        <w:t>arXiv:1803.11241v1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798" w:val="left" w:leader="none"/>
        </w:tabs>
        <w:spacing w:line="237" w:lineRule="auto" w:before="0" w:after="0"/>
        <w:ind w:left="797" w:right="0" w:hanging="518"/>
        <w:jc w:val="both"/>
        <w:rPr>
          <w:rFonts w:ascii="Courier New" w:hAnsi="Courier New"/>
          <w:sz w:val="24"/>
        </w:rPr>
      </w:pPr>
      <w:r>
        <w:rPr>
          <w:sz w:val="24"/>
        </w:rPr>
        <w:t>Nadia Brancati et al. “A Deep Learning Approach for Breast </w:t>
      </w:r>
      <w:r>
        <w:rPr>
          <w:spacing w:val="-4"/>
          <w:sz w:val="24"/>
        </w:rPr>
        <w:t>Invasive </w:t>
      </w:r>
      <w:r>
        <w:rPr>
          <w:sz w:val="24"/>
        </w:rPr>
        <w:t>Ductal </w:t>
      </w:r>
      <w:r>
        <w:rPr>
          <w:spacing w:val="-7"/>
          <w:sz w:val="24"/>
        </w:rPr>
        <w:t>Car- </w:t>
      </w:r>
      <w:r>
        <w:rPr>
          <w:sz w:val="24"/>
        </w:rPr>
        <w:t>cinoma Detection and Lymphoma </w:t>
      </w:r>
      <w:r>
        <w:rPr>
          <w:spacing w:val="-3"/>
          <w:sz w:val="24"/>
        </w:rPr>
        <w:t>Multi- </w:t>
      </w:r>
      <w:r>
        <w:rPr>
          <w:sz w:val="24"/>
        </w:rPr>
        <w:t>Classification in Histological Images”. </w:t>
      </w:r>
      <w:r>
        <w:rPr>
          <w:spacing w:val="-6"/>
          <w:sz w:val="24"/>
        </w:rPr>
        <w:t>In: </w:t>
      </w:r>
      <w:r>
        <w:rPr>
          <w:i/>
          <w:sz w:val="24"/>
        </w:rPr>
        <w:t>IEEE Access </w:t>
      </w:r>
      <w:r>
        <w:rPr>
          <w:sz w:val="24"/>
        </w:rPr>
        <w:t>7 (2019), pp. </w:t>
      </w:r>
      <w:r>
        <w:rPr>
          <w:spacing w:val="-2"/>
          <w:sz w:val="24"/>
        </w:rPr>
        <w:t>44709–44720. </w:t>
      </w:r>
      <w:r>
        <w:rPr>
          <w:spacing w:val="7"/>
          <w:sz w:val="19"/>
        </w:rPr>
        <w:t>ISSN</w:t>
      </w:r>
      <w:r>
        <w:rPr>
          <w:spacing w:val="7"/>
          <w:sz w:val="24"/>
        </w:rPr>
        <w:t>: </w:t>
      </w:r>
      <w:r>
        <w:rPr>
          <w:sz w:val="24"/>
        </w:rPr>
        <w:t>2169-3536. </w:t>
      </w:r>
      <w:r>
        <w:rPr>
          <w:spacing w:val="6"/>
          <w:sz w:val="19"/>
        </w:rPr>
        <w:t>DOI</w:t>
      </w:r>
      <w:r>
        <w:rPr>
          <w:spacing w:val="6"/>
          <w:sz w:val="24"/>
        </w:rPr>
        <w:t>:  </w:t>
      </w:r>
      <w:r>
        <w:rPr>
          <w:rFonts w:ascii="Courier New" w:hAnsi="Courier New"/>
          <w:sz w:val="24"/>
        </w:rPr>
        <w:t>10 . 1109 / ACCESS.2019.2908724</w:t>
      </w:r>
      <w:r>
        <w:rPr>
          <w:sz w:val="24"/>
        </w:rPr>
        <w:t>. </w:t>
      </w:r>
      <w:r>
        <w:rPr>
          <w:spacing w:val="6"/>
          <w:sz w:val="19"/>
        </w:rPr>
        <w:t>URL</w:t>
      </w:r>
      <w:r>
        <w:rPr>
          <w:spacing w:val="6"/>
          <w:sz w:val="24"/>
        </w:rPr>
        <w:t>: </w:t>
      </w:r>
      <w:r>
        <w:rPr>
          <w:rFonts w:ascii="Courier New" w:hAnsi="Courier New"/>
          <w:spacing w:val="-3"/>
          <w:sz w:val="24"/>
        </w:rPr>
        <w:t>https:</w:t>
      </w:r>
    </w:p>
    <w:p>
      <w:pPr>
        <w:pStyle w:val="BodyText"/>
        <w:spacing w:line="237" w:lineRule="auto" w:before="5"/>
        <w:ind w:left="797"/>
        <w:jc w:val="both"/>
      </w:pPr>
      <w:r>
        <w:rPr>
          <w:rFonts w:ascii="Courier New"/>
          <w:spacing w:val="13"/>
        </w:rPr>
        <w:t>//</w:t>
      </w:r>
      <w:r>
        <w:rPr>
          <w:rFonts w:ascii="Courier New"/>
          <w:spacing w:val="-117"/>
        </w:rPr>
        <w:t> </w:t>
      </w:r>
      <w:r>
        <w:rPr>
          <w:rFonts w:ascii="Courier New"/>
          <w:spacing w:val="2"/>
        </w:rPr>
        <w:t>ieeexplore.</w:t>
      </w:r>
      <w:r>
        <w:rPr>
          <w:rFonts w:ascii="Courier New"/>
          <w:spacing w:val="-118"/>
        </w:rPr>
        <w:t> </w:t>
      </w:r>
      <w:r>
        <w:rPr>
          <w:rFonts w:ascii="Courier New"/>
          <w:spacing w:val="5"/>
        </w:rPr>
        <w:t>ieee.</w:t>
      </w:r>
      <w:r>
        <w:rPr>
          <w:rFonts w:ascii="Courier New"/>
          <w:spacing w:val="-117"/>
        </w:rPr>
        <w:t> </w:t>
      </w:r>
      <w:r>
        <w:rPr>
          <w:rFonts w:ascii="Courier New"/>
          <w:spacing w:val="6"/>
        </w:rPr>
        <w:t>org/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stamp/ stamp</w:t>
      </w:r>
      <w:r>
        <w:rPr>
          <w:rFonts w:ascii="Courier New"/>
          <w:spacing w:val="-88"/>
        </w:rPr>
        <w:t> </w:t>
      </w:r>
      <w:r>
        <w:rPr>
          <w:rFonts w:ascii="Courier New"/>
        </w:rPr>
        <w:t>.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jsp</w:t>
      </w:r>
      <w:r>
        <w:rPr>
          <w:rFonts w:ascii="Courier New"/>
          <w:spacing w:val="-88"/>
        </w:rPr>
        <w:t> </w:t>
      </w:r>
      <w:r>
        <w:rPr>
          <w:rFonts w:ascii="Courier New"/>
        </w:rPr>
        <w:t>?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tp</w:t>
      </w:r>
      <w:r>
        <w:rPr>
          <w:rFonts w:ascii="Courier New"/>
          <w:spacing w:val="-8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{\</w:t>
      </w:r>
      <w:r>
        <w:rPr>
          <w:rFonts w:ascii="Courier New"/>
          <w:spacing w:val="-88"/>
        </w:rPr>
        <w:t> </w:t>
      </w:r>
      <w:r>
        <w:rPr>
          <w:rFonts w:ascii="Courier New"/>
        </w:rPr>
        <w:t>&amp;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}arnumber</w:t>
      </w:r>
      <w:r>
        <w:rPr>
          <w:rFonts w:ascii="Courier New"/>
          <w:spacing w:val="-88"/>
        </w:rPr>
        <w:t> </w:t>
      </w:r>
      <w:r>
        <w:rPr>
          <w:rFonts w:ascii="Courier New"/>
          <w:spacing w:val="-14"/>
        </w:rPr>
        <w:t>= </w:t>
      </w:r>
      <w:r>
        <w:rPr>
          <w:rFonts w:ascii="Courier New"/>
        </w:rPr>
        <w:t>8678759https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: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/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/</w:t>
      </w:r>
      <w:r>
        <w:rPr>
          <w:rFonts w:ascii="Courier New"/>
          <w:spacing w:val="-42"/>
        </w:rPr>
        <w:t> </w:t>
      </w:r>
      <w:r>
        <w:rPr>
          <w:rFonts w:ascii="Courier New"/>
        </w:rPr>
        <w:t>ieeexplore</w:t>
      </w:r>
      <w:r>
        <w:rPr>
          <w:rFonts w:ascii="Courier New"/>
          <w:spacing w:val="-42"/>
        </w:rPr>
        <w:t> </w:t>
      </w:r>
      <w:r>
        <w:rPr>
          <w:rFonts w:ascii="Courier New"/>
          <w:spacing w:val="-16"/>
        </w:rPr>
        <w:t>. </w:t>
      </w:r>
      <w:r>
        <w:rPr>
          <w:rFonts w:ascii="Courier New"/>
        </w:rPr>
        <w:t>ieee.org/document/8678759/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886" w:val="left" w:leader="none"/>
        </w:tabs>
        <w:spacing w:line="237" w:lineRule="auto" w:before="77" w:after="0"/>
        <w:ind w:left="885" w:right="343" w:hanging="518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pacing w:val="-12"/>
          <w:sz w:val="24"/>
        </w:rPr>
        <w:t>Tha´ına </w:t>
      </w:r>
      <w:r>
        <w:rPr>
          <w:sz w:val="24"/>
        </w:rPr>
        <w:t>A. Azevedo </w:t>
      </w:r>
      <w:r>
        <w:rPr>
          <w:spacing w:val="-4"/>
          <w:sz w:val="24"/>
        </w:rPr>
        <w:t>Tosta,</w:t>
      </w:r>
      <w:r>
        <w:rPr>
          <w:spacing w:val="52"/>
          <w:sz w:val="24"/>
        </w:rPr>
        <w:t> </w:t>
      </w:r>
      <w:r>
        <w:rPr>
          <w:sz w:val="24"/>
        </w:rPr>
        <w:t>Leandro </w:t>
      </w:r>
      <w:r>
        <w:rPr>
          <w:spacing w:val="-7"/>
          <w:sz w:val="24"/>
        </w:rPr>
        <w:t>A. </w:t>
      </w:r>
      <w:r>
        <w:rPr>
          <w:sz w:val="24"/>
        </w:rPr>
        <w:t>Neves, and Marcelo Z. do </w:t>
      </w:r>
      <w:r>
        <w:rPr>
          <w:spacing w:val="-3"/>
          <w:sz w:val="24"/>
        </w:rPr>
        <w:t>Nascimento. </w:t>
      </w:r>
      <w:r>
        <w:rPr>
          <w:sz w:val="24"/>
        </w:rPr>
        <w:t>“Segmentation methods of </w:t>
      </w:r>
      <w:r>
        <w:rPr>
          <w:spacing w:val="-3"/>
          <w:sz w:val="24"/>
        </w:rPr>
        <w:t>H&amp;E-stained </w:t>
      </w:r>
      <w:r>
        <w:rPr>
          <w:sz w:val="24"/>
        </w:rPr>
        <w:t>histological images of lymphoma: A </w:t>
      </w:r>
      <w:r>
        <w:rPr>
          <w:spacing w:val="-7"/>
          <w:sz w:val="24"/>
        </w:rPr>
        <w:t>re- </w:t>
      </w:r>
      <w:r>
        <w:rPr>
          <w:sz w:val="24"/>
        </w:rPr>
        <w:t>view”. In: </w:t>
      </w:r>
      <w:r>
        <w:rPr>
          <w:i/>
          <w:sz w:val="24"/>
        </w:rPr>
        <w:t>Informatics in Medicine </w:t>
      </w:r>
      <w:r>
        <w:rPr>
          <w:i/>
          <w:spacing w:val="-6"/>
          <w:sz w:val="24"/>
        </w:rPr>
        <w:t>Un- </w:t>
      </w:r>
      <w:r>
        <w:rPr>
          <w:i/>
          <w:sz w:val="24"/>
        </w:rPr>
        <w:t>locked </w:t>
      </w:r>
      <w:r>
        <w:rPr>
          <w:sz w:val="24"/>
        </w:rPr>
        <w:t>9.February (2017), pp. 35–43. </w:t>
      </w:r>
      <w:r>
        <w:rPr>
          <w:spacing w:val="4"/>
          <w:sz w:val="19"/>
        </w:rPr>
        <w:t>ISSN</w:t>
      </w:r>
      <w:r>
        <w:rPr>
          <w:spacing w:val="4"/>
          <w:sz w:val="24"/>
        </w:rPr>
        <w:t>: </w:t>
      </w:r>
      <w:r>
        <w:rPr>
          <w:sz w:val="24"/>
        </w:rPr>
        <w:t>23529148.</w:t>
      </w:r>
      <w:r>
        <w:rPr>
          <w:spacing w:val="31"/>
          <w:sz w:val="24"/>
        </w:rPr>
        <w:t> </w:t>
      </w:r>
      <w:r>
        <w:rPr>
          <w:spacing w:val="6"/>
          <w:sz w:val="19"/>
        </w:rPr>
        <w:t>DOI</w:t>
      </w:r>
      <w:r>
        <w:rPr>
          <w:spacing w:val="6"/>
          <w:sz w:val="24"/>
        </w:rPr>
        <w:t>:</w:t>
      </w:r>
      <w:r>
        <w:rPr>
          <w:spacing w:val="20"/>
          <w:sz w:val="24"/>
        </w:rPr>
        <w:t> </w:t>
      </w:r>
      <w:r>
        <w:rPr>
          <w:rFonts w:ascii="Courier New" w:hAnsi="Courier New"/>
          <w:sz w:val="24"/>
        </w:rPr>
        <w:t>10</w:t>
      </w:r>
      <w:r>
        <w:rPr>
          <w:rFonts w:ascii="Courier New" w:hAnsi="Courier New"/>
          <w:spacing w:val="-73"/>
          <w:sz w:val="24"/>
        </w:rPr>
        <w:t> </w:t>
      </w:r>
      <w:r>
        <w:rPr>
          <w:rFonts w:ascii="Courier New" w:hAnsi="Courier New"/>
          <w:sz w:val="24"/>
        </w:rPr>
        <w:t>.</w:t>
      </w:r>
      <w:r>
        <w:rPr>
          <w:rFonts w:ascii="Courier New" w:hAnsi="Courier New"/>
          <w:spacing w:val="-75"/>
          <w:sz w:val="24"/>
        </w:rPr>
        <w:t> </w:t>
      </w:r>
      <w:r>
        <w:rPr>
          <w:rFonts w:ascii="Courier New" w:hAnsi="Courier New"/>
          <w:sz w:val="24"/>
        </w:rPr>
        <w:t>1016</w:t>
      </w:r>
      <w:r>
        <w:rPr>
          <w:rFonts w:ascii="Courier New" w:hAnsi="Courier New"/>
          <w:spacing w:val="-74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74"/>
          <w:sz w:val="24"/>
        </w:rPr>
        <w:t> </w:t>
      </w:r>
      <w:r>
        <w:rPr>
          <w:rFonts w:ascii="Courier New" w:hAnsi="Courier New"/>
          <w:sz w:val="24"/>
        </w:rPr>
        <w:t>j</w:t>
      </w:r>
      <w:r>
        <w:rPr>
          <w:rFonts w:ascii="Courier New" w:hAnsi="Courier New"/>
          <w:spacing w:val="-74"/>
          <w:sz w:val="24"/>
        </w:rPr>
        <w:t> </w:t>
      </w:r>
      <w:r>
        <w:rPr>
          <w:rFonts w:ascii="Courier New" w:hAnsi="Courier New"/>
          <w:sz w:val="24"/>
        </w:rPr>
        <w:t>.</w:t>
      </w:r>
      <w:r>
        <w:rPr>
          <w:rFonts w:ascii="Courier New" w:hAnsi="Courier New"/>
          <w:spacing w:val="-74"/>
          <w:sz w:val="24"/>
        </w:rPr>
        <w:t> </w:t>
      </w:r>
      <w:r>
        <w:rPr>
          <w:rFonts w:ascii="Courier New" w:hAnsi="Courier New"/>
          <w:sz w:val="24"/>
        </w:rPr>
        <w:t>imu</w:t>
      </w:r>
      <w:r>
        <w:rPr>
          <w:rFonts w:ascii="Courier New" w:hAnsi="Courier New"/>
          <w:spacing w:val="-74"/>
          <w:sz w:val="24"/>
        </w:rPr>
        <w:t> </w:t>
      </w:r>
      <w:r>
        <w:rPr>
          <w:rFonts w:ascii="Courier New" w:hAnsi="Courier New"/>
          <w:spacing w:val="-11"/>
          <w:sz w:val="24"/>
        </w:rPr>
        <w:t>. </w:t>
      </w:r>
      <w:r>
        <w:rPr>
          <w:rFonts w:ascii="Courier New" w:hAnsi="Courier New"/>
          <w:sz w:val="24"/>
        </w:rPr>
        <w:t>2017</w:t>
      </w:r>
      <w:r>
        <w:rPr>
          <w:rFonts w:ascii="Courier New" w:hAnsi="Courier New"/>
          <w:spacing w:val="-123"/>
          <w:sz w:val="24"/>
        </w:rPr>
        <w:t> </w:t>
      </w:r>
      <w:r>
        <w:rPr>
          <w:rFonts w:ascii="Courier New" w:hAnsi="Courier New"/>
          <w:sz w:val="24"/>
        </w:rPr>
        <w:t>.</w:t>
      </w:r>
      <w:r>
        <w:rPr>
          <w:rFonts w:ascii="Courier New" w:hAnsi="Courier New"/>
          <w:spacing w:val="-122"/>
          <w:sz w:val="24"/>
        </w:rPr>
        <w:t> </w:t>
      </w:r>
      <w:r>
        <w:rPr>
          <w:rFonts w:ascii="Courier New" w:hAnsi="Courier New"/>
          <w:sz w:val="24"/>
        </w:rPr>
        <w:t>05</w:t>
      </w:r>
      <w:r>
        <w:rPr>
          <w:rFonts w:ascii="Courier New" w:hAnsi="Courier New"/>
          <w:spacing w:val="-122"/>
          <w:sz w:val="24"/>
        </w:rPr>
        <w:t> </w:t>
      </w:r>
      <w:r>
        <w:rPr>
          <w:rFonts w:ascii="Courier New" w:hAnsi="Courier New"/>
          <w:sz w:val="24"/>
        </w:rPr>
        <w:t>.</w:t>
      </w:r>
      <w:r>
        <w:rPr>
          <w:rFonts w:ascii="Courier New" w:hAnsi="Courier New"/>
          <w:spacing w:val="-123"/>
          <w:sz w:val="24"/>
        </w:rPr>
        <w:t> </w:t>
      </w:r>
      <w:r>
        <w:rPr>
          <w:rFonts w:ascii="Courier New" w:hAnsi="Courier New"/>
          <w:sz w:val="24"/>
        </w:rPr>
        <w:t>009</w:t>
      </w:r>
      <w:r>
        <w:rPr>
          <w:sz w:val="24"/>
        </w:rPr>
        <w:t>.</w:t>
      </w:r>
      <w:r>
        <w:rPr>
          <w:spacing w:val="49"/>
          <w:sz w:val="24"/>
        </w:rPr>
        <w:t> </w:t>
      </w:r>
      <w:r>
        <w:rPr>
          <w:spacing w:val="6"/>
          <w:sz w:val="19"/>
        </w:rPr>
        <w:t>URL</w:t>
      </w:r>
      <w:r>
        <w:rPr>
          <w:spacing w:val="6"/>
          <w:sz w:val="24"/>
        </w:rPr>
        <w:t>:</w:t>
      </w:r>
      <w:r>
        <w:rPr>
          <w:spacing w:val="42"/>
          <w:sz w:val="24"/>
        </w:rPr>
        <w:t> </w:t>
      </w:r>
      <w:r>
        <w:rPr>
          <w:rFonts w:ascii="Courier New" w:hAnsi="Courier New"/>
          <w:spacing w:val="8"/>
          <w:sz w:val="24"/>
        </w:rPr>
        <w:t>https://</w:t>
      </w:r>
      <w:r>
        <w:rPr>
          <w:rFonts w:ascii="Courier New" w:hAnsi="Courier New"/>
          <w:spacing w:val="-122"/>
          <w:sz w:val="24"/>
        </w:rPr>
        <w:t> </w:t>
      </w:r>
      <w:r>
        <w:rPr>
          <w:rFonts w:ascii="Courier New" w:hAnsi="Courier New"/>
          <w:spacing w:val="5"/>
          <w:sz w:val="24"/>
        </w:rPr>
        <w:t>doi. </w:t>
      </w:r>
      <w:r>
        <w:rPr>
          <w:rFonts w:ascii="Courier New" w:hAnsi="Courier New"/>
          <w:sz w:val="24"/>
        </w:rPr>
        <w:t>org/10.1016/j.imu.2017.05.009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885" w:val="left" w:leader="none"/>
          <w:tab w:pos="886" w:val="left" w:leader="none"/>
        </w:tabs>
        <w:spacing w:line="251" w:lineRule="exact" w:before="0" w:after="0"/>
        <w:ind w:left="885" w:right="0" w:hanging="518"/>
        <w:jc w:val="left"/>
        <w:rPr>
          <w:sz w:val="24"/>
        </w:rPr>
      </w:pPr>
      <w:r>
        <w:rPr>
          <w:sz w:val="24"/>
        </w:rPr>
        <w:t>GR.</w:t>
      </w:r>
      <w:r>
        <w:rPr>
          <w:spacing w:val="30"/>
          <w:sz w:val="24"/>
        </w:rPr>
        <w:t> </w:t>
      </w:r>
      <w:r>
        <w:rPr>
          <w:sz w:val="24"/>
        </w:rPr>
        <w:t>He,</w:t>
      </w:r>
      <w:r>
        <w:rPr>
          <w:spacing w:val="32"/>
          <w:sz w:val="24"/>
        </w:rPr>
        <w:t> </w:t>
      </w:r>
      <w:r>
        <w:rPr>
          <w:sz w:val="24"/>
        </w:rPr>
        <w:t>L.;</w:t>
      </w:r>
      <w:r>
        <w:rPr>
          <w:spacing w:val="31"/>
          <w:sz w:val="24"/>
        </w:rPr>
        <w:t> </w:t>
      </w:r>
      <w:r>
        <w:rPr>
          <w:sz w:val="24"/>
        </w:rPr>
        <w:t>Long,</w:t>
      </w:r>
      <w:r>
        <w:rPr>
          <w:spacing w:val="31"/>
          <w:sz w:val="24"/>
        </w:rPr>
        <w:t> </w:t>
      </w:r>
      <w:r>
        <w:rPr>
          <w:sz w:val="24"/>
        </w:rPr>
        <w:t>LR;</w:t>
      </w:r>
      <w:r>
        <w:rPr>
          <w:spacing w:val="32"/>
          <w:sz w:val="24"/>
        </w:rPr>
        <w:t> </w:t>
      </w:r>
      <w:r>
        <w:rPr>
          <w:sz w:val="24"/>
        </w:rPr>
        <w:t>Antani,</w:t>
      </w:r>
      <w:r>
        <w:rPr>
          <w:spacing w:val="31"/>
          <w:sz w:val="24"/>
        </w:rPr>
        <w:t> </w:t>
      </w:r>
      <w:r>
        <w:rPr>
          <w:sz w:val="24"/>
        </w:rPr>
        <w:t>S.</w:t>
      </w:r>
      <w:r>
        <w:rPr>
          <w:spacing w:val="3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2"/>
        <w:ind w:left="885" w:right="343"/>
        <w:jc w:val="both"/>
      </w:pPr>
      <w:r>
        <w:rPr/>
        <w:t>Thoma. “Computer Assisted Diagnosis in Histopathology.” In: 3 (2009), pp. 272–287.</w:t>
      </w:r>
    </w:p>
    <w:p>
      <w:pPr>
        <w:pStyle w:val="ListParagraph"/>
        <w:numPr>
          <w:ilvl w:val="0"/>
          <w:numId w:val="6"/>
        </w:numPr>
        <w:tabs>
          <w:tab w:pos="886" w:val="left" w:leader="none"/>
        </w:tabs>
        <w:spacing w:line="237" w:lineRule="auto" w:before="5" w:after="0"/>
        <w:ind w:left="885" w:right="343" w:hanging="518"/>
        <w:jc w:val="both"/>
        <w:rPr>
          <w:sz w:val="24"/>
        </w:rPr>
      </w:pPr>
      <w:r>
        <w:rPr>
          <w:sz w:val="24"/>
        </w:rPr>
        <w:t>Afshine Amidi et al. “EnzyNet: </w:t>
      </w:r>
      <w:r>
        <w:rPr>
          <w:spacing w:val="-3"/>
          <w:sz w:val="24"/>
        </w:rPr>
        <w:t>Enzyme </w:t>
      </w:r>
      <w:r>
        <w:rPr>
          <w:sz w:val="24"/>
        </w:rPr>
        <w:t>classification using 3D convolutional </w:t>
      </w:r>
      <w:r>
        <w:rPr>
          <w:spacing w:val="-5"/>
          <w:sz w:val="24"/>
        </w:rPr>
        <w:t>neu- </w:t>
      </w:r>
      <w:r>
        <w:rPr>
          <w:sz w:val="24"/>
        </w:rPr>
        <w:t>ral networks  on  spatial  representation”. In: </w:t>
      </w:r>
      <w:r>
        <w:rPr>
          <w:i/>
          <w:spacing w:val="-4"/>
          <w:sz w:val="24"/>
        </w:rPr>
        <w:t>PeerJ </w:t>
      </w:r>
      <w:r>
        <w:rPr>
          <w:sz w:val="24"/>
        </w:rPr>
        <w:t>2018.5 (2018), pp. 1–11. </w:t>
      </w:r>
      <w:r>
        <w:rPr>
          <w:spacing w:val="7"/>
          <w:sz w:val="19"/>
        </w:rPr>
        <w:t>ISSN</w:t>
      </w:r>
      <w:r>
        <w:rPr>
          <w:spacing w:val="7"/>
          <w:sz w:val="24"/>
        </w:rPr>
        <w:t>: </w:t>
      </w:r>
      <w:r>
        <w:rPr>
          <w:sz w:val="24"/>
        </w:rPr>
        <w:t>21678359. </w:t>
      </w:r>
      <w:r>
        <w:rPr>
          <w:spacing w:val="6"/>
          <w:sz w:val="19"/>
        </w:rPr>
        <w:t>DOI</w:t>
      </w:r>
      <w:r>
        <w:rPr>
          <w:spacing w:val="6"/>
          <w:sz w:val="24"/>
        </w:rPr>
        <w:t>: </w:t>
      </w:r>
      <w:r>
        <w:rPr>
          <w:rFonts w:ascii="Courier New" w:hAnsi="Courier New"/>
          <w:sz w:val="24"/>
        </w:rPr>
        <w:t>10.7717/peerj.4750</w:t>
      </w:r>
      <w:r>
        <w:rPr>
          <w:sz w:val="24"/>
        </w:rPr>
        <w:t>. arXiv:</w:t>
      </w:r>
      <w:r>
        <w:rPr>
          <w:spacing w:val="22"/>
          <w:sz w:val="24"/>
        </w:rPr>
        <w:t> </w:t>
      </w:r>
      <w:r>
        <w:rPr>
          <w:rFonts w:ascii="Courier New" w:hAnsi="Courier New"/>
          <w:sz w:val="24"/>
        </w:rPr>
        <w:t>1707.06017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885" w:val="left" w:leader="none"/>
          <w:tab w:pos="886" w:val="left" w:leader="none"/>
        </w:tabs>
        <w:spacing w:line="258" w:lineRule="exact" w:before="0" w:after="0"/>
        <w:ind w:left="885" w:right="0" w:hanging="518"/>
        <w:jc w:val="left"/>
        <w:rPr>
          <w:sz w:val="24"/>
        </w:rPr>
      </w:pPr>
      <w:r>
        <w:rPr>
          <w:w w:val="99"/>
          <w:sz w:val="24"/>
        </w:rPr>
        <w:t>aban</w:t>
      </w:r>
      <w:r>
        <w:rPr>
          <w:spacing w:val="10"/>
          <w:sz w:val="24"/>
        </w:rPr>
        <w:t> </w:t>
      </w:r>
      <w:r>
        <w:rPr>
          <w:spacing w:val="-127"/>
          <w:w w:val="99"/>
          <w:sz w:val="24"/>
        </w:rPr>
        <w:t>O</w:t>
      </w:r>
      <w:r>
        <w:rPr>
          <w:w w:val="99"/>
          <w:position w:val="6"/>
          <w:sz w:val="24"/>
        </w:rPr>
        <w:t>¨</w:t>
      </w:r>
      <w:r>
        <w:rPr>
          <w:spacing w:val="-14"/>
          <w:position w:val="6"/>
          <w:sz w:val="24"/>
        </w:rPr>
        <w:t> </w:t>
      </w:r>
      <w:r>
        <w:rPr>
          <w:w w:val="99"/>
          <w:sz w:val="24"/>
        </w:rPr>
        <w:t>zt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¨</w:t>
      </w:r>
      <w:r>
        <w:rPr>
          <w:w w:val="99"/>
          <w:sz w:val="24"/>
        </w:rPr>
        <w:t>rk</w:t>
      </w:r>
      <w:r>
        <w:rPr>
          <w:spacing w:val="10"/>
          <w:sz w:val="24"/>
        </w:rPr>
        <w:t> </w:t>
      </w:r>
      <w:r>
        <w:rPr>
          <w:w w:val="99"/>
          <w:sz w:val="24"/>
        </w:rPr>
        <w:t>and</w:t>
      </w:r>
      <w:r>
        <w:rPr>
          <w:spacing w:val="10"/>
          <w:sz w:val="24"/>
        </w:rPr>
        <w:t> </w:t>
      </w:r>
      <w:r>
        <w:rPr>
          <w:w w:val="99"/>
          <w:sz w:val="24"/>
        </w:rPr>
        <w:t>Bayram</w:t>
      </w:r>
      <w:r>
        <w:rPr>
          <w:spacing w:val="10"/>
          <w:sz w:val="24"/>
        </w:rPr>
        <w:t> </w:t>
      </w:r>
      <w:r>
        <w:rPr>
          <w:w w:val="99"/>
          <w:sz w:val="24"/>
        </w:rPr>
        <w:t>Akdemir.</w:t>
      </w:r>
      <w:r>
        <w:rPr>
          <w:spacing w:val="10"/>
          <w:sz w:val="24"/>
        </w:rPr>
        <w:t> </w:t>
      </w:r>
      <w:r>
        <w:rPr>
          <w:w w:val="99"/>
          <w:sz w:val="24"/>
        </w:rPr>
        <w:t>“E</w:t>
      </w:r>
      <w:r>
        <w:rPr>
          <w:spacing w:val="-6"/>
          <w:w w:val="99"/>
          <w:sz w:val="24"/>
        </w:rPr>
        <w:t>f</w:t>
      </w:r>
      <w:r>
        <w:rPr>
          <w:w w:val="99"/>
          <w:sz w:val="24"/>
        </w:rPr>
        <w:t>fects</w:t>
      </w:r>
    </w:p>
    <w:p>
      <w:pPr>
        <w:pStyle w:val="BodyText"/>
        <w:spacing w:before="1"/>
        <w:ind w:left="885" w:right="343"/>
        <w:jc w:val="both"/>
      </w:pPr>
      <w:r>
        <w:rPr/>
        <w:t>of Histopathological Image </w:t>
      </w:r>
      <w:r>
        <w:rPr>
          <w:spacing w:val="-3"/>
        </w:rPr>
        <w:t>Pre-processing </w:t>
      </w:r>
      <w:r>
        <w:rPr/>
        <w:t>on Convolutional Neural Networks”. </w:t>
      </w:r>
      <w:r>
        <w:rPr>
          <w:spacing w:val="-5"/>
        </w:rPr>
        <w:t>In: </w:t>
      </w:r>
      <w:r>
        <w:rPr>
          <w:i/>
        </w:rPr>
        <w:t>Procedia Computer Science </w:t>
      </w:r>
      <w:r>
        <w:rPr>
          <w:spacing w:val="-3"/>
        </w:rPr>
        <w:t>132.June </w:t>
      </w:r>
      <w:r>
        <w:rPr/>
        <w:t>(2018), pp. 396–403. </w:t>
      </w:r>
      <w:r>
        <w:rPr>
          <w:spacing w:val="7"/>
          <w:sz w:val="19"/>
        </w:rPr>
        <w:t>ISSN</w:t>
      </w:r>
      <w:r>
        <w:rPr>
          <w:spacing w:val="7"/>
        </w:rPr>
        <w:t>: </w:t>
      </w:r>
      <w:r>
        <w:rPr/>
        <w:t>18770509. </w:t>
      </w:r>
      <w:r>
        <w:rPr>
          <w:spacing w:val="6"/>
          <w:sz w:val="19"/>
        </w:rPr>
        <w:t>DOI</w:t>
      </w:r>
      <w:r>
        <w:rPr>
          <w:spacing w:val="6"/>
        </w:rPr>
        <w:t>: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1016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117"/>
        </w:rPr>
        <w:t> </w:t>
      </w:r>
      <w:r>
        <w:rPr>
          <w:rFonts w:ascii="Courier New" w:hAnsi="Courier New"/>
          <w:spacing w:val="13"/>
        </w:rPr>
        <w:t>j.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  <w:spacing w:val="4"/>
        </w:rPr>
        <w:t>procs.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2018</w:t>
      </w:r>
      <w:r>
        <w:rPr>
          <w:rFonts w:ascii="Courier New" w:hAnsi="Courier New"/>
          <w:spacing w:val="-117"/>
        </w:rPr>
        <w:t> 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05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17"/>
        </w:rPr>
        <w:t> </w:t>
      </w:r>
      <w:r>
        <w:rPr>
          <w:rFonts w:ascii="Courier New" w:hAnsi="Courier New"/>
          <w:spacing w:val="-6"/>
        </w:rPr>
        <w:t>166</w:t>
      </w:r>
      <w:r>
        <w:rPr>
          <w:spacing w:val="-6"/>
        </w:rPr>
        <w:t>.</w:t>
      </w:r>
    </w:p>
    <w:p>
      <w:pPr>
        <w:pStyle w:val="BodyText"/>
        <w:spacing w:line="225" w:lineRule="auto"/>
        <w:ind w:left="885" w:right="343" w:firstLine="5"/>
        <w:jc w:val="both"/>
      </w:pPr>
      <w:r>
        <w:rPr>
          <w:spacing w:val="6"/>
          <w:sz w:val="19"/>
        </w:rPr>
        <w:t>URL</w:t>
      </w:r>
      <w:r>
        <w:rPr>
          <w:spacing w:val="6"/>
        </w:rPr>
        <w:t>: </w:t>
      </w:r>
      <w:r>
        <w:rPr>
          <w:rFonts w:ascii="Courier New"/>
          <w:spacing w:val="7"/>
        </w:rPr>
        <w:t>https://</w:t>
      </w:r>
      <w:r>
        <w:rPr>
          <w:rFonts w:ascii="Courier New"/>
          <w:spacing w:val="-124"/>
        </w:rPr>
        <w:t> </w:t>
      </w:r>
      <w:r>
        <w:rPr>
          <w:rFonts w:ascii="Courier New"/>
          <w:spacing w:val="5"/>
        </w:rPr>
        <w:t>doi.</w:t>
      </w:r>
      <w:r>
        <w:rPr>
          <w:rFonts w:ascii="Courier New"/>
          <w:spacing w:val="-124"/>
        </w:rPr>
        <w:t> </w:t>
      </w:r>
      <w:r>
        <w:rPr>
          <w:rFonts w:ascii="Courier New"/>
          <w:spacing w:val="5"/>
        </w:rPr>
        <w:t>org/</w:t>
      </w:r>
      <w:r>
        <w:rPr>
          <w:rFonts w:ascii="Courier New"/>
          <w:spacing w:val="-124"/>
        </w:rPr>
        <w:t> </w:t>
      </w:r>
      <w:r>
        <w:rPr>
          <w:rFonts w:ascii="Courier New"/>
          <w:spacing w:val="6"/>
        </w:rPr>
        <w:t>10.</w:t>
      </w:r>
      <w:r>
        <w:rPr>
          <w:rFonts w:ascii="Courier New"/>
          <w:spacing w:val="-124"/>
        </w:rPr>
        <w:t> </w:t>
      </w:r>
      <w:r>
        <w:rPr>
          <w:rFonts w:ascii="Courier New"/>
          <w:spacing w:val="4"/>
        </w:rPr>
        <w:t>1016/ </w:t>
      </w:r>
      <w:r>
        <w:rPr>
          <w:rFonts w:ascii="Courier New"/>
        </w:rPr>
        <w:t>j.procs.2018.05.166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885" w:val="left" w:leader="none"/>
          <w:tab w:pos="886" w:val="left" w:leader="none"/>
        </w:tabs>
        <w:spacing w:line="259" w:lineRule="exact" w:before="0" w:after="0"/>
        <w:ind w:left="885" w:right="0" w:hanging="638"/>
        <w:jc w:val="left"/>
        <w:rPr>
          <w:sz w:val="24"/>
        </w:rPr>
      </w:pPr>
      <w:r>
        <w:rPr>
          <w:sz w:val="24"/>
        </w:rPr>
        <w:t>Guilherme Aresta et al. </w:t>
      </w:r>
      <w:r>
        <w:rPr>
          <w:spacing w:val="-4"/>
          <w:sz w:val="24"/>
        </w:rPr>
        <w:t>“BACH:</w:t>
      </w:r>
      <w:r>
        <w:rPr>
          <w:spacing w:val="2"/>
          <w:sz w:val="24"/>
        </w:rPr>
        <w:t> </w:t>
      </w:r>
      <w:r>
        <w:rPr>
          <w:sz w:val="24"/>
        </w:rPr>
        <w:t>Grand</w:t>
      </w:r>
    </w:p>
    <w:p>
      <w:pPr>
        <w:pStyle w:val="BodyText"/>
        <w:spacing w:before="1"/>
        <w:ind w:left="885" w:right="343"/>
        <w:jc w:val="both"/>
      </w:pPr>
      <w:r>
        <w:rPr/>
        <w:t>challenge on breast cancer histology </w:t>
      </w:r>
      <w:r>
        <w:rPr>
          <w:spacing w:val="-8"/>
        </w:rPr>
        <w:t>im- </w:t>
      </w:r>
      <w:r>
        <w:rPr/>
        <w:t>ages”. In: </w:t>
      </w:r>
      <w:r>
        <w:rPr>
          <w:i/>
        </w:rPr>
        <w:t>Medical Image Analysis </w:t>
      </w:r>
      <w:r>
        <w:rPr>
          <w:spacing w:val="-7"/>
        </w:rPr>
        <w:t>56 </w:t>
      </w:r>
      <w:r>
        <w:rPr/>
        <w:t>(2019), pp. 122–139. </w:t>
      </w:r>
      <w:r>
        <w:rPr>
          <w:spacing w:val="7"/>
          <w:sz w:val="19"/>
        </w:rPr>
        <w:t>ISSN</w:t>
      </w:r>
      <w:r>
        <w:rPr>
          <w:spacing w:val="7"/>
        </w:rPr>
        <w:t>: </w:t>
      </w:r>
      <w:r>
        <w:rPr/>
        <w:t>13618423. </w:t>
      </w:r>
      <w:r>
        <w:rPr>
          <w:spacing w:val="6"/>
          <w:sz w:val="19"/>
        </w:rPr>
        <w:t>DOI</w:t>
      </w:r>
      <w:r>
        <w:rPr>
          <w:spacing w:val="6"/>
        </w:rPr>
        <w:t>: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1016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117"/>
        </w:rPr>
        <w:t> </w:t>
      </w:r>
      <w:r>
        <w:rPr>
          <w:rFonts w:ascii="Courier New" w:hAnsi="Courier New"/>
          <w:spacing w:val="13"/>
        </w:rPr>
        <w:t>j.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  <w:spacing w:val="4"/>
        </w:rPr>
        <w:t>media.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2019</w:t>
      </w:r>
      <w:r>
        <w:rPr>
          <w:rFonts w:ascii="Courier New" w:hAnsi="Courier New"/>
          <w:spacing w:val="-117"/>
        </w:rPr>
        <w:t> 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05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</w:rPr>
        <w:t>.</w:t>
      </w:r>
      <w:r>
        <w:rPr>
          <w:rFonts w:ascii="Courier New" w:hAnsi="Courier New"/>
          <w:spacing w:val="-117"/>
        </w:rPr>
        <w:t> </w:t>
      </w:r>
      <w:r>
        <w:rPr>
          <w:rFonts w:ascii="Courier New" w:hAnsi="Courier New"/>
          <w:spacing w:val="-6"/>
        </w:rPr>
        <w:t>010</w:t>
      </w:r>
      <w:r>
        <w:rPr>
          <w:spacing w:val="-6"/>
        </w:rPr>
        <w:t>.</w:t>
      </w:r>
    </w:p>
    <w:p>
      <w:pPr>
        <w:pStyle w:val="BodyText"/>
        <w:spacing w:line="272" w:lineRule="exact"/>
        <w:ind w:left="885"/>
      </w:pPr>
      <w:r>
        <w:rPr/>
        <w:t>arXiv: </w:t>
      </w:r>
      <w:r>
        <w:rPr>
          <w:rFonts w:ascii="Courier New"/>
        </w:rPr>
        <w:t>arXiv:1808.04277v1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886" w:val="left" w:leader="none"/>
        </w:tabs>
        <w:spacing w:line="235" w:lineRule="auto" w:before="0" w:after="0"/>
        <w:ind w:left="885" w:right="343" w:hanging="638"/>
        <w:jc w:val="both"/>
        <w:rPr>
          <w:sz w:val="24"/>
        </w:rPr>
      </w:pPr>
      <w:r>
        <w:rPr>
          <w:sz w:val="24"/>
        </w:rPr>
        <w:t>Hessam Zakerzadeh, Charu C. </w:t>
      </w:r>
      <w:r>
        <w:rPr>
          <w:spacing w:val="-3"/>
          <w:sz w:val="24"/>
        </w:rPr>
        <w:t>Aggrawal, </w:t>
      </w:r>
      <w:r>
        <w:rPr>
          <w:sz w:val="24"/>
        </w:rPr>
        <w:t>and   Ken   Barker.   </w:t>
      </w:r>
      <w:r>
        <w:rPr>
          <w:spacing w:val="-4"/>
          <w:sz w:val="24"/>
        </w:rPr>
        <w:t>“Towards </w:t>
      </w:r>
      <w:r>
        <w:rPr>
          <w:spacing w:val="52"/>
          <w:sz w:val="24"/>
        </w:rPr>
        <w:t> </w:t>
      </w:r>
      <w:r>
        <w:rPr>
          <w:spacing w:val="-3"/>
          <w:sz w:val="24"/>
        </w:rPr>
        <w:t>Breaking </w:t>
      </w:r>
      <w:r>
        <w:rPr>
          <w:sz w:val="24"/>
        </w:rPr>
        <w:t>the Curse of Dimensionality for </w:t>
      </w:r>
      <w:r>
        <w:rPr>
          <w:spacing w:val="-4"/>
          <w:sz w:val="24"/>
        </w:rPr>
        <w:t>High- </w:t>
      </w:r>
      <w:r>
        <w:rPr>
          <w:sz w:val="24"/>
        </w:rPr>
        <w:t>Dimensional Privacy: An </w:t>
      </w:r>
      <w:r>
        <w:rPr>
          <w:spacing w:val="-3"/>
          <w:sz w:val="24"/>
        </w:rPr>
        <w:t>Extended Version”. </w:t>
      </w:r>
      <w:r>
        <w:rPr>
          <w:sz w:val="24"/>
        </w:rPr>
        <w:t>In: (2014). arXiv: </w:t>
      </w:r>
      <w:r>
        <w:rPr>
          <w:rFonts w:ascii="Courier New" w:hAnsi="Courier New"/>
          <w:sz w:val="24"/>
        </w:rPr>
        <w:t>1401.1174</w:t>
      </w:r>
      <w:r>
        <w:rPr>
          <w:sz w:val="24"/>
        </w:rPr>
        <w:t>. </w:t>
      </w:r>
      <w:r>
        <w:rPr>
          <w:spacing w:val="6"/>
          <w:sz w:val="19"/>
        </w:rPr>
        <w:t>URL</w:t>
      </w:r>
      <w:r>
        <w:rPr>
          <w:spacing w:val="6"/>
          <w:sz w:val="24"/>
        </w:rPr>
        <w:t>:</w:t>
      </w:r>
      <w:r>
        <w:rPr>
          <w:spacing w:val="17"/>
          <w:sz w:val="24"/>
        </w:rPr>
        <w:t> </w:t>
      </w:r>
      <w:r>
        <w:rPr>
          <w:rFonts w:ascii="Courier New" w:hAnsi="Courier New"/>
          <w:sz w:val="24"/>
        </w:rPr>
        <w:t>http</w:t>
      </w:r>
      <w:r>
        <w:rPr>
          <w:rFonts w:ascii="Courier New" w:hAnsi="Courier New"/>
          <w:spacing w:val="-76"/>
          <w:sz w:val="24"/>
        </w:rPr>
        <w:t> </w:t>
      </w:r>
      <w:r>
        <w:rPr>
          <w:rFonts w:ascii="Courier New" w:hAnsi="Courier New"/>
          <w:sz w:val="24"/>
        </w:rPr>
        <w:t>:</w:t>
      </w:r>
      <w:r>
        <w:rPr>
          <w:rFonts w:ascii="Courier New" w:hAnsi="Courier New"/>
          <w:spacing w:val="-77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76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77"/>
          <w:sz w:val="24"/>
        </w:rPr>
        <w:t> </w:t>
      </w:r>
      <w:r>
        <w:rPr>
          <w:rFonts w:ascii="Courier New" w:hAnsi="Courier New"/>
          <w:sz w:val="24"/>
        </w:rPr>
        <w:t>arxiv</w:t>
      </w:r>
      <w:r>
        <w:rPr>
          <w:rFonts w:ascii="Courier New" w:hAnsi="Courier New"/>
          <w:spacing w:val="-77"/>
          <w:sz w:val="24"/>
        </w:rPr>
        <w:t> </w:t>
      </w:r>
      <w:r>
        <w:rPr>
          <w:rFonts w:ascii="Courier New" w:hAnsi="Courier New"/>
          <w:sz w:val="24"/>
        </w:rPr>
        <w:t>.</w:t>
      </w:r>
      <w:r>
        <w:rPr>
          <w:rFonts w:ascii="Courier New" w:hAnsi="Courier New"/>
          <w:spacing w:val="-76"/>
          <w:sz w:val="24"/>
        </w:rPr>
        <w:t> </w:t>
      </w:r>
      <w:r>
        <w:rPr>
          <w:rFonts w:ascii="Courier New" w:hAnsi="Courier New"/>
          <w:sz w:val="24"/>
        </w:rPr>
        <w:t>org</w:t>
      </w:r>
      <w:r>
        <w:rPr>
          <w:rFonts w:ascii="Courier New" w:hAnsi="Courier New"/>
          <w:spacing w:val="-77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76"/>
          <w:sz w:val="24"/>
        </w:rPr>
        <w:t> </w:t>
      </w:r>
      <w:r>
        <w:rPr>
          <w:rFonts w:ascii="Courier New" w:hAnsi="Courier New"/>
          <w:sz w:val="24"/>
        </w:rPr>
        <w:t>abs</w:t>
      </w:r>
      <w:r>
        <w:rPr>
          <w:rFonts w:ascii="Courier New" w:hAnsi="Courier New"/>
          <w:spacing w:val="-77"/>
          <w:sz w:val="24"/>
        </w:rPr>
        <w:t> </w:t>
      </w:r>
      <w:r>
        <w:rPr>
          <w:rFonts w:ascii="Courier New" w:hAnsi="Courier New"/>
          <w:sz w:val="24"/>
        </w:rPr>
        <w:t>/ 1401.1174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pos="885" w:val="left" w:leader="none"/>
          <w:tab w:pos="886" w:val="left" w:leader="none"/>
        </w:tabs>
        <w:spacing w:line="259" w:lineRule="exact" w:before="0" w:after="0"/>
        <w:ind w:left="885" w:right="0" w:hanging="638"/>
        <w:jc w:val="left"/>
        <w:rPr>
          <w:sz w:val="24"/>
        </w:rPr>
      </w:pPr>
      <w:r>
        <w:rPr>
          <w:sz w:val="24"/>
        </w:rPr>
        <w:t>Jia</w:t>
      </w:r>
      <w:r>
        <w:rPr>
          <w:spacing w:val="28"/>
          <w:sz w:val="24"/>
        </w:rPr>
        <w:t> </w:t>
      </w:r>
      <w:r>
        <w:rPr>
          <w:sz w:val="24"/>
        </w:rPr>
        <w:t>Deng</w:t>
      </w:r>
      <w:r>
        <w:rPr>
          <w:spacing w:val="28"/>
          <w:sz w:val="24"/>
        </w:rPr>
        <w:t> </w:t>
      </w:r>
      <w:r>
        <w:rPr>
          <w:sz w:val="24"/>
        </w:rPr>
        <w:t>et</w:t>
      </w:r>
      <w:r>
        <w:rPr>
          <w:spacing w:val="28"/>
          <w:sz w:val="24"/>
        </w:rPr>
        <w:t> </w:t>
      </w:r>
      <w:r>
        <w:rPr>
          <w:sz w:val="24"/>
        </w:rPr>
        <w:t>al.</w:t>
      </w:r>
      <w:r>
        <w:rPr>
          <w:spacing w:val="29"/>
          <w:sz w:val="24"/>
        </w:rPr>
        <w:t> </w:t>
      </w:r>
      <w:r>
        <w:rPr>
          <w:sz w:val="24"/>
        </w:rPr>
        <w:t>“ImageNet</w:t>
      </w:r>
      <w:r>
        <w:rPr>
          <w:spacing w:val="28"/>
          <w:sz w:val="24"/>
        </w:rPr>
        <w:t> </w:t>
      </w:r>
      <w:r>
        <w:rPr>
          <w:sz w:val="24"/>
        </w:rPr>
        <w:t>: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Large-Scale</w:t>
      </w:r>
    </w:p>
    <w:p>
      <w:pPr>
        <w:pStyle w:val="BodyText"/>
        <w:ind w:left="885" w:right="343"/>
        <w:jc w:val="both"/>
      </w:pPr>
      <w:r>
        <w:rPr/>
        <w:t>Hierarchical Image Database”. In: (), pp. 2– 9.</w:t>
      </w:r>
    </w:p>
    <w:p>
      <w:pPr>
        <w:pStyle w:val="ListParagraph"/>
        <w:numPr>
          <w:ilvl w:val="0"/>
          <w:numId w:val="6"/>
        </w:numPr>
        <w:tabs>
          <w:tab w:pos="886" w:val="left" w:leader="none"/>
        </w:tabs>
        <w:spacing w:line="237" w:lineRule="auto" w:before="1" w:after="0"/>
        <w:ind w:left="885" w:right="343" w:hanging="638"/>
        <w:jc w:val="both"/>
        <w:rPr>
          <w:sz w:val="24"/>
        </w:rPr>
      </w:pPr>
      <w:r>
        <w:rPr>
          <w:sz w:val="24"/>
        </w:rPr>
        <w:t>Dan Hendrycks, Kimin Lee, and </w:t>
      </w:r>
      <w:r>
        <w:rPr>
          <w:spacing w:val="-3"/>
          <w:sz w:val="24"/>
        </w:rPr>
        <w:t>Mantas </w:t>
      </w:r>
      <w:r>
        <w:rPr>
          <w:sz w:val="24"/>
        </w:rPr>
        <w:t>Mazeika. “Using Pre-Training Can </w:t>
      </w:r>
      <w:r>
        <w:rPr>
          <w:spacing w:val="-5"/>
          <w:sz w:val="24"/>
        </w:rPr>
        <w:t>Improve </w:t>
      </w:r>
      <w:r>
        <w:rPr>
          <w:sz w:val="24"/>
        </w:rPr>
        <w:t>Model Robustness and Uncertainty”. </w:t>
      </w:r>
      <w:r>
        <w:rPr>
          <w:spacing w:val="-5"/>
          <w:sz w:val="24"/>
        </w:rPr>
        <w:t>In: </w:t>
      </w:r>
      <w:r>
        <w:rPr>
          <w:sz w:val="24"/>
        </w:rPr>
        <w:t>2018 (2019). arXiv: </w:t>
      </w:r>
      <w:r>
        <w:rPr>
          <w:rFonts w:ascii="Courier New" w:hAnsi="Courier New"/>
          <w:sz w:val="24"/>
        </w:rPr>
        <w:t>1901 .</w:t>
      </w:r>
      <w:r>
        <w:rPr>
          <w:rFonts w:ascii="Courier New" w:hAnsi="Courier New"/>
          <w:spacing w:val="-90"/>
          <w:sz w:val="24"/>
        </w:rPr>
        <w:t> </w:t>
      </w:r>
      <w:r>
        <w:rPr>
          <w:rFonts w:ascii="Courier New" w:hAnsi="Courier New"/>
          <w:sz w:val="24"/>
        </w:rPr>
        <w:t>09960</w:t>
      </w:r>
      <w:r>
        <w:rPr>
          <w:sz w:val="24"/>
        </w:rPr>
        <w:t>. </w:t>
      </w:r>
      <w:r>
        <w:rPr>
          <w:sz w:val="19"/>
        </w:rPr>
        <w:t>URL</w:t>
      </w:r>
      <w:r>
        <w:rPr>
          <w:sz w:val="24"/>
        </w:rPr>
        <w:t>: </w:t>
      </w:r>
      <w:r>
        <w:rPr>
          <w:rFonts w:ascii="Courier New" w:hAnsi="Courier New"/>
          <w:sz w:val="24"/>
        </w:rPr>
        <w:t>http</w:t>
      </w:r>
      <w:r>
        <w:rPr>
          <w:rFonts w:ascii="Courier New" w:hAnsi="Courier New"/>
          <w:spacing w:val="-98"/>
          <w:sz w:val="24"/>
        </w:rPr>
        <w:t> </w:t>
      </w:r>
      <w:r>
        <w:rPr>
          <w:rFonts w:ascii="Courier New" w:hAnsi="Courier New"/>
          <w:sz w:val="24"/>
        </w:rPr>
        <w:t>:</w:t>
      </w:r>
      <w:r>
        <w:rPr>
          <w:rFonts w:ascii="Courier New" w:hAnsi="Courier New"/>
          <w:spacing w:val="-97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97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98"/>
          <w:sz w:val="24"/>
        </w:rPr>
        <w:t> </w:t>
      </w:r>
      <w:r>
        <w:rPr>
          <w:rFonts w:ascii="Courier New" w:hAnsi="Courier New"/>
          <w:sz w:val="24"/>
        </w:rPr>
        <w:t>arxiv</w:t>
      </w:r>
      <w:r>
        <w:rPr>
          <w:rFonts w:ascii="Courier New" w:hAnsi="Courier New"/>
          <w:spacing w:val="-97"/>
          <w:sz w:val="24"/>
        </w:rPr>
        <w:t> </w:t>
      </w:r>
      <w:r>
        <w:rPr>
          <w:rFonts w:ascii="Courier New" w:hAnsi="Courier New"/>
          <w:sz w:val="24"/>
        </w:rPr>
        <w:t>.</w:t>
      </w:r>
      <w:r>
        <w:rPr>
          <w:rFonts w:ascii="Courier New" w:hAnsi="Courier New"/>
          <w:spacing w:val="-97"/>
          <w:sz w:val="24"/>
        </w:rPr>
        <w:t> </w:t>
      </w:r>
      <w:r>
        <w:rPr>
          <w:rFonts w:ascii="Courier New" w:hAnsi="Courier New"/>
          <w:sz w:val="24"/>
        </w:rPr>
        <w:t>org</w:t>
      </w:r>
      <w:r>
        <w:rPr>
          <w:rFonts w:ascii="Courier New" w:hAnsi="Courier New"/>
          <w:spacing w:val="-97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98"/>
          <w:sz w:val="24"/>
        </w:rPr>
        <w:t> </w:t>
      </w:r>
      <w:r>
        <w:rPr>
          <w:rFonts w:ascii="Courier New" w:hAnsi="Courier New"/>
          <w:sz w:val="24"/>
        </w:rPr>
        <w:t>abs</w:t>
      </w:r>
      <w:r>
        <w:rPr>
          <w:rFonts w:ascii="Courier New" w:hAnsi="Courier New"/>
          <w:spacing w:val="-97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97"/>
          <w:sz w:val="24"/>
        </w:rPr>
        <w:t> </w:t>
      </w:r>
      <w:r>
        <w:rPr>
          <w:rFonts w:ascii="Courier New" w:hAnsi="Courier New"/>
          <w:sz w:val="24"/>
        </w:rPr>
        <w:t>1901</w:t>
      </w:r>
      <w:r>
        <w:rPr>
          <w:rFonts w:ascii="Courier New" w:hAnsi="Courier New"/>
          <w:spacing w:val="-98"/>
          <w:sz w:val="24"/>
        </w:rPr>
        <w:t> </w:t>
      </w:r>
      <w:r>
        <w:rPr>
          <w:rFonts w:ascii="Courier New" w:hAnsi="Courier New"/>
          <w:spacing w:val="-16"/>
          <w:sz w:val="24"/>
        </w:rPr>
        <w:t>. </w:t>
      </w:r>
      <w:r>
        <w:rPr>
          <w:rFonts w:ascii="Courier New" w:hAnsi="Courier New"/>
          <w:sz w:val="24"/>
        </w:rPr>
        <w:t>09960</w:t>
      </w:r>
      <w:r>
        <w:rPr>
          <w:sz w:val="24"/>
        </w:rPr>
        <w:t>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top="1040" w:bottom="280" w:left="920" w:right="400"/>
          <w:cols w:num="2" w:equalWidth="0">
            <w:col w:w="5057" w:space="40"/>
            <w:col w:w="5493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4522"/>
        <w:gridCol w:w="662"/>
        <w:gridCol w:w="4428"/>
      </w:tblGrid>
      <w:tr>
        <w:trPr>
          <w:trHeight w:val="282" w:hRule="atLeast"/>
        </w:trPr>
        <w:tc>
          <w:tcPr>
            <w:tcW w:w="568" w:type="dxa"/>
          </w:tcPr>
          <w:p>
            <w:pPr>
              <w:pStyle w:val="TableParagraph"/>
              <w:spacing w:line="263" w:lineRule="exact"/>
              <w:ind w:left="50"/>
              <w:rPr>
                <w:sz w:val="24"/>
              </w:rPr>
            </w:pPr>
            <w:r>
              <w:rPr>
                <w:sz w:val="24"/>
              </w:rPr>
              <w:t>[14]</w:t>
            </w:r>
          </w:p>
        </w:tc>
        <w:tc>
          <w:tcPr>
            <w:tcW w:w="4522" w:type="dxa"/>
          </w:tcPr>
          <w:p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Jason Yosinski et al. “How transferable are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63" w:lineRule="exact"/>
              <w:ind w:left="125"/>
              <w:rPr>
                <w:rFonts w:ascii="Courier New"/>
                <w:sz w:val="24"/>
              </w:rPr>
            </w:pPr>
            <w:r>
              <w:rPr>
                <w:spacing w:val="7"/>
                <w:sz w:val="19"/>
              </w:rPr>
              <w:t>ISBN</w:t>
            </w:r>
            <w:r>
              <w:rPr>
                <w:spacing w:val="7"/>
                <w:sz w:val="24"/>
              </w:rPr>
              <w:t>: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9781420011449. </w:t>
            </w:r>
            <w:r>
              <w:rPr>
                <w:spacing w:val="6"/>
                <w:sz w:val="19"/>
              </w:rPr>
              <w:t>DOI</w:t>
            </w:r>
            <w:r>
              <w:rPr>
                <w:spacing w:val="6"/>
                <w:sz w:val="24"/>
              </w:rPr>
              <w:t>:</w:t>
            </w:r>
            <w:r>
              <w:rPr>
                <w:spacing w:val="63"/>
                <w:sz w:val="24"/>
              </w:rPr>
              <w:t> </w:t>
            </w:r>
            <w:r>
              <w:rPr>
                <w:rFonts w:ascii="Courier New"/>
                <w:sz w:val="24"/>
              </w:rPr>
              <w:t>10</w:t>
            </w:r>
            <w:r>
              <w:rPr>
                <w:rFonts w:ascii="Courier New"/>
                <w:spacing w:val="-100"/>
                <w:sz w:val="24"/>
              </w:rPr>
              <w:t> </w:t>
            </w:r>
            <w:r>
              <w:rPr>
                <w:rFonts w:ascii="Courier New"/>
                <w:sz w:val="24"/>
              </w:rPr>
              <w:t>.</w:t>
            </w:r>
            <w:r>
              <w:rPr>
                <w:rFonts w:ascii="Courier New"/>
                <w:spacing w:val="-100"/>
                <w:sz w:val="24"/>
              </w:rPr>
              <w:t> </w:t>
            </w:r>
            <w:r>
              <w:rPr>
                <w:rFonts w:ascii="Courier New"/>
                <w:sz w:val="24"/>
              </w:rPr>
              <w:t>3390</w:t>
            </w:r>
            <w:r>
              <w:rPr>
                <w:rFonts w:ascii="Courier New"/>
                <w:spacing w:val="-100"/>
                <w:sz w:val="24"/>
              </w:rPr>
              <w:t> </w:t>
            </w:r>
            <w:r>
              <w:rPr>
                <w:rFonts w:ascii="Courier New"/>
                <w:sz w:val="24"/>
              </w:rPr>
              <w:t>/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features in deep neural networks?” In: </w:t>
            </w:r>
            <w:r>
              <w:rPr>
                <w:i/>
                <w:sz w:val="24"/>
              </w:rPr>
              <w:t>Ad-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info9070168</w:t>
            </w:r>
            <w:r>
              <w:rPr>
                <w:sz w:val="24"/>
              </w:rPr>
              <w:t>.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vances in Neural Information Processing</w:t>
            </w:r>
          </w:p>
        </w:tc>
        <w:tc>
          <w:tcPr>
            <w:tcW w:w="662" w:type="dxa"/>
          </w:tcPr>
          <w:p>
            <w:pPr>
              <w:pStyle w:val="TableParagraph"/>
              <w:spacing w:line="257" w:lineRule="exact"/>
              <w:ind w:left="144"/>
              <w:rPr>
                <w:sz w:val="24"/>
              </w:rPr>
            </w:pPr>
            <w:r>
              <w:rPr>
                <w:sz w:val="24"/>
              </w:rPr>
              <w:t>[23]</w:t>
            </w:r>
          </w:p>
        </w:tc>
        <w:tc>
          <w:tcPr>
            <w:tcW w:w="4428" w:type="dxa"/>
          </w:tcPr>
          <w:p>
            <w:pPr>
              <w:pStyle w:val="TableParagraph"/>
              <w:tabs>
                <w:tab w:pos="853" w:val="left" w:leader="none"/>
                <w:tab w:pos="1983" w:val="left" w:leader="none"/>
                <w:tab w:pos="3102" w:val="left" w:leader="none"/>
                <w:tab w:pos="4032" w:val="left" w:leader="none"/>
              </w:tabs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Nigel</w:t>
              <w:tab/>
              <w:t>Williams,</w:t>
              <w:tab/>
              <w:t>Sebastian</w:t>
              <w:tab/>
              <w:t>Zander,</w:t>
              <w:tab/>
              <w:t>and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Systems </w:t>
            </w:r>
            <w:r>
              <w:rPr>
                <w:sz w:val="24"/>
              </w:rPr>
              <w:t>4.January (2014), pp. 3320–3328.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Grenville Armitage. “A preliminary perfor-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25"/>
              <w:rPr>
                <w:rFonts w:ascii="Courier New"/>
                <w:sz w:val="24"/>
              </w:rPr>
            </w:pPr>
            <w:r>
              <w:rPr>
                <w:spacing w:val="7"/>
                <w:sz w:val="19"/>
              </w:rPr>
              <w:t>ISSN</w:t>
            </w:r>
            <w:r>
              <w:rPr>
                <w:spacing w:val="7"/>
                <w:sz w:val="24"/>
              </w:rPr>
              <w:t>: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10495258. arXiv: </w:t>
            </w:r>
            <w:r>
              <w:rPr>
                <w:rFonts w:ascii="Courier New"/>
                <w:sz w:val="24"/>
              </w:rPr>
              <w:t>arXiv</w:t>
            </w:r>
            <w:r>
              <w:rPr>
                <w:rFonts w:ascii="Courier New"/>
                <w:spacing w:val="-96"/>
                <w:sz w:val="24"/>
              </w:rPr>
              <w:t> 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96"/>
                <w:sz w:val="24"/>
              </w:rPr>
              <w:t> </w:t>
            </w:r>
            <w:r>
              <w:rPr>
                <w:rFonts w:ascii="Courier New"/>
                <w:sz w:val="24"/>
              </w:rPr>
              <w:t>1411</w:t>
            </w:r>
            <w:r>
              <w:rPr>
                <w:rFonts w:ascii="Courier New"/>
                <w:spacing w:val="-95"/>
                <w:sz w:val="24"/>
              </w:rPr>
              <w:t> </w:t>
            </w:r>
            <w:r>
              <w:rPr>
                <w:rFonts w:ascii="Courier New"/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mance comparison of five machine learn-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1792v1</w:t>
            </w:r>
            <w:r>
              <w:rPr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ing algorithms for practical IP traffic flow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[15]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Thomas G. Dietterich. “Ensemble methods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classification”. In: </w:t>
            </w:r>
            <w:r>
              <w:rPr>
                <w:i/>
                <w:sz w:val="24"/>
              </w:rPr>
              <w:t>Computer Communica-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in machine learning”. In: </w:t>
            </w:r>
            <w:r>
              <w:rPr>
                <w:i/>
                <w:sz w:val="24"/>
              </w:rPr>
              <w:t>Lecture Notes in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tion Review </w:t>
            </w:r>
            <w:r>
              <w:rPr>
                <w:sz w:val="24"/>
              </w:rPr>
              <w:t>36.5 (2006), pp. 7–15.</w:t>
            </w:r>
            <w:r>
              <w:rPr>
                <w:spacing w:val="53"/>
                <w:sz w:val="24"/>
              </w:rPr>
              <w:t> </w:t>
            </w:r>
            <w:r>
              <w:rPr>
                <w:spacing w:val="7"/>
                <w:sz w:val="19"/>
              </w:rPr>
              <w:t>ISSN</w:t>
            </w:r>
            <w:r>
              <w:rPr>
                <w:spacing w:val="7"/>
                <w:sz w:val="24"/>
              </w:rPr>
              <w:t>: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Computer Science (including subseries Lec-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rFonts w:ascii="Courier New"/>
                <w:sz w:val="24"/>
              </w:rPr>
            </w:pPr>
            <w:r>
              <w:rPr>
                <w:sz w:val="24"/>
              </w:rPr>
              <w:t>01464833. </w:t>
            </w:r>
            <w:r>
              <w:rPr>
                <w:spacing w:val="6"/>
                <w:sz w:val="19"/>
              </w:rPr>
              <w:t>DOI</w:t>
            </w:r>
            <w:r>
              <w:rPr>
                <w:spacing w:val="6"/>
                <w:sz w:val="24"/>
              </w:rPr>
              <w:t>:</w:t>
            </w:r>
            <w:r>
              <w:rPr>
                <w:spacing w:val="66"/>
                <w:sz w:val="24"/>
              </w:rPr>
              <w:t> </w:t>
            </w:r>
            <w:r>
              <w:rPr>
                <w:rFonts w:ascii="Courier New"/>
                <w:sz w:val="24"/>
              </w:rPr>
              <w:t>10</w:t>
            </w:r>
            <w:r>
              <w:rPr>
                <w:rFonts w:ascii="Courier New"/>
                <w:spacing w:val="-96"/>
                <w:sz w:val="24"/>
              </w:rPr>
              <w:t> </w:t>
            </w:r>
            <w:r>
              <w:rPr>
                <w:rFonts w:ascii="Courier New"/>
                <w:sz w:val="24"/>
              </w:rPr>
              <w:t>.</w:t>
            </w:r>
            <w:r>
              <w:rPr>
                <w:rFonts w:ascii="Courier New"/>
                <w:spacing w:val="-95"/>
                <w:sz w:val="24"/>
              </w:rPr>
              <w:t> </w:t>
            </w:r>
            <w:r>
              <w:rPr>
                <w:rFonts w:ascii="Courier New"/>
                <w:sz w:val="24"/>
              </w:rPr>
              <w:t>1145</w:t>
            </w:r>
            <w:r>
              <w:rPr>
                <w:rFonts w:ascii="Courier New"/>
                <w:spacing w:val="-96"/>
                <w:sz w:val="24"/>
              </w:rPr>
              <w:t> </w:t>
            </w:r>
            <w:r>
              <w:rPr>
                <w:rFonts w:ascii="Courier New"/>
                <w:sz w:val="24"/>
              </w:rPr>
              <w:t>/</w:t>
            </w:r>
            <w:r>
              <w:rPr>
                <w:rFonts w:ascii="Courier New"/>
                <w:spacing w:val="-96"/>
                <w:sz w:val="24"/>
              </w:rPr>
              <w:t> </w:t>
            </w:r>
            <w:r>
              <w:rPr>
                <w:rFonts w:ascii="Courier New"/>
                <w:sz w:val="24"/>
              </w:rPr>
              <w:t>1163593</w:t>
            </w:r>
            <w:r>
              <w:rPr>
                <w:rFonts w:ascii="Courier New"/>
                <w:spacing w:val="-95"/>
                <w:sz w:val="24"/>
              </w:rPr>
              <w:t> </w:t>
            </w:r>
            <w:r>
              <w:rPr>
                <w:rFonts w:ascii="Courier New"/>
                <w:sz w:val="24"/>
              </w:rPr>
              <w:t>.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ture Notes in Artificial Intelligence and Lec-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1163596</w:t>
            </w:r>
            <w:r>
              <w:rPr>
                <w:sz w:val="24"/>
              </w:rPr>
              <w:t>.</w:t>
            </w: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ture Notes in Bioinformatics) </w:t>
            </w:r>
            <w:r>
              <w:rPr>
                <w:sz w:val="24"/>
              </w:rPr>
              <w:t>1857 LNCS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(2000), pp. 1–15. </w:t>
            </w:r>
            <w:r>
              <w:rPr>
                <w:sz w:val="19"/>
              </w:rPr>
              <w:t>ISSN</w:t>
            </w:r>
            <w:r>
              <w:rPr>
                <w:sz w:val="24"/>
              </w:rPr>
              <w:t>: 03029743.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[16]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Loris Nanni, Stefano Ghidoni, and Sheryl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Brahnam. “Ensemble of convolutional neu-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ral networks for bioimage classification”. In: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Applied Computing and Informatics </w:t>
            </w:r>
            <w:r>
              <w:rPr>
                <w:sz w:val="24"/>
              </w:rPr>
              <w:t>(2018).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25"/>
              <w:rPr>
                <w:rFonts w:ascii="Courier New"/>
                <w:sz w:val="24"/>
              </w:rPr>
            </w:pPr>
            <w:r>
              <w:rPr>
                <w:sz w:val="19"/>
              </w:rPr>
              <w:t>ISSN</w:t>
            </w:r>
            <w:r>
              <w:rPr>
                <w:sz w:val="24"/>
              </w:rPr>
              <w:t>: 22108327. </w:t>
            </w:r>
            <w:r>
              <w:rPr>
                <w:sz w:val="19"/>
              </w:rPr>
              <w:t>DOI</w:t>
            </w:r>
            <w:r>
              <w:rPr>
                <w:sz w:val="24"/>
              </w:rPr>
              <w:t>: </w:t>
            </w:r>
            <w:r>
              <w:rPr>
                <w:rFonts w:ascii="Courier New"/>
                <w:sz w:val="24"/>
              </w:rPr>
              <w:t>10.1016/j.aci.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2018.06.002</w:t>
            </w:r>
            <w:r>
              <w:rPr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[17]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Luis Perez and Jason Wang. “The Effective-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ness of Data Augmentation in Image Clas-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sification using Deep Learning”. In: (2017).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rFonts w:ascii="Courier New"/>
                <w:sz w:val="24"/>
              </w:rPr>
            </w:pPr>
            <w:r>
              <w:rPr>
                <w:sz w:val="24"/>
              </w:rPr>
              <w:t>arXiv: </w:t>
            </w:r>
            <w:r>
              <w:rPr>
                <w:rFonts w:ascii="Courier New"/>
                <w:sz w:val="24"/>
              </w:rPr>
              <w:t>1712</w:t>
            </w:r>
            <w:r>
              <w:rPr>
                <w:rFonts w:ascii="Courier New"/>
                <w:spacing w:val="-91"/>
                <w:sz w:val="24"/>
              </w:rPr>
              <w:t> </w:t>
            </w:r>
            <w:r>
              <w:rPr>
                <w:rFonts w:ascii="Courier New"/>
                <w:sz w:val="24"/>
              </w:rPr>
              <w:t>.</w:t>
            </w:r>
            <w:r>
              <w:rPr>
                <w:rFonts w:ascii="Courier New"/>
                <w:spacing w:val="-90"/>
                <w:sz w:val="24"/>
              </w:rPr>
              <w:t> </w:t>
            </w:r>
            <w:r>
              <w:rPr>
                <w:rFonts w:ascii="Courier New"/>
                <w:sz w:val="24"/>
              </w:rPr>
              <w:t>04621</w:t>
            </w:r>
            <w:r>
              <w:rPr>
                <w:sz w:val="24"/>
              </w:rPr>
              <w:t>. </w:t>
            </w:r>
            <w:r>
              <w:rPr>
                <w:spacing w:val="6"/>
                <w:sz w:val="19"/>
              </w:rPr>
              <w:t>URL</w:t>
            </w:r>
            <w:r>
              <w:rPr>
                <w:spacing w:val="6"/>
                <w:sz w:val="24"/>
              </w:rPr>
              <w:t>:</w:t>
            </w:r>
            <w:r>
              <w:rPr>
                <w:spacing w:val="70"/>
                <w:sz w:val="24"/>
              </w:rPr>
              <w:t> </w:t>
            </w:r>
            <w:r>
              <w:rPr>
                <w:rFonts w:ascii="Courier New"/>
                <w:sz w:val="24"/>
              </w:rPr>
              <w:t>http</w:t>
            </w:r>
            <w:r>
              <w:rPr>
                <w:rFonts w:ascii="Courier New"/>
                <w:spacing w:val="-91"/>
                <w:sz w:val="24"/>
              </w:rPr>
              <w:t> 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-91"/>
                <w:sz w:val="24"/>
              </w:rPr>
              <w:t> </w:t>
            </w:r>
            <w:r>
              <w:rPr>
                <w:rFonts w:ascii="Courier New"/>
                <w:sz w:val="24"/>
              </w:rPr>
              <w:t>/</w:t>
            </w:r>
            <w:r>
              <w:rPr>
                <w:rFonts w:ascii="Courier New"/>
                <w:spacing w:val="-91"/>
                <w:sz w:val="24"/>
              </w:rPr>
              <w:t> </w:t>
            </w:r>
            <w:r>
              <w:rPr>
                <w:rFonts w:ascii="Courier New"/>
                <w:sz w:val="24"/>
              </w:rPr>
              <w:t>/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arxiv.org/abs/1712.04621</w:t>
            </w:r>
            <w:r>
              <w:rPr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[18]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Yann Lecun et al. “LeNet”. In: </w:t>
            </w:r>
            <w:r>
              <w:rPr>
                <w:i/>
                <w:sz w:val="24"/>
              </w:rPr>
              <w:t>Proceedings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of the IEEE </w:t>
            </w:r>
            <w:r>
              <w:rPr>
                <w:sz w:val="24"/>
              </w:rPr>
              <w:t>November (1998), pp. 1–46.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25"/>
              <w:rPr>
                <w:rFonts w:ascii="Courier New"/>
                <w:sz w:val="24"/>
              </w:rPr>
            </w:pPr>
            <w:r>
              <w:rPr>
                <w:spacing w:val="7"/>
                <w:sz w:val="19"/>
              </w:rPr>
              <w:t>ISSN</w:t>
            </w:r>
            <w:r>
              <w:rPr>
                <w:spacing w:val="7"/>
                <w:sz w:val="24"/>
              </w:rPr>
              <w:t>: </w:t>
            </w:r>
            <w:r>
              <w:rPr>
                <w:sz w:val="24"/>
              </w:rPr>
              <w:t>00189219. </w:t>
            </w:r>
            <w:r>
              <w:rPr>
                <w:spacing w:val="6"/>
                <w:sz w:val="19"/>
              </w:rPr>
              <w:t>DOI</w:t>
            </w:r>
            <w:r>
              <w:rPr>
                <w:spacing w:val="6"/>
                <w:sz w:val="24"/>
              </w:rPr>
              <w:t>: </w:t>
            </w:r>
            <w:r>
              <w:rPr>
                <w:rFonts w:ascii="Courier New"/>
                <w:sz w:val="24"/>
              </w:rPr>
              <w:t>10</w:t>
            </w:r>
            <w:r>
              <w:rPr>
                <w:rFonts w:ascii="Courier New"/>
                <w:spacing w:val="-68"/>
                <w:sz w:val="24"/>
              </w:rPr>
              <w:t> </w:t>
            </w:r>
            <w:r>
              <w:rPr>
                <w:rFonts w:ascii="Courier New"/>
                <w:sz w:val="24"/>
              </w:rPr>
              <w:t>.</w:t>
            </w:r>
            <w:r>
              <w:rPr>
                <w:rFonts w:ascii="Courier New"/>
                <w:spacing w:val="-68"/>
                <w:sz w:val="24"/>
              </w:rPr>
              <w:t> </w:t>
            </w:r>
            <w:r>
              <w:rPr>
                <w:rFonts w:ascii="Courier New"/>
                <w:sz w:val="24"/>
              </w:rPr>
              <w:t>1109</w:t>
            </w:r>
            <w:r>
              <w:rPr>
                <w:rFonts w:ascii="Courier New"/>
                <w:spacing w:val="-68"/>
                <w:sz w:val="24"/>
              </w:rPr>
              <w:t> </w:t>
            </w:r>
            <w:r>
              <w:rPr>
                <w:rFonts w:ascii="Courier New"/>
                <w:sz w:val="24"/>
              </w:rPr>
              <w:t>/</w:t>
            </w:r>
            <w:r>
              <w:rPr>
                <w:rFonts w:ascii="Courier New"/>
                <w:spacing w:val="-68"/>
                <w:sz w:val="24"/>
              </w:rPr>
              <w:t> </w:t>
            </w:r>
            <w:r>
              <w:rPr>
                <w:rFonts w:ascii="Courier New"/>
                <w:sz w:val="24"/>
              </w:rPr>
              <w:t>5</w:t>
            </w:r>
            <w:r>
              <w:rPr>
                <w:rFonts w:ascii="Courier New"/>
                <w:spacing w:val="-68"/>
                <w:sz w:val="24"/>
              </w:rPr>
              <w:t> </w:t>
            </w:r>
            <w:r>
              <w:rPr>
                <w:rFonts w:ascii="Courier New"/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726791</w:t>
            </w:r>
            <w:r>
              <w:rPr>
                <w:sz w:val="24"/>
              </w:rPr>
              <w:t>. arXiv: </w:t>
            </w:r>
            <w:r>
              <w:rPr>
                <w:rFonts w:ascii="Courier New"/>
                <w:sz w:val="24"/>
              </w:rPr>
              <w:t>1102.0183</w:t>
            </w:r>
            <w:r>
              <w:rPr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[19]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Nitish Srivastava et al. “Dropout: A simple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way to prevent neural networks from over-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fitting”. In: </w:t>
            </w:r>
            <w:r>
              <w:rPr>
                <w:i/>
                <w:sz w:val="24"/>
              </w:rPr>
              <w:t>Journal of Machine Learning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Research </w:t>
            </w:r>
            <w:r>
              <w:rPr>
                <w:sz w:val="24"/>
              </w:rPr>
              <w:t>15 (2014), pp. 1929–1958. </w:t>
            </w:r>
            <w:r>
              <w:rPr>
                <w:sz w:val="19"/>
              </w:rPr>
              <w:t>ISSN</w:t>
            </w:r>
            <w:r>
              <w:rPr>
                <w:sz w:val="24"/>
              </w:rPr>
              <w:t>: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15337928.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[20]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Leslie N. Smith. “Cyclical learning rates for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training neural networks”. In: </w:t>
            </w:r>
            <w:r>
              <w:rPr>
                <w:i/>
                <w:sz w:val="24"/>
              </w:rPr>
              <w:t>Proceedings 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6" w:lineRule="exact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2017 IEEE Winter Conference on Applica-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9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tions of Computer Vision, WACV 2017 </w:t>
            </w:r>
            <w:r>
              <w:rPr>
                <w:sz w:val="24"/>
              </w:rPr>
              <w:t>April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(2017), pp. 464–472. </w:t>
            </w:r>
            <w:r>
              <w:rPr>
                <w:spacing w:val="6"/>
                <w:sz w:val="19"/>
              </w:rPr>
              <w:t>DOI</w:t>
            </w:r>
            <w:r>
              <w:rPr>
                <w:spacing w:val="6"/>
                <w:sz w:val="24"/>
              </w:rPr>
              <w:t>: </w:t>
            </w:r>
            <w:r>
              <w:rPr>
                <w:rFonts w:ascii="Courier New" w:hAnsi="Courier New"/>
                <w:sz w:val="24"/>
              </w:rPr>
              <w:t>10</w:t>
            </w:r>
            <w:r>
              <w:rPr>
                <w:rFonts w:ascii="Courier New" w:hAnsi="Courier New"/>
                <w:spacing w:val="-78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.</w:t>
            </w:r>
            <w:r>
              <w:rPr>
                <w:rFonts w:ascii="Courier New" w:hAnsi="Courier New"/>
                <w:spacing w:val="-79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1109</w:t>
            </w:r>
            <w:r>
              <w:rPr>
                <w:rFonts w:ascii="Courier New" w:hAnsi="Courier New"/>
                <w:spacing w:val="-78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/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WACV.2017.58</w:t>
            </w:r>
            <w:r>
              <w:rPr>
                <w:sz w:val="24"/>
              </w:rPr>
              <w:t>. arXiv: </w:t>
            </w:r>
            <w:r>
              <w:rPr>
                <w:rFonts w:ascii="Courier New"/>
                <w:sz w:val="24"/>
              </w:rPr>
              <w:t>1506.01186</w:t>
            </w:r>
            <w:r>
              <w:rPr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[21]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Sergey Ioffe and Christian Szegedy. “Batch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normalization: Accelerating deep network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tabs>
                <w:tab w:pos="1073" w:val="left" w:leader="none"/>
                <w:tab w:pos="1523" w:val="left" w:leader="none"/>
                <w:tab w:pos="2570" w:val="left" w:leader="none"/>
                <w:tab w:pos="3511" w:val="left" w:leader="none"/>
              </w:tabs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training</w:t>
              <w:tab/>
              <w:t>by</w:t>
              <w:tab/>
              <w:t>reducing</w:t>
              <w:tab/>
              <w:t>internal</w:t>
              <w:tab/>
              <w:t>covariate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shift”. In: </w:t>
            </w:r>
            <w:r>
              <w:rPr>
                <w:i/>
                <w:sz w:val="24"/>
              </w:rPr>
              <w:t>32nd International Conference on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Machine Learning, ICML 2015 </w:t>
            </w:r>
            <w:r>
              <w:rPr>
                <w:sz w:val="24"/>
              </w:rPr>
              <w:t>1 (2015),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pp. 448–456. arXiv: </w:t>
            </w:r>
            <w:r>
              <w:rPr>
                <w:rFonts w:ascii="Courier New" w:hAnsi="Courier New"/>
                <w:sz w:val="24"/>
              </w:rPr>
              <w:t>arXiv : 1502</w:t>
            </w:r>
            <w:r>
              <w:rPr>
                <w:rFonts w:ascii="Courier New" w:hAnsi="Courier New"/>
                <w:spacing w:val="-112"/>
                <w:sz w:val="24"/>
              </w:rPr>
              <w:t> </w:t>
            </w:r>
            <w:r>
              <w:rPr>
                <w:rFonts w:ascii="Courier New" w:hAnsi="Courier New"/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rFonts w:ascii="Courier New"/>
                <w:sz w:val="24"/>
              </w:rPr>
              <w:t>03167v3</w:t>
            </w:r>
            <w:r>
              <w:rPr>
                <w:sz w:val="24"/>
              </w:rPr>
              <w:t>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568" w:type="dxa"/>
          </w:tcPr>
          <w:p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[22]</w:t>
            </w:r>
          </w:p>
        </w:tc>
        <w:tc>
          <w:tcPr>
            <w:tcW w:w="4522" w:type="dxa"/>
          </w:tcPr>
          <w:p>
            <w:pPr>
              <w:pStyle w:val="TableParagraph"/>
              <w:spacing w:line="257" w:lineRule="exact"/>
              <w:ind w:left="119"/>
              <w:rPr>
                <w:i/>
                <w:sz w:val="24"/>
              </w:rPr>
            </w:pPr>
            <w:r>
              <w:rPr>
                <w:sz w:val="24"/>
              </w:rPr>
              <w:t>Rajiv K. Singh. </w:t>
            </w:r>
            <w:r>
              <w:rPr>
                <w:i/>
                <w:sz w:val="24"/>
              </w:rPr>
              <w:t>Fundamentals of nat-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56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522" w:type="dxa"/>
          </w:tcPr>
          <w:p>
            <w:pPr>
              <w:pStyle w:val="TableParagraph"/>
              <w:tabs>
                <w:tab w:pos="742" w:val="left" w:leader="none"/>
                <w:tab w:pos="2407" w:val="left" w:leader="none"/>
                <w:tab w:pos="3023" w:val="left" w:leader="none"/>
                <w:tab w:pos="3431" w:val="left" w:leader="none"/>
                <w:tab w:pos="3839" w:val="left" w:leader="none"/>
              </w:tabs>
              <w:spacing w:line="263" w:lineRule="exact"/>
              <w:ind w:left="119"/>
              <w:rPr>
                <w:sz w:val="24"/>
              </w:rPr>
            </w:pPr>
            <w:r>
              <w:rPr>
                <w:i/>
                <w:sz w:val="24"/>
              </w:rPr>
              <w:t>ural</w:t>
              <w:tab/>
              <w:t>representation</w:t>
            </w:r>
            <w:r>
              <w:rPr>
                <w:sz w:val="24"/>
              </w:rPr>
              <w:t>.</w:t>
              <w:tab/>
            </w:r>
            <w:r>
              <w:rPr>
                <w:spacing w:val="-8"/>
                <w:sz w:val="24"/>
              </w:rPr>
              <w:t>Vol.</w:t>
              <w:tab/>
            </w:r>
            <w:r>
              <w:rPr>
                <w:sz w:val="24"/>
              </w:rPr>
              <w:t>9.</w:t>
              <w:tab/>
              <w:t>7.</w:t>
              <w:tab/>
              <w:t>2018.</w:t>
            </w: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428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sectPr>
      <w:pgSz w:w="11910" w:h="16840"/>
      <w:pgMar w:top="1120" w:bottom="280" w:left="9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dobe Clean">
    <w:altName w:val="Adobe Clea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97" w:hanging="518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25" w:hanging="5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1" w:hanging="5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76" w:hanging="5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02" w:hanging="5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28" w:hanging="5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3" w:hanging="5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9" w:hanging="5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04" w:hanging="518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600" w:hanging="262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902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5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07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12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15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0" w:hanging="262"/>
      </w:pPr>
      <w:rPr>
        <w:rFonts w:hint="default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662" w:hanging="503"/>
        <w:jc w:val="left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662" w:hanging="50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2">
      <w:start w:val="1"/>
      <w:numFmt w:val="lowerLetter"/>
      <w:lvlText w:val="(%3)"/>
      <w:lvlJc w:val="left"/>
      <w:pPr>
        <w:ind w:left="592" w:hanging="262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493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7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1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" w:hanging="262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85" w:hanging="326"/>
        <w:jc w:val="left"/>
      </w:pPr>
      <w:rPr>
        <w:rFonts w:hint="default" w:ascii="Times New Roman" w:hAnsi="Times New Roman" w:eastAsia="Times New Roman" w:cs="Times New Roman"/>
        <w:i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627" w:hanging="229"/>
      </w:pPr>
      <w:rPr>
        <w:rFonts w:hint="default" w:ascii="Arial" w:hAnsi="Arial" w:eastAsia="Arial" w:cs="Arial"/>
        <w:i/>
        <w:w w:val="151"/>
        <w:sz w:val="16"/>
        <w:szCs w:val="16"/>
      </w:rPr>
    </w:lvl>
    <w:lvl w:ilvl="2">
      <w:start w:val="0"/>
      <w:numFmt w:val="bullet"/>
      <w:lvlText w:val="•"/>
      <w:lvlJc w:val="left"/>
      <w:pPr>
        <w:ind w:left="541" w:hanging="2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" w:hanging="2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" w:hanging="2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5" w:hanging="2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6" w:hanging="2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8" w:hanging="2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" w:hanging="229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85" w:hanging="326"/>
        <w:jc w:val="right"/>
      </w:pPr>
      <w:rPr>
        <w:rFonts w:hint="default" w:ascii="Times New Roman" w:hAnsi="Times New Roman" w:eastAsia="Times New Roman" w:cs="Times New Roman"/>
        <w:i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972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4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6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48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0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32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25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17" w:hanging="32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57" w:hanging="283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273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7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0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14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28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1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5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68" w:hanging="283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1"/>
      <w:ind w:right="19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85" w:hanging="5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45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id.Alkhaldi@gmail.com" TargetMode="External"/><Relationship Id="rId6" Type="http://schemas.openxmlformats.org/officeDocument/2006/relationships/hyperlink" Target="mailto:Ezzatollah.Salari@utoledo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2019-12-23T04:30:59Z</dcterms:created>
  <dcterms:modified xsi:type="dcterms:W3CDTF">2019-12-23T04:30:59Z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2019-12-22T00:00:00Z</vt:filetime>
  </property>
  <property fmtid="{D5CDD505-2E9C-101B-9397-08002B2CF9AE}" pid="3" name="Creator">
    <vt:lpwstr>TeX</vt:lpwstr>
  </property>
  <property fmtid="{D5CDD505-2E9C-101B-9397-08002B2CF9AE}" pid="4" name="LastSaved">
    <vt:filetime>2019-12-23T00:00:00Z</vt:filetime>
  </property>
</Properties>
</file>