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B284" w14:textId="267A10A8" w:rsidR="001D0EDD" w:rsidRPr="007A7078" w:rsidRDefault="007A7078">
      <w:pPr>
        <w:rPr>
          <w:b/>
          <w:bCs/>
        </w:rPr>
      </w:pPr>
      <w:r w:rsidRPr="007A7078">
        <w:rPr>
          <w:b/>
          <w:bCs/>
        </w:rPr>
        <w:t>Problem 1 – Quantifiers</w:t>
      </w:r>
    </w:p>
    <w:p w14:paraId="68B29D31" w14:textId="132A64B8" w:rsidR="007A7078" w:rsidRDefault="007A7078" w:rsidP="007A7078">
      <w:pPr>
        <w:jc w:val="both"/>
      </w:pPr>
      <w:r>
        <w:t>Write the following statements as English sentences, then decide whether those statements are true if x and y can be any integers. When deciding if x and y can be any integers, prove your claim with a convincing argument.</w:t>
      </w:r>
    </w:p>
    <w:p w14:paraId="5C669BBE" w14:textId="74D9EFA9" w:rsidR="007A7078" w:rsidRPr="007A7078" w:rsidRDefault="007A7078" w:rsidP="007A7078">
      <w:pPr>
        <w:pStyle w:val="ListParagraph"/>
        <w:numPr>
          <w:ilvl w:val="0"/>
          <w:numId w:val="1"/>
        </w:numPr>
        <w:rPr>
          <w:b/>
          <w:bCs/>
        </w:rPr>
      </w:pPr>
      <w:r w:rsidRPr="007A7078">
        <w:rPr>
          <w:rFonts w:ascii="Cambria Math" w:hAnsi="Cambria Math" w:cs="Cambria Math"/>
          <w:b/>
          <w:bCs/>
        </w:rPr>
        <w:t>∀</w:t>
      </w:r>
      <w:r w:rsidRPr="007A7078">
        <w:rPr>
          <w:b/>
          <w:bCs/>
        </w:rPr>
        <w:t>x</w:t>
      </w:r>
      <w:r w:rsidRPr="007A7078">
        <w:rPr>
          <w:rFonts w:ascii="Cambria Math" w:hAnsi="Cambria Math" w:cs="Cambria Math"/>
          <w:b/>
          <w:bCs/>
        </w:rPr>
        <w:t>∃</w:t>
      </w:r>
      <w:r w:rsidRPr="007A7078">
        <w:rPr>
          <w:b/>
          <w:bCs/>
        </w:rPr>
        <w:t>y : x + y = 0</w:t>
      </w:r>
    </w:p>
    <w:p w14:paraId="67CC2971" w14:textId="1A2F8F36" w:rsidR="007A7078" w:rsidRDefault="007A7078" w:rsidP="007A7078">
      <w:pPr>
        <w:ind w:left="1080"/>
      </w:pPr>
      <w:r>
        <w:t xml:space="preserve">English: </w:t>
      </w:r>
      <w:r w:rsidRPr="007A7078">
        <w:rPr>
          <w:i/>
          <w:iCs/>
        </w:rPr>
        <w:t>“For all elements x there exists an element y, such that x plus y is equal to zero.”</w:t>
      </w:r>
    </w:p>
    <w:p w14:paraId="0BAE0DE0" w14:textId="7486EA6D" w:rsidR="007A7078" w:rsidRPr="00B20579" w:rsidRDefault="00D5450A" w:rsidP="007A7078">
      <w:pPr>
        <w:ind w:left="1080"/>
        <w:rPr>
          <w:u w:val="single"/>
        </w:rPr>
      </w:pPr>
      <w:r w:rsidRPr="00B20579">
        <w:rPr>
          <w:u w:val="single"/>
        </w:rPr>
        <w:t>Proof</w:t>
      </w:r>
      <w:r w:rsidR="00B20579" w:rsidRPr="00B20579">
        <w:rPr>
          <w:u w:val="single"/>
        </w:rPr>
        <w:t xml:space="preserve"> by cases</w:t>
      </w:r>
      <w:r w:rsidRPr="00B20579">
        <w:rPr>
          <w:u w:val="single"/>
        </w:rPr>
        <w:t>:</w:t>
      </w:r>
    </w:p>
    <w:p w14:paraId="475FCE57" w14:textId="2A118017" w:rsidR="00D5450A" w:rsidRDefault="00B20579" w:rsidP="007A7078">
      <w:pPr>
        <w:ind w:left="1080"/>
      </w:pPr>
      <w:r>
        <w:t>Let us assume that x + y = 0, and therefore any element -x + y = 0: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B20579" w14:paraId="7F66551E" w14:textId="77777777" w:rsidTr="00B20579">
        <w:tc>
          <w:tcPr>
            <w:tcW w:w="3116" w:type="dxa"/>
          </w:tcPr>
          <w:p w14:paraId="54E8E3BD" w14:textId="6D31143C" w:rsidR="00B20579" w:rsidRPr="00B20579" w:rsidRDefault="00B20579" w:rsidP="007A7078">
            <w:pPr>
              <w:rPr>
                <w:b/>
                <w:bCs/>
              </w:rPr>
            </w:pPr>
            <w:r w:rsidRPr="00B20579">
              <w:rPr>
                <w:b/>
                <w:bCs/>
              </w:rPr>
              <w:t>Case 1: x &lt; 0</w:t>
            </w:r>
          </w:p>
        </w:tc>
        <w:tc>
          <w:tcPr>
            <w:tcW w:w="3117" w:type="dxa"/>
          </w:tcPr>
          <w:p w14:paraId="05759D82" w14:textId="189D90AA" w:rsidR="00B20579" w:rsidRPr="00B20579" w:rsidRDefault="00B20579" w:rsidP="007A7078">
            <w:pPr>
              <w:rPr>
                <w:b/>
                <w:bCs/>
              </w:rPr>
            </w:pPr>
            <w:r w:rsidRPr="00B20579">
              <w:rPr>
                <w:b/>
                <w:bCs/>
              </w:rPr>
              <w:t>Case 2: x &gt; 0</w:t>
            </w:r>
          </w:p>
        </w:tc>
        <w:tc>
          <w:tcPr>
            <w:tcW w:w="3117" w:type="dxa"/>
          </w:tcPr>
          <w:p w14:paraId="0C284185" w14:textId="07775DFF" w:rsidR="00B20579" w:rsidRPr="00B20579" w:rsidRDefault="00B20579" w:rsidP="007A7078">
            <w:pPr>
              <w:rPr>
                <w:b/>
                <w:bCs/>
              </w:rPr>
            </w:pPr>
            <w:r w:rsidRPr="00B20579">
              <w:rPr>
                <w:b/>
                <w:bCs/>
              </w:rPr>
              <w:t>Case 3: x = 0</w:t>
            </w:r>
          </w:p>
        </w:tc>
      </w:tr>
      <w:tr w:rsidR="00B20579" w14:paraId="442BF364" w14:textId="77777777" w:rsidTr="00B20579">
        <w:tc>
          <w:tcPr>
            <w:tcW w:w="3116" w:type="dxa"/>
          </w:tcPr>
          <w:p w14:paraId="13DC5CE2" w14:textId="65086A48" w:rsidR="00B20579" w:rsidRDefault="00B20579" w:rsidP="007A7078">
            <w:r>
              <w:t>x = -1</w:t>
            </w:r>
          </w:p>
        </w:tc>
        <w:tc>
          <w:tcPr>
            <w:tcW w:w="3117" w:type="dxa"/>
          </w:tcPr>
          <w:p w14:paraId="07E3FCAF" w14:textId="66D6F690" w:rsidR="00B20579" w:rsidRDefault="00B20579" w:rsidP="007A7078">
            <w:r>
              <w:t>x = 1</w:t>
            </w:r>
          </w:p>
        </w:tc>
        <w:tc>
          <w:tcPr>
            <w:tcW w:w="3117" w:type="dxa"/>
          </w:tcPr>
          <w:p w14:paraId="506169FD" w14:textId="2F279F60" w:rsidR="00B20579" w:rsidRDefault="00B20579" w:rsidP="007A7078">
            <w:r>
              <w:t>x = 0</w:t>
            </w:r>
          </w:p>
        </w:tc>
      </w:tr>
      <w:tr w:rsidR="00B20579" w14:paraId="180A09D9" w14:textId="77777777" w:rsidTr="00B20579">
        <w:tc>
          <w:tcPr>
            <w:tcW w:w="3116" w:type="dxa"/>
          </w:tcPr>
          <w:p w14:paraId="65250D0E" w14:textId="19872362" w:rsidR="00B20579" w:rsidRDefault="00B20579" w:rsidP="007A7078">
            <w:r>
              <w:t>y = -x = 1</w:t>
            </w:r>
          </w:p>
        </w:tc>
        <w:tc>
          <w:tcPr>
            <w:tcW w:w="3117" w:type="dxa"/>
          </w:tcPr>
          <w:p w14:paraId="5972C819" w14:textId="131C3A00" w:rsidR="00B20579" w:rsidRDefault="00B20579" w:rsidP="007A7078">
            <w:r>
              <w:t>y = -x = -1</w:t>
            </w:r>
          </w:p>
        </w:tc>
        <w:tc>
          <w:tcPr>
            <w:tcW w:w="3117" w:type="dxa"/>
          </w:tcPr>
          <w:p w14:paraId="23734425" w14:textId="0AD157DB" w:rsidR="00B20579" w:rsidRDefault="00B20579" w:rsidP="007A7078">
            <w:r>
              <w:t>y = x = 0</w:t>
            </w:r>
          </w:p>
        </w:tc>
      </w:tr>
      <w:tr w:rsidR="00B20579" w14:paraId="08519C78" w14:textId="77777777" w:rsidTr="00B20579">
        <w:tc>
          <w:tcPr>
            <w:tcW w:w="3116" w:type="dxa"/>
          </w:tcPr>
          <w:p w14:paraId="54288B78" w14:textId="232CA258" w:rsidR="00B20579" w:rsidRDefault="00B20579" w:rsidP="007A7078">
            <w:r w:rsidRPr="00B20579"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∴</w:t>
            </w: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 xml:space="preserve"> </w:t>
            </w:r>
            <w:r w:rsidRPr="00B20579">
              <w:t>-1 +</w:t>
            </w:r>
            <w:r>
              <w:t xml:space="preserve"> 1 = 0</w:t>
            </w:r>
          </w:p>
        </w:tc>
        <w:tc>
          <w:tcPr>
            <w:tcW w:w="3117" w:type="dxa"/>
          </w:tcPr>
          <w:p w14:paraId="327B58EE" w14:textId="5F8D2E58" w:rsidR="00B20579" w:rsidRDefault="00B20579" w:rsidP="007A7078">
            <w:r w:rsidRPr="00B20579"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∴</w:t>
            </w: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 xml:space="preserve"> </w:t>
            </w:r>
            <w:r>
              <w:t>1 – 1 = 0</w:t>
            </w:r>
          </w:p>
        </w:tc>
        <w:tc>
          <w:tcPr>
            <w:tcW w:w="3117" w:type="dxa"/>
          </w:tcPr>
          <w:p w14:paraId="410F703D" w14:textId="28703251" w:rsidR="00B20579" w:rsidRDefault="00B20579" w:rsidP="007A7078">
            <w:r w:rsidRPr="00B20579"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∴</w:t>
            </w: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 xml:space="preserve"> </w:t>
            </w:r>
            <w:r>
              <w:t>0 + 0 = 0</w:t>
            </w:r>
          </w:p>
        </w:tc>
      </w:tr>
    </w:tbl>
    <w:p w14:paraId="22883110" w14:textId="5653D95E" w:rsidR="007A7078" w:rsidRDefault="00A332B1" w:rsidP="00B20579">
      <w:r>
        <w:tab/>
      </w:r>
      <w:r>
        <w:tab/>
      </w:r>
    </w:p>
    <w:p w14:paraId="69C6CF1A" w14:textId="682BAC00" w:rsidR="00A332B1" w:rsidRDefault="00A332B1" w:rsidP="00B20579">
      <w:r>
        <w:tab/>
      </w:r>
      <w:r>
        <w:tab/>
        <w:t xml:space="preserve">Therefore, it is </w:t>
      </w:r>
      <w:r w:rsidRPr="00A332B1">
        <w:rPr>
          <w:b/>
          <w:bCs/>
        </w:rPr>
        <w:t>true</w:t>
      </w:r>
      <w:r>
        <w:t>.</w:t>
      </w:r>
    </w:p>
    <w:p w14:paraId="11EDE39C" w14:textId="77777777" w:rsidR="00A332B1" w:rsidRDefault="00A332B1" w:rsidP="00B20579"/>
    <w:p w14:paraId="119CB0A1" w14:textId="1E5EC86B" w:rsidR="007A7078" w:rsidRPr="007A7078" w:rsidRDefault="007A7078" w:rsidP="007A7078">
      <w:pPr>
        <w:pStyle w:val="ListParagraph"/>
        <w:numPr>
          <w:ilvl w:val="0"/>
          <w:numId w:val="1"/>
        </w:numPr>
        <w:rPr>
          <w:b/>
          <w:bCs/>
        </w:rPr>
      </w:pPr>
      <w:r w:rsidRPr="007A7078">
        <w:rPr>
          <w:rFonts w:ascii="Cambria Math" w:hAnsi="Cambria Math" w:cs="Cambria Math"/>
          <w:b/>
          <w:bCs/>
        </w:rPr>
        <w:t>∃</w:t>
      </w:r>
      <w:r w:rsidRPr="007A7078">
        <w:rPr>
          <w:b/>
          <w:bCs/>
        </w:rPr>
        <w:t>y</w:t>
      </w:r>
      <w:r w:rsidRPr="007A7078">
        <w:rPr>
          <w:rFonts w:ascii="Cambria Math" w:hAnsi="Cambria Math" w:cs="Cambria Math"/>
          <w:b/>
          <w:bCs/>
        </w:rPr>
        <w:t>∀</w:t>
      </w:r>
      <w:r w:rsidRPr="007A7078">
        <w:rPr>
          <w:b/>
          <w:bCs/>
        </w:rPr>
        <w:t>x : x + y = x</w:t>
      </w:r>
    </w:p>
    <w:p w14:paraId="4306D62F" w14:textId="304FA092" w:rsidR="007A7078" w:rsidRDefault="007A7078" w:rsidP="007A7078">
      <w:pPr>
        <w:pStyle w:val="ListParagraph"/>
        <w:ind w:left="1080"/>
      </w:pPr>
    </w:p>
    <w:p w14:paraId="79CFBE78" w14:textId="02B1C69B" w:rsidR="00B20579" w:rsidRPr="00B20579" w:rsidRDefault="00B20579" w:rsidP="007A7078">
      <w:pPr>
        <w:pStyle w:val="ListParagraph"/>
        <w:ind w:left="1080"/>
        <w:rPr>
          <w:i/>
          <w:iCs/>
        </w:rPr>
      </w:pPr>
      <w:r>
        <w:t xml:space="preserve">English: </w:t>
      </w:r>
      <w:r w:rsidRPr="00B20579">
        <w:rPr>
          <w:i/>
          <w:iCs/>
        </w:rPr>
        <w:t>“There is an element y for all elements x, such that x plus y is equal to x.”</w:t>
      </w:r>
    </w:p>
    <w:p w14:paraId="353B67B8" w14:textId="50FA766C" w:rsidR="007A7078" w:rsidRDefault="007A7078" w:rsidP="007A7078">
      <w:pPr>
        <w:pStyle w:val="ListParagraph"/>
        <w:ind w:left="1080"/>
      </w:pPr>
    </w:p>
    <w:p w14:paraId="339DEEB8" w14:textId="63B54440" w:rsidR="00612619" w:rsidRDefault="00612619" w:rsidP="007A7078">
      <w:pPr>
        <w:pStyle w:val="ListParagraph"/>
        <w:ind w:left="1080"/>
      </w:pPr>
      <w:r>
        <w:t>Proof (Definition):</w:t>
      </w:r>
    </w:p>
    <w:p w14:paraId="76EFAEC0" w14:textId="3C0833A0" w:rsidR="00612619" w:rsidRDefault="00612619" w:rsidP="007A7078">
      <w:pPr>
        <w:pStyle w:val="ListParagraph"/>
        <w:ind w:left="1080"/>
      </w:pPr>
    </w:p>
    <w:p w14:paraId="21B15BF1" w14:textId="05F15618" w:rsidR="00612619" w:rsidRDefault="00612619" w:rsidP="007A7078">
      <w:pPr>
        <w:pStyle w:val="ListParagraph"/>
        <w:ind w:left="1080"/>
      </w:pPr>
      <w:r>
        <w:t>The sum of any number and 0, is equal to that number, such that</w:t>
      </w:r>
    </w:p>
    <w:p w14:paraId="168088A0" w14:textId="6C7BA2F0" w:rsidR="00612619" w:rsidRPr="00612619" w:rsidRDefault="00612619" w:rsidP="007A7078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x+0=x    </m:t>
          </m:r>
          <m:r>
            <w:rPr>
              <w:rFonts w:ascii="Cambria Math" w:eastAsiaTheme="minorEastAsia" w:hAnsi="Cambria Math"/>
            </w:rPr>
            <m:t xml:space="preserve">→ 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0049C972" w14:textId="5E26CA92" w:rsidR="007A7078" w:rsidRDefault="00612619" w:rsidP="00A332B1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… which is true for all elements x given the identity property</w:t>
      </w:r>
      <w:r w:rsidR="00A332B1">
        <w:rPr>
          <w:rFonts w:eastAsiaTheme="minorEastAsia"/>
        </w:rPr>
        <w:t>.</w:t>
      </w:r>
    </w:p>
    <w:p w14:paraId="113626C6" w14:textId="657A2456" w:rsidR="00A332B1" w:rsidRDefault="00A332B1" w:rsidP="00A332B1">
      <w:pPr>
        <w:pStyle w:val="ListParagraph"/>
        <w:ind w:left="1080"/>
        <w:rPr>
          <w:rFonts w:eastAsiaTheme="minorEastAsia"/>
        </w:rPr>
      </w:pPr>
    </w:p>
    <w:p w14:paraId="19D0F01B" w14:textId="6DA90C98" w:rsidR="00A332B1" w:rsidRPr="00A332B1" w:rsidRDefault="00A332B1" w:rsidP="00A332B1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  <w:t xml:space="preserve">Therefore, it is </w:t>
      </w:r>
      <w:r w:rsidRPr="00A332B1">
        <w:rPr>
          <w:rFonts w:eastAsiaTheme="minorEastAsia"/>
          <w:b/>
          <w:bCs/>
        </w:rPr>
        <w:t>true</w:t>
      </w:r>
      <w:r>
        <w:rPr>
          <w:rFonts w:eastAsiaTheme="minorEastAsia"/>
        </w:rPr>
        <w:t>.</w:t>
      </w:r>
    </w:p>
    <w:p w14:paraId="66318D5F" w14:textId="77777777" w:rsidR="007A7078" w:rsidRDefault="007A7078" w:rsidP="007A7078">
      <w:pPr>
        <w:pStyle w:val="ListParagraph"/>
        <w:ind w:left="1080"/>
      </w:pPr>
    </w:p>
    <w:p w14:paraId="2487FF94" w14:textId="122F8F9E" w:rsidR="007A7078" w:rsidRPr="007A7078" w:rsidRDefault="007A7078" w:rsidP="007A7078">
      <w:pPr>
        <w:pStyle w:val="ListParagraph"/>
        <w:numPr>
          <w:ilvl w:val="0"/>
          <w:numId w:val="1"/>
        </w:numPr>
        <w:rPr>
          <w:b/>
          <w:bCs/>
        </w:rPr>
      </w:pPr>
      <w:r w:rsidRPr="007A7078">
        <w:rPr>
          <w:rFonts w:ascii="Cambria Math" w:hAnsi="Cambria Math" w:cs="Cambria Math"/>
          <w:b/>
          <w:bCs/>
        </w:rPr>
        <w:t>∃</w:t>
      </w:r>
      <w:r w:rsidRPr="007A7078">
        <w:rPr>
          <w:b/>
          <w:bCs/>
        </w:rPr>
        <w:t>x</w:t>
      </w:r>
      <w:r w:rsidRPr="007A7078">
        <w:rPr>
          <w:rFonts w:ascii="Cambria Math" w:hAnsi="Cambria Math" w:cs="Cambria Math"/>
          <w:b/>
          <w:bCs/>
        </w:rPr>
        <w:t>∀</w:t>
      </w:r>
      <w:r w:rsidRPr="007A7078">
        <w:rPr>
          <w:b/>
          <w:bCs/>
        </w:rPr>
        <w:t>y : x + y = x</w:t>
      </w:r>
    </w:p>
    <w:p w14:paraId="45A56329" w14:textId="095521C7" w:rsidR="007A7078" w:rsidRDefault="007A7078" w:rsidP="007A7078">
      <w:pPr>
        <w:pStyle w:val="ListParagraph"/>
        <w:ind w:left="1080"/>
      </w:pP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2784"/>
        <w:gridCol w:w="2743"/>
        <w:gridCol w:w="2743"/>
      </w:tblGrid>
      <w:tr w:rsidR="00A332B1" w14:paraId="28E23560" w14:textId="77777777" w:rsidTr="00A332B1">
        <w:tc>
          <w:tcPr>
            <w:tcW w:w="2784" w:type="dxa"/>
          </w:tcPr>
          <w:p w14:paraId="6E08548A" w14:textId="33968FC8" w:rsidR="00A332B1" w:rsidRDefault="00A332B1" w:rsidP="00A332B1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x=1, y=1</m:t>
                </m:r>
              </m:oMath>
            </m:oMathPara>
          </w:p>
        </w:tc>
        <w:tc>
          <w:tcPr>
            <w:tcW w:w="2743" w:type="dxa"/>
          </w:tcPr>
          <w:p w14:paraId="589D6D7B" w14:textId="29B5C79C" w:rsidR="00A332B1" w:rsidRDefault="00A332B1" w:rsidP="00A332B1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 y=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743" w:type="dxa"/>
          </w:tcPr>
          <w:p w14:paraId="7507EDB4" w14:textId="008F1063" w:rsidR="00A332B1" w:rsidRDefault="00A332B1" w:rsidP="00A332B1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x=1, y=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332B1" w14:paraId="5169998A" w14:textId="77777777" w:rsidTr="00A332B1">
        <w:tc>
          <w:tcPr>
            <w:tcW w:w="2784" w:type="dxa"/>
          </w:tcPr>
          <w:p w14:paraId="268D4362" w14:textId="77777777" w:rsidR="00A332B1" w:rsidRPr="00A332B1" w:rsidRDefault="00A332B1" w:rsidP="00A332B1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x+y=x</m:t>
                </m:r>
              </m:oMath>
            </m:oMathPara>
          </w:p>
          <w:p w14:paraId="04CB38D3" w14:textId="0177DA5C" w:rsidR="00A332B1" w:rsidRPr="00A332B1" w:rsidRDefault="00A332B1" w:rsidP="00A332B1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14:paraId="76778645" w14:textId="368C087F" w:rsidR="00A332B1" w:rsidRPr="00A332B1" w:rsidRDefault="00A62567" w:rsidP="00A332B1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∴</m:t>
                </m:r>
                <m:r>
                  <w:rPr>
                    <w:rFonts w:ascii="Cambria Math" w:eastAsiaTheme="minorEastAsia" w:hAnsi="Cambria Math"/>
                  </w:rPr>
                  <m:t>false</m:t>
                </m:r>
              </m:oMath>
            </m:oMathPara>
          </w:p>
          <w:p w14:paraId="09266C7C" w14:textId="36B2CF65" w:rsidR="00A332B1" w:rsidRPr="00A332B1" w:rsidRDefault="00A332B1" w:rsidP="00A332B1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743" w:type="dxa"/>
          </w:tcPr>
          <w:p w14:paraId="102536C9" w14:textId="77777777" w:rsidR="00A332B1" w:rsidRPr="00A332B1" w:rsidRDefault="00A332B1" w:rsidP="00A332B1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x+y=x</m:t>
                </m:r>
              </m:oMath>
            </m:oMathPara>
          </w:p>
          <w:p w14:paraId="7EB38373" w14:textId="45973326" w:rsidR="00A332B1" w:rsidRPr="00A332B1" w:rsidRDefault="00A332B1" w:rsidP="00A332B1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  <w:p w14:paraId="78275D92" w14:textId="1176356B" w:rsidR="00A332B1" w:rsidRPr="00A332B1" w:rsidRDefault="00A62567" w:rsidP="00A332B1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∴</m:t>
                </m:r>
                <m:r>
                  <w:rPr>
                    <w:rFonts w:ascii="Cambria Math" w:eastAsiaTheme="minorEastAsia" w:hAnsi="Cambria Math"/>
                  </w:rPr>
                  <m:t>false</m:t>
                </m:r>
              </m:oMath>
            </m:oMathPara>
          </w:p>
          <w:p w14:paraId="3A7E00A3" w14:textId="77777777" w:rsidR="00A332B1" w:rsidRDefault="00A332B1" w:rsidP="00A332B1">
            <w:pPr>
              <w:pStyle w:val="ListParagraph"/>
              <w:ind w:left="0"/>
            </w:pPr>
          </w:p>
        </w:tc>
        <w:tc>
          <w:tcPr>
            <w:tcW w:w="2743" w:type="dxa"/>
          </w:tcPr>
          <w:p w14:paraId="37FFBDFF" w14:textId="77777777" w:rsidR="00A332B1" w:rsidRPr="00A332B1" w:rsidRDefault="00A332B1" w:rsidP="00A332B1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x+y=x</m:t>
                </m:r>
              </m:oMath>
            </m:oMathPara>
          </w:p>
          <w:p w14:paraId="6928A76A" w14:textId="0AE2A6DB" w:rsidR="00A332B1" w:rsidRPr="00A332B1" w:rsidRDefault="00A332B1" w:rsidP="00A332B1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14:paraId="193D91E4" w14:textId="3084B60A" w:rsidR="00A332B1" w:rsidRPr="00A332B1" w:rsidRDefault="00A62567" w:rsidP="00A332B1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∴</m:t>
                </m:r>
                <m:r>
                  <w:rPr>
                    <w:rFonts w:ascii="Cambria Math" w:eastAsiaTheme="minorEastAsia" w:hAnsi="Cambria Math"/>
                  </w:rPr>
                  <m:t>false</m:t>
                </m:r>
              </m:oMath>
            </m:oMathPara>
          </w:p>
          <w:p w14:paraId="760DD757" w14:textId="77777777" w:rsidR="00A332B1" w:rsidRDefault="00A332B1" w:rsidP="00A332B1">
            <w:pPr>
              <w:pStyle w:val="ListParagraph"/>
              <w:ind w:left="0"/>
            </w:pPr>
          </w:p>
        </w:tc>
      </w:tr>
    </w:tbl>
    <w:p w14:paraId="21FD7AD4" w14:textId="77777777" w:rsidR="00A332B1" w:rsidRDefault="00A332B1" w:rsidP="007A7078">
      <w:pPr>
        <w:pStyle w:val="ListParagraph"/>
        <w:ind w:left="1080"/>
      </w:pPr>
    </w:p>
    <w:p w14:paraId="68D24ED4" w14:textId="2F34C2F8" w:rsidR="00A332B1" w:rsidRPr="00A332B1" w:rsidRDefault="00A332B1" w:rsidP="00A332B1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  <w:t xml:space="preserve">Therefore, it is </w:t>
      </w:r>
      <w:r>
        <w:rPr>
          <w:rFonts w:eastAsiaTheme="minorEastAsia"/>
          <w:b/>
          <w:bCs/>
        </w:rPr>
        <w:t>false</w:t>
      </w:r>
      <w:r>
        <w:rPr>
          <w:rFonts w:eastAsiaTheme="minorEastAsia"/>
        </w:rPr>
        <w:t>.</w:t>
      </w:r>
    </w:p>
    <w:p w14:paraId="377AC430" w14:textId="7BC52F9D" w:rsidR="007A7078" w:rsidRDefault="007A7078" w:rsidP="007A7078">
      <w:pPr>
        <w:pStyle w:val="ListParagraph"/>
        <w:ind w:left="1080"/>
      </w:pPr>
    </w:p>
    <w:p w14:paraId="56C0937E" w14:textId="34E7338C" w:rsidR="007A7078" w:rsidRDefault="007A7078" w:rsidP="007A7078">
      <w:pPr>
        <w:pStyle w:val="ListParagraph"/>
        <w:ind w:left="1080"/>
      </w:pPr>
    </w:p>
    <w:p w14:paraId="6E6408BB" w14:textId="753A4B68" w:rsidR="00E06801" w:rsidRPr="007A7078" w:rsidRDefault="00E06801" w:rsidP="00E06801">
      <w:pPr>
        <w:rPr>
          <w:b/>
          <w:bCs/>
        </w:rPr>
      </w:pPr>
      <w:r w:rsidRPr="007A7078">
        <w:rPr>
          <w:b/>
          <w:bCs/>
        </w:rPr>
        <w:lastRenderedPageBreak/>
        <w:t xml:space="preserve">Problem </w:t>
      </w:r>
      <w:r>
        <w:rPr>
          <w:b/>
          <w:bCs/>
        </w:rPr>
        <w:t>2</w:t>
      </w:r>
      <w:r w:rsidRPr="007A7078">
        <w:rPr>
          <w:b/>
          <w:bCs/>
        </w:rPr>
        <w:t xml:space="preserve"> – </w:t>
      </w:r>
      <w:r>
        <w:rPr>
          <w:b/>
          <w:bCs/>
        </w:rPr>
        <w:t>Growth of Functions</w:t>
      </w:r>
    </w:p>
    <w:p w14:paraId="24B1557B" w14:textId="1FA8396C" w:rsidR="007A7078" w:rsidRDefault="00E06801" w:rsidP="00E06801">
      <w:r>
        <w:t>Organize the following functions into six columns. Items in the same column should have the same asymptotic growth rates (they are big-O and big-Θ of each other). If a column is to the left of another column, all its growth rates should be slower than those of the column to its right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06801" w14:paraId="1D8EFEA7" w14:textId="77777777" w:rsidTr="00E06801">
        <w:tc>
          <w:tcPr>
            <w:tcW w:w="1168" w:type="dxa"/>
          </w:tcPr>
          <w:p w14:paraId="030E581F" w14:textId="45CF4576" w:rsidR="00E06801" w:rsidRPr="008B7781" w:rsidRDefault="00E06801" w:rsidP="00E06801">
            <w:pPr>
              <w:rPr>
                <w:b/>
                <w:bCs/>
              </w:rPr>
            </w:pPr>
            <w:r w:rsidRPr="008B7781">
              <w:rPr>
                <w:b/>
                <w:bCs/>
              </w:rPr>
              <w:t>O(1)</w:t>
            </w:r>
          </w:p>
        </w:tc>
        <w:tc>
          <w:tcPr>
            <w:tcW w:w="1168" w:type="dxa"/>
          </w:tcPr>
          <w:p w14:paraId="58575622" w14:textId="1C11E442" w:rsidR="00E06801" w:rsidRPr="008B7781" w:rsidRDefault="00E06801" w:rsidP="00E06801">
            <w:pPr>
              <w:rPr>
                <w:b/>
                <w:bCs/>
              </w:rPr>
            </w:pPr>
            <w:r w:rsidRPr="008B7781">
              <w:rPr>
                <w:b/>
                <w:bCs/>
              </w:rPr>
              <w:t>O(Log n)</w:t>
            </w:r>
          </w:p>
        </w:tc>
        <w:tc>
          <w:tcPr>
            <w:tcW w:w="1169" w:type="dxa"/>
          </w:tcPr>
          <w:p w14:paraId="29902B06" w14:textId="2864731A" w:rsidR="00E06801" w:rsidRPr="008B7781" w:rsidRDefault="00E06801" w:rsidP="00E06801">
            <w:pPr>
              <w:rPr>
                <w:b/>
                <w:bCs/>
              </w:rPr>
            </w:pPr>
            <w:r w:rsidRPr="008B7781">
              <w:rPr>
                <w:b/>
                <w:bCs/>
              </w:rPr>
              <w:t>O(n)</w:t>
            </w:r>
          </w:p>
        </w:tc>
        <w:tc>
          <w:tcPr>
            <w:tcW w:w="1169" w:type="dxa"/>
          </w:tcPr>
          <w:p w14:paraId="1ACF5967" w14:textId="5C023BBC" w:rsidR="00E06801" w:rsidRPr="008B7781" w:rsidRDefault="00E06801" w:rsidP="00E06801">
            <w:pPr>
              <w:rPr>
                <w:b/>
                <w:bCs/>
              </w:rPr>
            </w:pPr>
            <w:r w:rsidRPr="008B7781">
              <w:rPr>
                <w:b/>
                <w:bCs/>
              </w:rPr>
              <w:t>O(n log n)</w:t>
            </w:r>
          </w:p>
        </w:tc>
        <w:tc>
          <w:tcPr>
            <w:tcW w:w="1169" w:type="dxa"/>
          </w:tcPr>
          <w:p w14:paraId="1FA57E31" w14:textId="74D2EB47" w:rsidR="00E06801" w:rsidRPr="008B7781" w:rsidRDefault="00E06801" w:rsidP="00E06801">
            <w:pPr>
              <w:rPr>
                <w:b/>
                <w:bCs/>
              </w:rPr>
            </w:pPr>
            <w:r w:rsidRPr="008B7781">
              <w:rPr>
                <w:b/>
                <w:bCs/>
              </w:rPr>
              <w:t>O(n</w:t>
            </w:r>
            <w:r w:rsidRPr="008B7781">
              <w:rPr>
                <w:b/>
                <w:bCs/>
                <w:vertAlign w:val="superscript"/>
              </w:rPr>
              <w:t>2</w:t>
            </w:r>
            <w:r w:rsidRPr="008B7781">
              <w:rPr>
                <w:b/>
                <w:bCs/>
              </w:rPr>
              <w:t>)</w:t>
            </w:r>
          </w:p>
        </w:tc>
        <w:tc>
          <w:tcPr>
            <w:tcW w:w="1169" w:type="dxa"/>
          </w:tcPr>
          <w:p w14:paraId="2AE6D300" w14:textId="44FF49AE" w:rsidR="00E06801" w:rsidRPr="008B7781" w:rsidRDefault="00E06801" w:rsidP="00E06801">
            <w:pPr>
              <w:rPr>
                <w:b/>
                <w:bCs/>
              </w:rPr>
            </w:pPr>
            <w:r w:rsidRPr="008B7781">
              <w:rPr>
                <w:b/>
                <w:bCs/>
              </w:rPr>
              <w:t>O(n</w:t>
            </w:r>
            <w:r w:rsidRPr="008B7781">
              <w:rPr>
                <w:b/>
                <w:bCs/>
                <w:vertAlign w:val="superscript"/>
              </w:rPr>
              <w:t>3</w:t>
            </w:r>
            <w:r w:rsidRPr="008B7781">
              <w:rPr>
                <w:b/>
                <w:bCs/>
              </w:rPr>
              <w:t>)</w:t>
            </w:r>
          </w:p>
        </w:tc>
        <w:tc>
          <w:tcPr>
            <w:tcW w:w="1169" w:type="dxa"/>
          </w:tcPr>
          <w:p w14:paraId="74397F7D" w14:textId="3DFA955E" w:rsidR="00E06801" w:rsidRPr="008B7781" w:rsidRDefault="00E06801" w:rsidP="00E06801">
            <w:pPr>
              <w:rPr>
                <w:b/>
                <w:bCs/>
              </w:rPr>
            </w:pPr>
            <w:r w:rsidRPr="008B7781">
              <w:rPr>
                <w:b/>
                <w:bCs/>
              </w:rPr>
              <w:t>O(</w:t>
            </w:r>
            <w:r w:rsidRPr="008B7781">
              <w:rPr>
                <w:b/>
                <w:bCs/>
              </w:rPr>
              <w:t>2</w:t>
            </w:r>
            <w:r w:rsidRPr="008B7781">
              <w:rPr>
                <w:b/>
                <w:bCs/>
                <w:vertAlign w:val="superscript"/>
              </w:rPr>
              <w:t>N</w:t>
            </w:r>
            <w:r w:rsidRPr="008B7781">
              <w:rPr>
                <w:b/>
                <w:bCs/>
              </w:rPr>
              <w:t>)</w:t>
            </w:r>
          </w:p>
        </w:tc>
        <w:tc>
          <w:tcPr>
            <w:tcW w:w="1169" w:type="dxa"/>
          </w:tcPr>
          <w:p w14:paraId="5CDCCC1B" w14:textId="3C798E64" w:rsidR="00E06801" w:rsidRPr="008B7781" w:rsidRDefault="00E06801" w:rsidP="00E06801">
            <w:pPr>
              <w:rPr>
                <w:b/>
                <w:bCs/>
              </w:rPr>
            </w:pPr>
            <w:r w:rsidRPr="008B7781">
              <w:rPr>
                <w:b/>
                <w:bCs/>
              </w:rPr>
              <w:t>O(N!)</w:t>
            </w:r>
          </w:p>
        </w:tc>
      </w:tr>
      <w:tr w:rsidR="00E06801" w14:paraId="3036BFB7" w14:textId="77777777" w:rsidTr="00E06801">
        <w:tc>
          <w:tcPr>
            <w:tcW w:w="1168" w:type="dxa"/>
          </w:tcPr>
          <w:p w14:paraId="71D22E2D" w14:textId="77777777" w:rsidR="00E06801" w:rsidRDefault="00E06801" w:rsidP="00E06801">
            <w:r>
              <w:t>10000</w:t>
            </w:r>
          </w:p>
          <w:p w14:paraId="11CC1427" w14:textId="3A52A078" w:rsidR="008B7781" w:rsidRDefault="008B7781" w:rsidP="00E06801">
            <w:r>
              <w:t>100</w:t>
            </w:r>
          </w:p>
        </w:tc>
        <w:tc>
          <w:tcPr>
            <w:tcW w:w="1168" w:type="dxa"/>
          </w:tcPr>
          <w:p w14:paraId="5D2DDA95" w14:textId="2A12380D" w:rsidR="008B7781" w:rsidRDefault="008B7781" w:rsidP="00E06801"/>
        </w:tc>
        <w:tc>
          <w:tcPr>
            <w:tcW w:w="1169" w:type="dxa"/>
          </w:tcPr>
          <w:p w14:paraId="43276BBB" w14:textId="7170F2BC" w:rsidR="00E06801" w:rsidRDefault="00E06801" w:rsidP="00E06801">
            <w:r>
              <w:t>3n</w:t>
            </w:r>
          </w:p>
        </w:tc>
        <w:tc>
          <w:tcPr>
            <w:tcW w:w="1169" w:type="dxa"/>
          </w:tcPr>
          <w:p w14:paraId="415E9ABB" w14:textId="77777777" w:rsidR="008B7781" w:rsidRDefault="008B7781" w:rsidP="008B7781">
            <w:r>
              <w:t>n log</w:t>
            </w:r>
            <w:r w:rsidRPr="008B7781">
              <w:rPr>
                <w:vertAlign w:val="subscript"/>
              </w:rPr>
              <w:t>2</w:t>
            </w:r>
            <w:r>
              <w:t xml:space="preserve"> n</w:t>
            </w:r>
          </w:p>
          <w:p w14:paraId="5A5CCA76" w14:textId="6562CF26" w:rsidR="008B7781" w:rsidRDefault="008B7781" w:rsidP="008B7781">
            <w:r>
              <w:t>n log</w:t>
            </w:r>
            <w:r w:rsidRPr="008B7781">
              <w:rPr>
                <w:vertAlign w:val="subscript"/>
              </w:rPr>
              <w:t>3</w:t>
            </w:r>
            <w:r>
              <w:t xml:space="preserve"> n</w:t>
            </w:r>
          </w:p>
        </w:tc>
        <w:tc>
          <w:tcPr>
            <w:tcW w:w="1169" w:type="dxa"/>
          </w:tcPr>
          <w:p w14:paraId="099B57B8" w14:textId="77777777" w:rsidR="008B7781" w:rsidRDefault="008B7781" w:rsidP="008B7781">
            <w:r>
              <w:t>n</w:t>
            </w:r>
            <w:r w:rsidRPr="008B7781">
              <w:rPr>
                <w:vertAlign w:val="superscript"/>
              </w:rPr>
              <w:t>2</w:t>
            </w:r>
          </w:p>
          <w:p w14:paraId="34CFEF6D" w14:textId="2780D4A9" w:rsidR="00E06801" w:rsidRDefault="008B7781" w:rsidP="008B7781">
            <w:r>
              <w:t>5n</w:t>
            </w:r>
            <w:r w:rsidRPr="008B7781">
              <w:rPr>
                <w:vertAlign w:val="superscript"/>
              </w:rPr>
              <w:t>2</w:t>
            </w:r>
            <w:r>
              <w:t>+3</w:t>
            </w:r>
          </w:p>
        </w:tc>
        <w:tc>
          <w:tcPr>
            <w:tcW w:w="1169" w:type="dxa"/>
          </w:tcPr>
          <w:p w14:paraId="28210B48" w14:textId="77777777" w:rsidR="00E06801" w:rsidRDefault="00E06801" w:rsidP="00E06801"/>
        </w:tc>
        <w:tc>
          <w:tcPr>
            <w:tcW w:w="1169" w:type="dxa"/>
          </w:tcPr>
          <w:p w14:paraId="16BA851A" w14:textId="3BF39A7B" w:rsidR="00E06801" w:rsidRDefault="00E06801" w:rsidP="00E06801">
            <w:r>
              <w:t>2^n</w:t>
            </w:r>
          </w:p>
        </w:tc>
        <w:tc>
          <w:tcPr>
            <w:tcW w:w="1169" w:type="dxa"/>
          </w:tcPr>
          <w:p w14:paraId="0C90F5EA" w14:textId="075BFC2F" w:rsidR="00E06801" w:rsidRDefault="00E06801" w:rsidP="00E06801">
            <w:r>
              <w:t>N!</w:t>
            </w:r>
          </w:p>
        </w:tc>
      </w:tr>
    </w:tbl>
    <w:p w14:paraId="13AFB95B" w14:textId="7998F169" w:rsidR="00E06801" w:rsidRDefault="00E06801" w:rsidP="00E06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B7781" w14:paraId="56CC822A" w14:textId="77777777" w:rsidTr="008B7781">
        <w:tc>
          <w:tcPr>
            <w:tcW w:w="1558" w:type="dxa"/>
          </w:tcPr>
          <w:p w14:paraId="34299F96" w14:textId="1393B13B" w:rsidR="008B7781" w:rsidRPr="008B7781" w:rsidRDefault="008B7781" w:rsidP="00E06801">
            <w:pPr>
              <w:rPr>
                <w:b/>
                <w:bCs/>
              </w:rPr>
            </w:pPr>
            <w:r w:rsidRPr="008B7781">
              <w:rPr>
                <w:b/>
                <w:bCs/>
              </w:rPr>
              <w:t>O(1)</w:t>
            </w:r>
          </w:p>
        </w:tc>
        <w:tc>
          <w:tcPr>
            <w:tcW w:w="1558" w:type="dxa"/>
          </w:tcPr>
          <w:p w14:paraId="3BDC0593" w14:textId="51361322" w:rsidR="008B7781" w:rsidRPr="008B7781" w:rsidRDefault="008B7781" w:rsidP="00E06801">
            <w:pPr>
              <w:rPr>
                <w:b/>
                <w:bCs/>
              </w:rPr>
            </w:pPr>
            <w:r w:rsidRPr="008B7781">
              <w:rPr>
                <w:b/>
                <w:bCs/>
              </w:rPr>
              <w:t>O(n)</w:t>
            </w:r>
          </w:p>
        </w:tc>
        <w:tc>
          <w:tcPr>
            <w:tcW w:w="1558" w:type="dxa"/>
          </w:tcPr>
          <w:p w14:paraId="02CEA834" w14:textId="024144DD" w:rsidR="008B7781" w:rsidRPr="008B7781" w:rsidRDefault="008B7781" w:rsidP="008B7781">
            <w:pPr>
              <w:rPr>
                <w:b/>
                <w:bCs/>
              </w:rPr>
            </w:pPr>
            <w:r w:rsidRPr="008B7781">
              <w:rPr>
                <w:b/>
                <w:bCs/>
              </w:rPr>
              <w:t>O(n log n)</w:t>
            </w:r>
          </w:p>
        </w:tc>
        <w:tc>
          <w:tcPr>
            <w:tcW w:w="1558" w:type="dxa"/>
          </w:tcPr>
          <w:p w14:paraId="4D179786" w14:textId="27A7314B" w:rsidR="008B7781" w:rsidRPr="008B7781" w:rsidRDefault="008B7781" w:rsidP="008B7781">
            <w:pPr>
              <w:rPr>
                <w:b/>
                <w:bCs/>
              </w:rPr>
            </w:pPr>
            <w:r w:rsidRPr="008B7781">
              <w:rPr>
                <w:b/>
                <w:bCs/>
              </w:rPr>
              <w:t>O(n</w:t>
            </w:r>
            <w:r w:rsidRPr="008B7781">
              <w:rPr>
                <w:b/>
                <w:bCs/>
                <w:vertAlign w:val="superscript"/>
              </w:rPr>
              <w:t>2</w:t>
            </w:r>
            <w:r w:rsidRPr="008B7781">
              <w:rPr>
                <w:b/>
                <w:bCs/>
              </w:rPr>
              <w:t>)</w:t>
            </w:r>
          </w:p>
        </w:tc>
        <w:tc>
          <w:tcPr>
            <w:tcW w:w="1559" w:type="dxa"/>
          </w:tcPr>
          <w:p w14:paraId="1D1CD836" w14:textId="4C244FE4" w:rsidR="008B7781" w:rsidRPr="008B7781" w:rsidRDefault="008B7781" w:rsidP="00E06801">
            <w:pPr>
              <w:rPr>
                <w:b/>
                <w:bCs/>
              </w:rPr>
            </w:pPr>
            <w:r w:rsidRPr="008B7781">
              <w:rPr>
                <w:b/>
                <w:bCs/>
              </w:rPr>
              <w:t>O(2</w:t>
            </w:r>
            <w:r w:rsidRPr="008B7781">
              <w:rPr>
                <w:b/>
                <w:bCs/>
                <w:vertAlign w:val="superscript"/>
              </w:rPr>
              <w:t>N</w:t>
            </w:r>
            <w:r w:rsidRPr="008B7781">
              <w:rPr>
                <w:b/>
                <w:bCs/>
              </w:rPr>
              <w:t>)</w:t>
            </w:r>
          </w:p>
        </w:tc>
        <w:tc>
          <w:tcPr>
            <w:tcW w:w="1559" w:type="dxa"/>
          </w:tcPr>
          <w:p w14:paraId="769F42A4" w14:textId="5D2FA2D8" w:rsidR="008B7781" w:rsidRPr="008B7781" w:rsidRDefault="008B7781" w:rsidP="00E06801">
            <w:pPr>
              <w:rPr>
                <w:b/>
                <w:bCs/>
              </w:rPr>
            </w:pPr>
            <w:r w:rsidRPr="008B7781">
              <w:rPr>
                <w:b/>
                <w:bCs/>
              </w:rPr>
              <w:t>O(N!)</w:t>
            </w:r>
          </w:p>
        </w:tc>
      </w:tr>
      <w:tr w:rsidR="008B7781" w14:paraId="3BEB7427" w14:textId="77777777" w:rsidTr="008B7781">
        <w:tc>
          <w:tcPr>
            <w:tcW w:w="1558" w:type="dxa"/>
          </w:tcPr>
          <w:p w14:paraId="7F1CEB88" w14:textId="77777777" w:rsidR="008B7781" w:rsidRDefault="008B7781" w:rsidP="00E06801">
            <w:r>
              <w:t>10000</w:t>
            </w:r>
          </w:p>
          <w:p w14:paraId="516B37B9" w14:textId="64303FF3" w:rsidR="008B7781" w:rsidRDefault="008B7781" w:rsidP="00E06801">
            <w:r>
              <w:t>100</w:t>
            </w:r>
          </w:p>
        </w:tc>
        <w:tc>
          <w:tcPr>
            <w:tcW w:w="1558" w:type="dxa"/>
          </w:tcPr>
          <w:p w14:paraId="63A17195" w14:textId="77777777" w:rsidR="008B7781" w:rsidRDefault="008B7781" w:rsidP="00E06801">
            <w:r>
              <w:t>3n</w:t>
            </w:r>
          </w:p>
          <w:p w14:paraId="19459C6F" w14:textId="71E78C99" w:rsidR="008B7781" w:rsidRDefault="008B7781" w:rsidP="00E06801">
            <w:r>
              <w:t>100n</w:t>
            </w:r>
          </w:p>
        </w:tc>
        <w:tc>
          <w:tcPr>
            <w:tcW w:w="1558" w:type="dxa"/>
          </w:tcPr>
          <w:p w14:paraId="1EC8AED5" w14:textId="01C2263E" w:rsidR="008B7781" w:rsidRDefault="008B7781" w:rsidP="008B7781">
            <w:r>
              <w:t>n</w:t>
            </w:r>
            <w:r>
              <w:t xml:space="preserve"> log</w:t>
            </w:r>
            <w:r w:rsidRPr="008B7781">
              <w:rPr>
                <w:vertAlign w:val="subscript"/>
              </w:rPr>
              <w:t>2</w:t>
            </w:r>
            <w:r>
              <w:t xml:space="preserve"> n</w:t>
            </w:r>
          </w:p>
          <w:p w14:paraId="1E8F1B34" w14:textId="47220ED7" w:rsidR="008B7781" w:rsidRDefault="008B7781" w:rsidP="008B7781">
            <w:r>
              <w:t>n</w:t>
            </w:r>
            <w:r>
              <w:t xml:space="preserve"> log</w:t>
            </w:r>
            <w:r w:rsidRPr="008B7781">
              <w:rPr>
                <w:vertAlign w:val="subscript"/>
              </w:rPr>
              <w:t>3</w:t>
            </w:r>
            <w:r>
              <w:t xml:space="preserve"> n</w:t>
            </w:r>
          </w:p>
        </w:tc>
        <w:tc>
          <w:tcPr>
            <w:tcW w:w="1558" w:type="dxa"/>
          </w:tcPr>
          <w:p w14:paraId="243C1E1C" w14:textId="01531521" w:rsidR="008B7781" w:rsidRDefault="008B7781" w:rsidP="008B7781">
            <w:r>
              <w:t>n</w:t>
            </w:r>
            <w:r w:rsidRPr="008B7781">
              <w:rPr>
                <w:vertAlign w:val="superscript"/>
              </w:rPr>
              <w:t>2</w:t>
            </w:r>
          </w:p>
          <w:p w14:paraId="73135B4D" w14:textId="6B5E4DCE" w:rsidR="008B7781" w:rsidRDefault="008B7781" w:rsidP="008B7781">
            <w:r>
              <w:t>5n</w:t>
            </w:r>
            <w:r w:rsidRPr="008B7781">
              <w:rPr>
                <w:vertAlign w:val="superscript"/>
              </w:rPr>
              <w:t>2</w:t>
            </w:r>
            <w:r>
              <w:t>+3</w:t>
            </w:r>
          </w:p>
        </w:tc>
        <w:tc>
          <w:tcPr>
            <w:tcW w:w="1559" w:type="dxa"/>
          </w:tcPr>
          <w:p w14:paraId="48A288C4" w14:textId="599D5021" w:rsidR="008B7781" w:rsidRDefault="008B7781" w:rsidP="00E06801">
            <w:r>
              <w:t>2</w:t>
            </w:r>
            <w:r w:rsidRPr="008B7781">
              <w:rPr>
                <w:vertAlign w:val="superscript"/>
              </w:rPr>
              <w:t>n</w:t>
            </w:r>
          </w:p>
        </w:tc>
        <w:tc>
          <w:tcPr>
            <w:tcW w:w="1559" w:type="dxa"/>
          </w:tcPr>
          <w:p w14:paraId="1E65A158" w14:textId="57E19885" w:rsidR="008B7781" w:rsidRDefault="008B7781" w:rsidP="00E06801">
            <w:r>
              <w:t>n</w:t>
            </w:r>
            <w:r>
              <w:t>!</w:t>
            </w:r>
          </w:p>
        </w:tc>
      </w:tr>
    </w:tbl>
    <w:p w14:paraId="7B723C28" w14:textId="77777777" w:rsidR="00E06801" w:rsidRDefault="00E06801" w:rsidP="00E06801"/>
    <w:p w14:paraId="3FC10D5F" w14:textId="5E1015EC" w:rsidR="008B7781" w:rsidRDefault="008B7781" w:rsidP="008B7781">
      <w:pPr>
        <w:rPr>
          <w:b/>
          <w:bCs/>
        </w:rPr>
      </w:pPr>
      <w:r w:rsidRPr="007A7078">
        <w:rPr>
          <w:b/>
          <w:bCs/>
        </w:rPr>
        <w:t xml:space="preserve">Problem </w:t>
      </w:r>
      <w:r w:rsidR="000F7B2B">
        <w:rPr>
          <w:b/>
          <w:bCs/>
        </w:rPr>
        <w:t>3</w:t>
      </w:r>
      <w:r w:rsidRPr="007A7078">
        <w:rPr>
          <w:b/>
          <w:bCs/>
        </w:rPr>
        <w:t xml:space="preserve"> – </w:t>
      </w:r>
      <w:r w:rsidR="000F7B2B">
        <w:rPr>
          <w:b/>
          <w:bCs/>
        </w:rPr>
        <w:t>Function Growth Language</w:t>
      </w:r>
    </w:p>
    <w:p w14:paraId="2A25EFCE" w14:textId="3CFC4E7C" w:rsidR="000F7B2B" w:rsidRPr="000F7B2B" w:rsidRDefault="000F7B2B" w:rsidP="008B7781">
      <w:r>
        <w:t>Match the following English explanations to the best corresponding Big-O function by drawing a line from the left to the right.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50"/>
        <w:gridCol w:w="1980"/>
      </w:tblGrid>
      <w:tr w:rsidR="00224EBC" w14:paraId="75099F57" w14:textId="77777777" w:rsidTr="00224EBC">
        <w:tc>
          <w:tcPr>
            <w:tcW w:w="625" w:type="dxa"/>
          </w:tcPr>
          <w:p w14:paraId="0C598134" w14:textId="1F29F485" w:rsidR="00224EBC" w:rsidRDefault="00224EBC" w:rsidP="00E06801">
            <w:r>
              <w:t>1</w:t>
            </w:r>
          </w:p>
        </w:tc>
        <w:tc>
          <w:tcPr>
            <w:tcW w:w="2250" w:type="dxa"/>
          </w:tcPr>
          <w:p w14:paraId="60BE694D" w14:textId="4B9019AD" w:rsidR="00224EBC" w:rsidRDefault="00224EBC" w:rsidP="00E06801">
            <w:r>
              <w:t>Constant Time</w:t>
            </w:r>
          </w:p>
        </w:tc>
        <w:tc>
          <w:tcPr>
            <w:tcW w:w="1980" w:type="dxa"/>
          </w:tcPr>
          <w:p w14:paraId="03DA9EC5" w14:textId="05E58C69" w:rsidR="00224EBC" w:rsidRDefault="00224EBC" w:rsidP="00E06801">
            <w:r>
              <w:t>O(1)</w:t>
            </w:r>
          </w:p>
        </w:tc>
      </w:tr>
      <w:tr w:rsidR="00224EBC" w14:paraId="721CC515" w14:textId="77777777" w:rsidTr="00224EBC">
        <w:tc>
          <w:tcPr>
            <w:tcW w:w="625" w:type="dxa"/>
          </w:tcPr>
          <w:p w14:paraId="0D32BA27" w14:textId="27965741" w:rsidR="00224EBC" w:rsidRDefault="00224EBC" w:rsidP="00E06801">
            <w:r>
              <w:t>2</w:t>
            </w:r>
          </w:p>
        </w:tc>
        <w:tc>
          <w:tcPr>
            <w:tcW w:w="2250" w:type="dxa"/>
          </w:tcPr>
          <w:p w14:paraId="6E1C3338" w14:textId="2094862E" w:rsidR="00224EBC" w:rsidRDefault="00224EBC" w:rsidP="00E06801">
            <w:r>
              <w:t>Logarithmic Time</w:t>
            </w:r>
          </w:p>
        </w:tc>
        <w:tc>
          <w:tcPr>
            <w:tcW w:w="1980" w:type="dxa"/>
          </w:tcPr>
          <w:p w14:paraId="4AE5EF5E" w14:textId="5CCE4F5E" w:rsidR="00224EBC" w:rsidRDefault="00224EBC" w:rsidP="00E06801">
            <w:r>
              <w:t>O(log n)</w:t>
            </w:r>
          </w:p>
        </w:tc>
      </w:tr>
      <w:tr w:rsidR="00224EBC" w14:paraId="0887AC5E" w14:textId="77777777" w:rsidTr="00224EBC">
        <w:tc>
          <w:tcPr>
            <w:tcW w:w="625" w:type="dxa"/>
          </w:tcPr>
          <w:p w14:paraId="54C1B1F6" w14:textId="4D9E1049" w:rsidR="00224EBC" w:rsidRDefault="00224EBC" w:rsidP="00E06801">
            <w:r>
              <w:t>3</w:t>
            </w:r>
          </w:p>
        </w:tc>
        <w:tc>
          <w:tcPr>
            <w:tcW w:w="2250" w:type="dxa"/>
          </w:tcPr>
          <w:p w14:paraId="25D5039C" w14:textId="37F4676C" w:rsidR="00224EBC" w:rsidRDefault="00224EBC" w:rsidP="00E06801">
            <w:r>
              <w:t>Linear Time</w:t>
            </w:r>
          </w:p>
        </w:tc>
        <w:tc>
          <w:tcPr>
            <w:tcW w:w="1980" w:type="dxa"/>
          </w:tcPr>
          <w:p w14:paraId="77F837F5" w14:textId="5FBB4446" w:rsidR="00224EBC" w:rsidRDefault="00224EBC" w:rsidP="00E06801">
            <w:r>
              <w:t>O(n)</w:t>
            </w:r>
          </w:p>
        </w:tc>
      </w:tr>
      <w:tr w:rsidR="00224EBC" w14:paraId="073AD064" w14:textId="77777777" w:rsidTr="00224EBC">
        <w:tc>
          <w:tcPr>
            <w:tcW w:w="625" w:type="dxa"/>
          </w:tcPr>
          <w:p w14:paraId="57EC3716" w14:textId="43E398C9" w:rsidR="00224EBC" w:rsidRDefault="00224EBC" w:rsidP="00E06801">
            <w:r>
              <w:t>4</w:t>
            </w:r>
          </w:p>
        </w:tc>
        <w:tc>
          <w:tcPr>
            <w:tcW w:w="2250" w:type="dxa"/>
          </w:tcPr>
          <w:p w14:paraId="1C0A35E3" w14:textId="7C50D7F9" w:rsidR="00224EBC" w:rsidRDefault="00224EBC" w:rsidP="00E06801">
            <w:r>
              <w:t>Quadratic Time</w:t>
            </w:r>
          </w:p>
        </w:tc>
        <w:tc>
          <w:tcPr>
            <w:tcW w:w="1980" w:type="dxa"/>
          </w:tcPr>
          <w:p w14:paraId="4EC218B6" w14:textId="11D79ACF" w:rsidR="00224EBC" w:rsidRPr="00224EBC" w:rsidRDefault="00224EBC" w:rsidP="00E06801">
            <w:r w:rsidRPr="00224EBC">
              <w:t>O(n</w:t>
            </w:r>
            <w:r w:rsidRPr="00224EBC">
              <w:rPr>
                <w:vertAlign w:val="superscript"/>
              </w:rPr>
              <w:t>2</w:t>
            </w:r>
            <w:r w:rsidRPr="00224EBC">
              <w:t>)</w:t>
            </w:r>
          </w:p>
        </w:tc>
      </w:tr>
      <w:tr w:rsidR="00224EBC" w14:paraId="07ED3874" w14:textId="77777777" w:rsidTr="00224EBC">
        <w:tc>
          <w:tcPr>
            <w:tcW w:w="625" w:type="dxa"/>
          </w:tcPr>
          <w:p w14:paraId="765950BC" w14:textId="175BFB68" w:rsidR="00224EBC" w:rsidRDefault="00224EBC" w:rsidP="00E06801">
            <w:r>
              <w:t>5</w:t>
            </w:r>
          </w:p>
        </w:tc>
        <w:tc>
          <w:tcPr>
            <w:tcW w:w="2250" w:type="dxa"/>
          </w:tcPr>
          <w:p w14:paraId="5B7B3647" w14:textId="5F4E8193" w:rsidR="00224EBC" w:rsidRDefault="00224EBC" w:rsidP="00E06801">
            <w:r>
              <w:t>Cubic Time</w:t>
            </w:r>
          </w:p>
        </w:tc>
        <w:tc>
          <w:tcPr>
            <w:tcW w:w="1980" w:type="dxa"/>
          </w:tcPr>
          <w:p w14:paraId="20DE36E8" w14:textId="534F416E" w:rsidR="00224EBC" w:rsidRPr="00224EBC" w:rsidRDefault="00224EBC" w:rsidP="00E06801">
            <w:pPr>
              <w:rPr>
                <w:b/>
                <w:bCs/>
              </w:rPr>
            </w:pPr>
            <w:r w:rsidRPr="00224EBC">
              <w:t>O(n</w:t>
            </w:r>
            <w:r>
              <w:rPr>
                <w:vertAlign w:val="superscript"/>
              </w:rPr>
              <w:t>3</w:t>
            </w:r>
            <w:r w:rsidRPr="00224EBC">
              <w:t>)</w:t>
            </w:r>
          </w:p>
        </w:tc>
      </w:tr>
      <w:tr w:rsidR="00224EBC" w14:paraId="42C9A3ED" w14:textId="77777777" w:rsidTr="00224EBC">
        <w:tc>
          <w:tcPr>
            <w:tcW w:w="625" w:type="dxa"/>
          </w:tcPr>
          <w:p w14:paraId="329B6946" w14:textId="2E8EAD0F" w:rsidR="00224EBC" w:rsidRDefault="00224EBC" w:rsidP="00E06801">
            <w:r>
              <w:t>6</w:t>
            </w:r>
          </w:p>
        </w:tc>
        <w:tc>
          <w:tcPr>
            <w:tcW w:w="2250" w:type="dxa"/>
          </w:tcPr>
          <w:p w14:paraId="0F225F93" w14:textId="585D333C" w:rsidR="00224EBC" w:rsidRDefault="00224EBC" w:rsidP="00E06801">
            <w:r>
              <w:t>Exponential Time</w:t>
            </w:r>
          </w:p>
        </w:tc>
        <w:tc>
          <w:tcPr>
            <w:tcW w:w="1980" w:type="dxa"/>
          </w:tcPr>
          <w:p w14:paraId="34B94645" w14:textId="6D18070C" w:rsidR="00224EBC" w:rsidRDefault="00224EBC" w:rsidP="00E06801">
            <w:r w:rsidRPr="00224EBC">
              <w:t>O(</w:t>
            </w:r>
            <w:r>
              <w:t>2</w:t>
            </w:r>
            <w:r>
              <w:rPr>
                <w:vertAlign w:val="superscript"/>
              </w:rPr>
              <w:t>n</w:t>
            </w:r>
            <w:r w:rsidRPr="00224EBC">
              <w:t>)</w:t>
            </w:r>
          </w:p>
        </w:tc>
      </w:tr>
      <w:tr w:rsidR="00224EBC" w14:paraId="12F6BFD4" w14:textId="77777777" w:rsidTr="00224EBC">
        <w:tc>
          <w:tcPr>
            <w:tcW w:w="625" w:type="dxa"/>
          </w:tcPr>
          <w:p w14:paraId="4CA2934A" w14:textId="3291EF24" w:rsidR="00224EBC" w:rsidRDefault="00224EBC" w:rsidP="00E06801">
            <w:r>
              <w:t>7</w:t>
            </w:r>
          </w:p>
        </w:tc>
        <w:tc>
          <w:tcPr>
            <w:tcW w:w="2250" w:type="dxa"/>
          </w:tcPr>
          <w:p w14:paraId="13F94FB5" w14:textId="2E7DF164" w:rsidR="00224EBC" w:rsidRDefault="00224EBC" w:rsidP="00E06801">
            <w:r>
              <w:t>Factorial Time</w:t>
            </w:r>
          </w:p>
        </w:tc>
        <w:tc>
          <w:tcPr>
            <w:tcW w:w="1980" w:type="dxa"/>
          </w:tcPr>
          <w:p w14:paraId="5E7393B7" w14:textId="40EE3315" w:rsidR="00224EBC" w:rsidRDefault="00224EBC" w:rsidP="00E06801">
            <w:r>
              <w:t>O(n!)</w:t>
            </w:r>
          </w:p>
        </w:tc>
      </w:tr>
    </w:tbl>
    <w:p w14:paraId="7A4B5592" w14:textId="371EA924" w:rsidR="00E06801" w:rsidRDefault="00E06801" w:rsidP="00E06801"/>
    <w:p w14:paraId="0E12C351" w14:textId="31A9DD9E" w:rsidR="000F7B2B" w:rsidRDefault="000F7B2B" w:rsidP="000F7B2B">
      <w:pPr>
        <w:rPr>
          <w:b/>
          <w:bCs/>
        </w:rPr>
      </w:pPr>
      <w:r w:rsidRPr="007A7078">
        <w:rPr>
          <w:b/>
          <w:bCs/>
        </w:rPr>
        <w:t xml:space="preserve">Problem </w:t>
      </w:r>
      <w:r>
        <w:rPr>
          <w:b/>
          <w:bCs/>
        </w:rPr>
        <w:t>4</w:t>
      </w:r>
      <w:r w:rsidRPr="007A7078">
        <w:rPr>
          <w:b/>
          <w:bCs/>
        </w:rPr>
        <w:t xml:space="preserve"> – </w:t>
      </w:r>
      <w:r>
        <w:rPr>
          <w:b/>
          <w:bCs/>
        </w:rPr>
        <w:t>Big-O</w:t>
      </w:r>
    </w:p>
    <w:p w14:paraId="25A31BF9" w14:textId="1AB9CE73" w:rsidR="00E06801" w:rsidRDefault="000F7B2B" w:rsidP="00A24926">
      <w:pPr>
        <w:pStyle w:val="ListParagraph"/>
        <w:numPr>
          <w:ilvl w:val="0"/>
          <w:numId w:val="2"/>
        </w:numPr>
      </w:pPr>
      <w:r>
        <w:t>Using the definition of big-O, show 100n + 5 = O(2n).</w:t>
      </w:r>
    </w:p>
    <w:tbl>
      <w:tblPr>
        <w:tblStyle w:val="TableGrid"/>
        <w:tblW w:w="9350" w:type="dxa"/>
        <w:tblInd w:w="777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62567" w14:paraId="70F75436" w14:textId="77777777" w:rsidTr="00A24926">
        <w:tc>
          <w:tcPr>
            <w:tcW w:w="4675" w:type="dxa"/>
          </w:tcPr>
          <w:p w14:paraId="5B668198" w14:textId="77777777" w:rsidR="00A62567" w:rsidRPr="00A24926" w:rsidRDefault="00A62567" w:rsidP="00A62567">
            <w:pPr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100n+5 ≤c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/>
                    <w:color w:val="0070C0"/>
                    <w:sz w:val="20"/>
                    <w:szCs w:val="20"/>
                  </w:rPr>
                  <m:t xml:space="preserve"> -100n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100n+5 ≤c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  <w:color w:val="0070C0"/>
                    <w:sz w:val="20"/>
                    <w:szCs w:val="20"/>
                  </w:rPr>
                  <m:t>-100n</m:t>
                </m:r>
                <m:r>
                  <w:rPr>
                    <w:rFonts w:ascii="Cambria Math" w:hAnsi="Cambria Math"/>
                    <w:color w:val="0070C0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5≤c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-100n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5≤2cn-100n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5≤2n-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c-50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/>
                    <w:color w:val="0070C0"/>
                    <w:sz w:val="20"/>
                    <w:szCs w:val="20"/>
                  </w:rPr>
                  <m:t>÷2n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5≤2n-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c-50</m:t>
                    </m:r>
                  </m:e>
                </m:d>
                <m:r>
                  <w:rPr>
                    <w:rFonts w:ascii="Cambria Math" w:hAnsi="Cambria Math"/>
                    <w:color w:val="0070C0"/>
                    <w:sz w:val="20"/>
                    <w:szCs w:val="20"/>
                  </w:rPr>
                  <m:t>÷2n</m:t>
                </m:r>
                <m:r>
                  <w:rPr>
                    <w:rFonts w:ascii="Cambria Math" w:hAnsi="Cambria Math"/>
                    <w:color w:val="0070C0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c-50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/>
                    <w:color w:val="0070C0"/>
                    <w:sz w:val="20"/>
                    <w:szCs w:val="20"/>
                  </w:rPr>
                  <m:t>50+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c-50</m:t>
                    </m:r>
                  </m:e>
                </m:d>
                <m:r>
                  <w:rPr>
                    <w:rFonts w:ascii="Cambria Math" w:hAnsi="Cambria Math"/>
                    <w:color w:val="0070C0"/>
                    <w:sz w:val="20"/>
                    <w:szCs w:val="20"/>
                  </w:rPr>
                  <m:t>+50</m:t>
                </m:r>
                <m:r>
                  <w:rPr>
                    <w:rFonts w:ascii="Cambria Math" w:hAnsi="Cambria Math"/>
                    <w:color w:val="0070C0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+50≤c</m:t>
                </m:r>
              </m:oMath>
            </m:oMathPara>
          </w:p>
          <w:p w14:paraId="2F35AB0F" w14:textId="77777777" w:rsidR="00A62567" w:rsidRPr="00A24926" w:rsidRDefault="00A62567" w:rsidP="00E06801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694327CA" w14:textId="5C18A708" w:rsidR="00A62567" w:rsidRPr="00A24926" w:rsidRDefault="00A62567" w:rsidP="00E06801">
            <w:pPr>
              <w:rPr>
                <w:sz w:val="20"/>
                <w:szCs w:val="20"/>
              </w:rPr>
            </w:pPr>
            <w:r w:rsidRPr="00A24926">
              <w:rPr>
                <w:sz w:val="20"/>
                <w:szCs w:val="20"/>
              </w:rPr>
              <w:t>When n=1, k=1, using our equation</w:t>
            </w:r>
          </w:p>
          <w:p w14:paraId="7985D6E4" w14:textId="77777777" w:rsidR="00A62567" w:rsidRPr="00A24926" w:rsidRDefault="00A62567" w:rsidP="00E06801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+50≤c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*1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+50≤c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  <w:p w14:paraId="6B1F6584" w14:textId="77777777" w:rsidR="00A62567" w:rsidRPr="00A24926" w:rsidRDefault="00A62567" w:rsidP="00E06801">
            <w:pPr>
              <w:rPr>
                <w:sz w:val="20"/>
                <w:szCs w:val="20"/>
              </w:rPr>
            </w:pPr>
          </w:p>
          <w:p w14:paraId="334870D0" w14:textId="77777777" w:rsidR="00A62567" w:rsidRPr="00A24926" w:rsidRDefault="00A62567" w:rsidP="00E06801">
            <w:pPr>
              <w:rPr>
                <w:rFonts w:ascii="Cambria Math" w:hAnsi="Cambria Math" w:cs="Cambria Math"/>
                <w:color w:val="202124"/>
                <w:sz w:val="20"/>
                <w:szCs w:val="20"/>
                <w:shd w:val="clear" w:color="auto" w:fill="FFFFFF"/>
              </w:rPr>
            </w:pPr>
            <w:r w:rsidRPr="00A24926">
              <w:rPr>
                <w:rFonts w:ascii="Cambria Math" w:hAnsi="Cambria Math" w:cs="Cambria Math"/>
                <w:b/>
                <w:bCs/>
                <w:color w:val="202124"/>
                <w:sz w:val="20"/>
                <w:szCs w:val="20"/>
                <w:shd w:val="clear" w:color="auto" w:fill="FFFFFF"/>
              </w:rPr>
              <w:t>∴</w:t>
            </w:r>
            <w:r w:rsidRPr="00A24926">
              <w:rPr>
                <w:rFonts w:ascii="Cambria Math" w:hAnsi="Cambria Math" w:cs="Cambria Math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A24926">
              <w:rPr>
                <w:rFonts w:ascii="Cambria Math" w:hAnsi="Cambria Math" w:cs="Cambria Math"/>
                <w:color w:val="202124"/>
                <w:sz w:val="20"/>
                <w:szCs w:val="20"/>
                <w:shd w:val="clear" w:color="auto" w:fill="FFFFFF"/>
              </w:rPr>
              <w:t>The function is O(2n) because when the constant k=1 and constant c = 105/2</w:t>
            </w:r>
            <w:r w:rsidR="00A24926" w:rsidRPr="00A24926">
              <w:rPr>
                <w:rFonts w:ascii="Cambria Math" w:hAnsi="Cambria Math" w:cs="Cambria Math"/>
                <w:color w:val="202124"/>
                <w:sz w:val="20"/>
                <w:szCs w:val="20"/>
                <w:shd w:val="clear" w:color="auto" w:fill="FFFFFF"/>
              </w:rPr>
              <w:t>, the definition:</w:t>
            </w:r>
          </w:p>
          <w:p w14:paraId="688769E8" w14:textId="77777777" w:rsidR="00A24926" w:rsidRPr="00A24926" w:rsidRDefault="00A24926" w:rsidP="00E06801">
            <w:pPr>
              <w:rPr>
                <w:rFonts w:ascii="Cambria Math" w:eastAsiaTheme="minorEastAsia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 ≤100n+5 ≤O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c*g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d>
              </m:oMath>
            </m:oMathPara>
          </w:p>
          <w:p w14:paraId="38F02CE6" w14:textId="311F6DFE" w:rsidR="00A24926" w:rsidRPr="00A24926" w:rsidRDefault="00A24926" w:rsidP="00E06801">
            <w:pPr>
              <w:rPr>
                <w:rFonts w:ascii="Cambria Math" w:eastAsiaTheme="minorEastAsia" w:hAnsi="Cambria Math" w:cs="Cambria Math"/>
                <w:sz w:val="20"/>
                <w:szCs w:val="20"/>
              </w:rPr>
            </w:pPr>
            <w:r w:rsidRPr="00A24926">
              <w:rPr>
                <w:rFonts w:ascii="Cambria Math" w:eastAsiaTheme="minorEastAsia" w:hAnsi="Cambria Math" w:cs="Cambria Math"/>
                <w:sz w:val="20"/>
                <w:szCs w:val="20"/>
              </w:rPr>
              <w:t xml:space="preserve">… for all positive numbers greater than or equal to zero. </w:t>
            </w:r>
          </w:p>
        </w:tc>
      </w:tr>
    </w:tbl>
    <w:p w14:paraId="6D7083FF" w14:textId="554E8A93" w:rsidR="00A62567" w:rsidRDefault="00A62567" w:rsidP="00E06801"/>
    <w:p w14:paraId="4126FAC6" w14:textId="6498A991" w:rsidR="00A24926" w:rsidRDefault="00A24926" w:rsidP="00A24926">
      <w:pPr>
        <w:pStyle w:val="ListParagraph"/>
        <w:numPr>
          <w:ilvl w:val="0"/>
          <w:numId w:val="2"/>
        </w:numPr>
      </w:pPr>
      <w:r>
        <w:lastRenderedPageBreak/>
        <w:t>Using the definition of big-O, show n 3 + n 2 + n + 100 = O(n 3 ).</w:t>
      </w:r>
    </w:p>
    <w:sectPr w:rsidR="00A249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E0DA" w14:textId="77777777" w:rsidR="00AA752E" w:rsidRDefault="00AA752E" w:rsidP="007A7078">
      <w:pPr>
        <w:spacing w:after="0" w:line="240" w:lineRule="auto"/>
      </w:pPr>
      <w:r>
        <w:separator/>
      </w:r>
    </w:p>
  </w:endnote>
  <w:endnote w:type="continuationSeparator" w:id="0">
    <w:p w14:paraId="2313641C" w14:textId="77777777" w:rsidR="00AA752E" w:rsidRDefault="00AA752E" w:rsidP="007A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065D1" w14:textId="77777777" w:rsidR="00AA752E" w:rsidRDefault="00AA752E" w:rsidP="007A7078">
      <w:pPr>
        <w:spacing w:after="0" w:line="240" w:lineRule="auto"/>
      </w:pPr>
      <w:r>
        <w:separator/>
      </w:r>
    </w:p>
  </w:footnote>
  <w:footnote w:type="continuationSeparator" w:id="0">
    <w:p w14:paraId="4B5C7808" w14:textId="77777777" w:rsidR="00AA752E" w:rsidRDefault="00AA752E" w:rsidP="007A7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3D5A" w14:textId="38A48FFC" w:rsidR="007A7078" w:rsidRDefault="007A7078">
    <w:pPr>
      <w:pStyle w:val="Header"/>
    </w:pPr>
    <w:r>
      <w:t>CS5008</w:t>
    </w:r>
    <w:r>
      <w:tab/>
    </w:r>
    <w:r>
      <w:tab/>
      <w:t>Saleh Alkhalifa</w:t>
    </w:r>
  </w:p>
  <w:p w14:paraId="1C348B38" w14:textId="1FD6E9C6" w:rsidR="007A7078" w:rsidRDefault="007A7078">
    <w:pPr>
      <w:pStyle w:val="Header"/>
    </w:pPr>
    <w:r>
      <w:t xml:space="preserve">Assignment 9 </w:t>
    </w:r>
    <w:r>
      <w:tab/>
    </w:r>
    <w:r>
      <w:tab/>
      <w:t>4/4/2022</w:t>
    </w:r>
  </w:p>
  <w:p w14:paraId="12D303CF" w14:textId="4445DC7D" w:rsidR="007A7078" w:rsidRDefault="007A7078">
    <w:pPr>
      <w:pStyle w:val="Header"/>
    </w:pPr>
  </w:p>
  <w:p w14:paraId="47287B68" w14:textId="604A3E94" w:rsidR="007A7078" w:rsidRDefault="007A7078">
    <w:pPr>
      <w:pStyle w:val="Header"/>
    </w:pPr>
    <w:r>
      <w:tab/>
      <w:t>Assignment 9 – Primer on Proofs</w:t>
    </w:r>
  </w:p>
  <w:p w14:paraId="1B4F99E5" w14:textId="77777777" w:rsidR="007A7078" w:rsidRDefault="007A7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3788"/>
    <w:multiLevelType w:val="hybridMultilevel"/>
    <w:tmpl w:val="C9066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3057A"/>
    <w:multiLevelType w:val="hybridMultilevel"/>
    <w:tmpl w:val="80583648"/>
    <w:lvl w:ilvl="0" w:tplc="29226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267C72"/>
    <w:multiLevelType w:val="hybridMultilevel"/>
    <w:tmpl w:val="C90662AA"/>
    <w:lvl w:ilvl="0" w:tplc="97F87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537284">
    <w:abstractNumId w:val="1"/>
  </w:num>
  <w:num w:numId="2" w16cid:durableId="1924951806">
    <w:abstractNumId w:val="2"/>
  </w:num>
  <w:num w:numId="3" w16cid:durableId="36052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78"/>
    <w:rsid w:val="000F7B2B"/>
    <w:rsid w:val="001D0EDD"/>
    <w:rsid w:val="00224EBC"/>
    <w:rsid w:val="004D525B"/>
    <w:rsid w:val="00612619"/>
    <w:rsid w:val="007A7078"/>
    <w:rsid w:val="008B7781"/>
    <w:rsid w:val="00A24926"/>
    <w:rsid w:val="00A332B1"/>
    <w:rsid w:val="00A62567"/>
    <w:rsid w:val="00AA752E"/>
    <w:rsid w:val="00B17442"/>
    <w:rsid w:val="00B20579"/>
    <w:rsid w:val="00D5450A"/>
    <w:rsid w:val="00E03BDD"/>
    <w:rsid w:val="00E0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0B6B"/>
  <w15:chartTrackingRefBased/>
  <w15:docId w15:val="{5D2E9766-3960-4987-9174-D21183C4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78"/>
  </w:style>
  <w:style w:type="paragraph" w:styleId="Footer">
    <w:name w:val="footer"/>
    <w:basedOn w:val="Normal"/>
    <w:link w:val="FooterChar"/>
    <w:uiPriority w:val="99"/>
    <w:unhideWhenUsed/>
    <w:rsid w:val="007A7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078"/>
  </w:style>
  <w:style w:type="paragraph" w:styleId="ListParagraph">
    <w:name w:val="List Paragraph"/>
    <w:basedOn w:val="Normal"/>
    <w:uiPriority w:val="34"/>
    <w:qFormat/>
    <w:rsid w:val="007A7078"/>
    <w:pPr>
      <w:ind w:left="720"/>
      <w:contextualSpacing/>
    </w:pPr>
  </w:style>
  <w:style w:type="table" w:styleId="TableGrid">
    <w:name w:val="Table Grid"/>
    <w:basedOn w:val="TableNormal"/>
    <w:uiPriority w:val="39"/>
    <w:rsid w:val="00B20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261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06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Alkhalifa</dc:creator>
  <cp:keywords/>
  <dc:description/>
  <cp:lastModifiedBy>Saleh Alkhalifa</cp:lastModifiedBy>
  <cp:revision>4</cp:revision>
  <dcterms:created xsi:type="dcterms:W3CDTF">2022-04-04T23:43:00Z</dcterms:created>
  <dcterms:modified xsi:type="dcterms:W3CDTF">2022-04-05T00:43:00Z</dcterms:modified>
</cp:coreProperties>
</file>