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561" w:rsidRDefault="00D40C21" w:rsidP="00D40C21">
      <w:pPr>
        <w:pStyle w:val="Tytu"/>
      </w:pPr>
      <w:r>
        <w:t xml:space="preserve">Quicksort – Sprawozdanie </w:t>
      </w:r>
    </w:p>
    <w:p w:rsidR="004653EC" w:rsidRDefault="004653EC" w:rsidP="004653EC">
      <w:r>
        <w:t>Najlepszy przypadek: 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w:t>
      </w:r>
    </w:p>
    <w:p w:rsidR="004653EC" w:rsidRDefault="004653EC" w:rsidP="004653EC">
      <w:r>
        <w:t>Średni przypadek: 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w:t>
      </w:r>
    </w:p>
    <w:p w:rsidR="004653EC" w:rsidRDefault="004653EC" w:rsidP="004653EC">
      <w:r>
        <w:t>Najgorszy przypadek: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p>
    <w:p w:rsidR="00D40C21" w:rsidRDefault="00D40C21" w:rsidP="00D40C21">
      <w:pPr>
        <w:pStyle w:val="Podtytu"/>
      </w:pPr>
      <w:r>
        <w:t>Quicksort z prawym kluczem</w:t>
      </w:r>
    </w:p>
    <w:p w:rsidR="00D40C21" w:rsidRDefault="00D40C21" w:rsidP="00D40C21">
      <w:pPr>
        <w:sectPr w:rsidR="00D40C21" w:rsidSect="00E07BA0">
          <w:footerReference w:type="default" r:id="rId8"/>
          <w:pgSz w:w="11906" w:h="16838"/>
          <w:pgMar w:top="720" w:right="720" w:bottom="720" w:left="720" w:header="0" w:footer="227" w:gutter="0"/>
          <w:cols w:space="708"/>
          <w:docGrid w:linePitch="360"/>
        </w:sectPr>
      </w:pPr>
    </w:p>
    <w:p w:rsidR="00D40C21" w:rsidRDefault="00D40C21" w:rsidP="00D40C21">
      <w:r>
        <w:rPr>
          <w:noProof/>
          <w:lang w:eastAsia="pl-PL"/>
        </w:rPr>
        <w:lastRenderedPageBreak/>
        <w:drawing>
          <wp:inline distT="0" distB="0" distL="0" distR="0" wp14:anchorId="7181C4B7" wp14:editId="7A16289B">
            <wp:extent cx="3098165" cy="1907120"/>
            <wp:effectExtent l="0" t="0" r="26035" b="1714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0C21" w:rsidRPr="00D40C21" w:rsidRDefault="00D40C21" w:rsidP="00D40C21">
      <w:pPr>
        <w:sectPr w:rsidR="00D40C21" w:rsidRPr="00D40C21" w:rsidSect="00D40C21">
          <w:type w:val="continuous"/>
          <w:pgSz w:w="11906" w:h="16838"/>
          <w:pgMar w:top="720" w:right="720" w:bottom="720" w:left="720" w:header="0" w:footer="0" w:gutter="0"/>
          <w:cols w:num="2" w:space="708"/>
          <w:docGrid w:linePitch="360"/>
        </w:sectPr>
      </w:pPr>
      <w:r>
        <w:rPr>
          <w:noProof/>
          <w:lang w:eastAsia="pl-PL"/>
        </w:rPr>
        <w:lastRenderedPageBreak/>
        <w:drawing>
          <wp:inline distT="0" distB="0" distL="0" distR="0" wp14:anchorId="2253CE37" wp14:editId="041ADB8A">
            <wp:extent cx="3098165" cy="1885381"/>
            <wp:effectExtent l="0" t="0" r="26035" b="1968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40C21" w:rsidRPr="00B9479C" w:rsidRDefault="00D40C21" w:rsidP="00D40C21">
      <w:pPr>
        <w:rPr>
          <w:rStyle w:val="Wyrnieniedelikatne"/>
        </w:rPr>
      </w:pPr>
      <w:r w:rsidRPr="00B9479C">
        <w:rPr>
          <w:rStyle w:val="Wyrnieniedelikatne"/>
        </w:rPr>
        <w:lastRenderedPageBreak/>
        <w:t>Quicksort z prawym kluczem - iteracja</w:t>
      </w:r>
    </w:p>
    <w:p w:rsidR="00F20020" w:rsidRDefault="00F20020" w:rsidP="00D40C21"/>
    <w:p w:rsidR="00F20020" w:rsidRPr="00F20020" w:rsidRDefault="00F20020" w:rsidP="00D40C21">
      <w:pPr>
        <w:rPr>
          <w:i/>
          <w:iCs/>
          <w:color w:val="808080" w:themeColor="text1" w:themeTint="7F"/>
        </w:rPr>
        <w:sectPr w:rsidR="00F20020" w:rsidRPr="00F20020" w:rsidSect="00D40C21">
          <w:type w:val="continuous"/>
          <w:pgSz w:w="11906" w:h="16838"/>
          <w:pgMar w:top="720" w:right="720" w:bottom="720" w:left="720" w:header="0" w:footer="0" w:gutter="0"/>
          <w:cols w:num="2" w:space="708"/>
          <w:docGrid w:linePitch="360"/>
        </w:sectPr>
      </w:pPr>
      <w:r w:rsidRPr="00D40C21">
        <w:rPr>
          <w:rStyle w:val="Wyrnieniedelikatne"/>
        </w:rPr>
        <w:lastRenderedPageBreak/>
        <w:t>Quicksort z prawym kluczem - rekure</w:t>
      </w:r>
      <w:r>
        <w:rPr>
          <w:rStyle w:val="Wyrnieniedelikatne"/>
        </w:rPr>
        <w:t>ncj</w:t>
      </w:r>
      <w:r w:rsidR="00F752CC">
        <w:rPr>
          <w:rStyle w:val="Wyrnieniedelikatne"/>
        </w:rPr>
        <w:t>a</w:t>
      </w:r>
    </w:p>
    <w:p w:rsidR="00555C8E" w:rsidRDefault="00F20020" w:rsidP="00555C8E">
      <w:pPr>
        <w:jc w:val="both"/>
      </w:pPr>
      <w:r>
        <w:lastRenderedPageBreak/>
        <w:t xml:space="preserve">Jak widać na wykresach Quicksort z prawym kluczem najgorzej zachowuje się dla ciągu malejącego (lub rosnącego). Dzieje się tak, ponieważ najgorszym możliwym przypadkiem dla tego algorytmu jest uczynienie kluczem elementu najmniejszego lub największego, bo podział zbioru wówczas jest bardzo nierówny. </w:t>
      </w:r>
      <w:r w:rsidR="008252E6">
        <w:t>Jedna część jest zwyczajnie pusta, a w drugiej zo</w:t>
      </w:r>
      <w:r>
        <w:t>s</w:t>
      </w:r>
      <w:r w:rsidR="008252E6">
        <w:t>taje cała reszta liczb (bez klucza)</w:t>
      </w:r>
      <w:r>
        <w:t xml:space="preserve">. Gdy kluczem ustanawiamy element skrajnie prawy to dla ciągu malejącego (lub rosnącego),  zawsze wybieramy liczbę największą (lub najmniejszą). </w:t>
      </w:r>
      <w:r w:rsidR="00555C8E">
        <w:t xml:space="preserve"> W przypadk</w:t>
      </w:r>
      <w:r w:rsidR="001A3DDC">
        <w:t>u ciągu A</w:t>
      </w:r>
      <w:r w:rsidR="001A3DDC">
        <w:noBreakHyphen/>
      </w:r>
      <w:r w:rsidR="00555C8E">
        <w:t>kształtnego wybór skrajnego elementu też nie jest najkorzystniejszy, bo również nie dzieli zbioru na mniej więcej równe części. Najlepiej wypada pod względem złożoności czasowej Quicksort z prawym kluczem dla danych losowych. Wtedy, wybierając liczbę najbardziej po prawej, mamy największą szansę na trafienie w medianę zbioru.</w:t>
      </w:r>
      <w:r w:rsidR="00555C8E">
        <w:tab/>
      </w:r>
    </w:p>
    <w:p w:rsidR="0032617B" w:rsidRDefault="00555C8E" w:rsidP="0032617B">
      <w:pPr>
        <w:pStyle w:val="Podtytu"/>
      </w:pPr>
      <w:r>
        <w:t>Quicksort z kluczem losowym</w:t>
      </w:r>
    </w:p>
    <w:p w:rsidR="0032617B" w:rsidRDefault="0032617B" w:rsidP="0032617B">
      <w:pPr>
        <w:sectPr w:rsidR="0032617B" w:rsidSect="00F20020">
          <w:type w:val="continuous"/>
          <w:pgSz w:w="11906" w:h="16838"/>
          <w:pgMar w:top="720" w:right="720" w:bottom="720" w:left="720" w:header="0" w:footer="0" w:gutter="0"/>
          <w:cols w:space="708"/>
          <w:docGrid w:linePitch="360"/>
        </w:sectPr>
      </w:pPr>
    </w:p>
    <w:p w:rsidR="0032617B" w:rsidRDefault="0032617B" w:rsidP="0032617B">
      <w:r>
        <w:rPr>
          <w:noProof/>
          <w:lang w:eastAsia="pl-PL"/>
        </w:rPr>
        <w:lastRenderedPageBreak/>
        <w:drawing>
          <wp:inline distT="0" distB="0" distL="0" distR="0" wp14:anchorId="1BDB47CA" wp14:editId="670142DE">
            <wp:extent cx="3098165" cy="1826422"/>
            <wp:effectExtent l="0" t="0" r="26035" b="2159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2617B" w:rsidRDefault="0032617B" w:rsidP="0032617B">
      <w:r>
        <w:rPr>
          <w:noProof/>
          <w:lang w:eastAsia="pl-PL"/>
        </w:rPr>
        <w:lastRenderedPageBreak/>
        <w:drawing>
          <wp:inline distT="0" distB="0" distL="0" distR="0" wp14:anchorId="117612BF" wp14:editId="1B2ED87D">
            <wp:extent cx="3098165" cy="1896580"/>
            <wp:effectExtent l="0" t="0" r="26035" b="2794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2617B" w:rsidRPr="0032617B" w:rsidRDefault="0032617B" w:rsidP="0032617B">
      <w:pPr>
        <w:sectPr w:rsidR="0032617B" w:rsidRPr="0032617B" w:rsidSect="0032617B">
          <w:type w:val="continuous"/>
          <w:pgSz w:w="11906" w:h="16838"/>
          <w:pgMar w:top="720" w:right="720" w:bottom="720" w:left="720" w:header="0" w:footer="0" w:gutter="0"/>
          <w:cols w:num="2" w:space="708"/>
          <w:docGrid w:linePitch="360"/>
        </w:sectPr>
      </w:pPr>
    </w:p>
    <w:p w:rsidR="00B9479C" w:rsidRDefault="00B9479C" w:rsidP="00B9479C">
      <w:pPr>
        <w:rPr>
          <w:rStyle w:val="Wyrnieniedelikatne"/>
        </w:rPr>
      </w:pPr>
      <w:r>
        <w:rPr>
          <w:rStyle w:val="Wyrnieniedelikatne"/>
        </w:rPr>
        <w:lastRenderedPageBreak/>
        <w:t>Quicksort z kluczem losowym – iteracja</w:t>
      </w:r>
      <w:r>
        <w:rPr>
          <w:rStyle w:val="Wyrnieniedelikatne"/>
        </w:rPr>
        <w:tab/>
      </w:r>
    </w:p>
    <w:p w:rsidR="00B9479C" w:rsidRDefault="00B9479C" w:rsidP="00F752CC">
      <w:pPr>
        <w:rPr>
          <w:rStyle w:val="Wyrnieniedelikatne"/>
        </w:rPr>
        <w:sectPr w:rsidR="00B9479C" w:rsidSect="0032617B">
          <w:type w:val="continuous"/>
          <w:pgSz w:w="11906" w:h="16838"/>
          <w:pgMar w:top="720" w:right="720" w:bottom="720" w:left="720" w:header="0" w:footer="0" w:gutter="0"/>
          <w:cols w:num="2" w:space="708"/>
          <w:docGrid w:linePitch="360"/>
        </w:sectPr>
      </w:pPr>
      <w:r w:rsidRPr="00B9479C">
        <w:rPr>
          <w:rStyle w:val="Wyrnieniedelikatne"/>
        </w:rPr>
        <w:lastRenderedPageBreak/>
        <w:t xml:space="preserve">Quicksort z kluczem losowym </w:t>
      </w:r>
      <w:r>
        <w:rPr>
          <w:rStyle w:val="Wyrnieniedelikatne"/>
        </w:rPr>
        <w:t xml:space="preserve">– </w:t>
      </w:r>
      <w:r w:rsidR="00F752CC">
        <w:rPr>
          <w:rStyle w:val="Wyrnieniedelikatne"/>
        </w:rPr>
        <w:t>rekurencja</w:t>
      </w:r>
    </w:p>
    <w:p w:rsidR="0032617B" w:rsidRPr="00B9479C" w:rsidRDefault="0032617B" w:rsidP="00F752CC">
      <w:pPr>
        <w:rPr>
          <w:rStyle w:val="Wyrnieniedelikatne"/>
        </w:rPr>
        <w:sectPr w:rsidR="0032617B" w:rsidRPr="00B9479C" w:rsidSect="00B9479C">
          <w:type w:val="continuous"/>
          <w:pgSz w:w="11906" w:h="16838"/>
          <w:pgMar w:top="720" w:right="720" w:bottom="720" w:left="720" w:header="0" w:footer="0" w:gutter="0"/>
          <w:cols w:space="708"/>
          <w:docGrid w:linePitch="360"/>
        </w:sectPr>
      </w:pPr>
    </w:p>
    <w:p w:rsidR="00E54D93" w:rsidRDefault="00F752CC" w:rsidP="00E54D93">
      <w:pPr>
        <w:jc w:val="both"/>
      </w:pPr>
      <w:r>
        <w:lastRenderedPageBreak/>
        <w:t>Jak widać na wykresach Quicksort z losowym kluczem zachowuje się lepiej niż ten z prawym. Jest to dość logiczne, ponieważ, losując klucz wśród wszystkich elementów tablicy, mamy znacznie większe szanse na trafienie mediany niż w przypadku brania cały czas liczby najbardziej po prawej (przede wszystkim, gdy mówimy o ciągach monotonicznych). W przypadku takiej implementacji ułożenie danych wejściowych nie ma praktycznie znaczeni</w:t>
      </w:r>
      <w:r w:rsidR="00E54D93">
        <w:t xml:space="preserve">a. Algorytm ten zachowuje się jedynie nieciekawie dla ciągów stałych, dzieląc zbiór na dwa nierówne podzbiory. </w:t>
      </w:r>
      <w:r w:rsidR="008252E6">
        <w:t>Jeden pusty</w:t>
      </w:r>
      <w:r w:rsidR="00E54D93">
        <w:t>, a drugi</w:t>
      </w:r>
      <w:r w:rsidR="008252E6">
        <w:t xml:space="preserve"> zawierający</w:t>
      </w:r>
      <w:r w:rsidR="00E54D93">
        <w:t xml:space="preserve"> resztę</w:t>
      </w:r>
      <w:r w:rsidR="008252E6">
        <w:t xml:space="preserve"> elementów</w:t>
      </w:r>
      <w:r w:rsidR="00E54D93">
        <w:t>. Nie znajduje on bowiem</w:t>
      </w:r>
      <w:r w:rsidR="008252E6">
        <w:t xml:space="preserve"> liczb</w:t>
      </w:r>
      <w:r w:rsidR="00E54D93">
        <w:t xml:space="preserve"> większych od klucza, których poszukuje, by podzielić liczby w tablicy.</w:t>
      </w:r>
      <w:r w:rsidR="00E54D93">
        <w:tab/>
      </w:r>
    </w:p>
    <w:p w:rsidR="00E54D93" w:rsidRDefault="00E54D93" w:rsidP="00E54D93">
      <w:pPr>
        <w:pStyle w:val="Podtytu"/>
      </w:pPr>
      <w:r>
        <w:t>Dane wejściowe – ciąg losowy</w:t>
      </w:r>
    </w:p>
    <w:p w:rsidR="00E54D93" w:rsidRDefault="00E54D93" w:rsidP="00E54D93">
      <w:r>
        <w:rPr>
          <w:noProof/>
          <w:lang w:eastAsia="pl-PL"/>
        </w:rPr>
        <w:drawing>
          <wp:inline distT="0" distB="0" distL="0" distR="0" wp14:anchorId="143B6DD6" wp14:editId="29ADC797">
            <wp:extent cx="5848350" cy="3695700"/>
            <wp:effectExtent l="0" t="0" r="19050" b="1905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51C10" w:rsidRDefault="00151C10" w:rsidP="00151C10">
      <w:pPr>
        <w:jc w:val="both"/>
      </w:pPr>
      <w:r>
        <w:t xml:space="preserve">Dla ciągu losowego trudno jest powiedzieć, jaki wybór klucza jest lepszy. Wszystko zależy od ułożenia tych danych. Średnio algorytmy te zachowują się podobnie. Raz trafi się mediana na końcu zbioru, raz uda się ją wylosować. Na wykresie widać, że może się zdarzyć (przy nieszczęśliwym losowaniu), że nawet dla mniejszych ilości danych czas działania może być dłuższy niż przy większej ilości danych (ale szczęśliwym wylosowaniu odpowiedniego klucza). </w:t>
      </w:r>
    </w:p>
    <w:p w:rsidR="00D97156" w:rsidRDefault="00D97156" w:rsidP="00E07BA0">
      <w:pPr>
        <w:pStyle w:val="Podtytu"/>
      </w:pPr>
    </w:p>
    <w:p w:rsidR="00D97156" w:rsidRDefault="00D97156" w:rsidP="00D97156">
      <w:pPr>
        <w:rPr>
          <w:rFonts w:asciiTheme="majorHAnsi" w:eastAsiaTheme="majorEastAsia" w:hAnsiTheme="majorHAnsi" w:cstheme="majorBidi"/>
          <w:color w:val="4F81BD" w:themeColor="accent1"/>
          <w:spacing w:val="15"/>
          <w:sz w:val="24"/>
          <w:szCs w:val="24"/>
        </w:rPr>
      </w:pPr>
      <w:r>
        <w:br w:type="page"/>
      </w:r>
      <w:bookmarkStart w:id="0" w:name="_GoBack"/>
      <w:bookmarkEnd w:id="0"/>
    </w:p>
    <w:p w:rsidR="00D97156" w:rsidRDefault="00D97156" w:rsidP="00E07BA0">
      <w:pPr>
        <w:pStyle w:val="Podtytu"/>
      </w:pPr>
    </w:p>
    <w:p w:rsidR="00151C10" w:rsidRPr="00D97156" w:rsidRDefault="00151C10" w:rsidP="00D97156">
      <w:pPr>
        <w:pStyle w:val="Podtytu"/>
      </w:pPr>
      <w:r>
        <w:t>Dane wejściowe – ciąg stały</w:t>
      </w:r>
    </w:p>
    <w:p w:rsidR="00151C10" w:rsidRPr="00151C10" w:rsidRDefault="00E07BA0" w:rsidP="00151C10">
      <w:pPr>
        <w:sectPr w:rsidR="00151C10" w:rsidRPr="00151C10" w:rsidSect="00E07BA0">
          <w:type w:val="continuous"/>
          <w:pgSz w:w="11906" w:h="16838"/>
          <w:pgMar w:top="720" w:right="720" w:bottom="720" w:left="720" w:header="0" w:footer="227" w:gutter="0"/>
          <w:cols w:space="708"/>
          <w:docGrid w:linePitch="360"/>
        </w:sectPr>
      </w:pPr>
      <w:r>
        <w:rPr>
          <w:noProof/>
          <w:lang w:eastAsia="pl-PL"/>
        </w:rPr>
        <w:drawing>
          <wp:inline distT="0" distB="0" distL="0" distR="0" wp14:anchorId="5217FB2C" wp14:editId="2484208B">
            <wp:extent cx="5867400" cy="3448050"/>
            <wp:effectExtent l="0" t="0" r="19050" b="19050"/>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9479C" w:rsidRDefault="00B9479C" w:rsidP="00F752CC">
      <w:pPr>
        <w:rPr>
          <w:rStyle w:val="Wyrnieniedelikatne"/>
        </w:rPr>
        <w:sectPr w:rsidR="00B9479C" w:rsidSect="0032617B">
          <w:type w:val="continuous"/>
          <w:pgSz w:w="11906" w:h="16838"/>
          <w:pgMar w:top="720" w:right="720" w:bottom="720" w:left="720" w:header="0" w:footer="0" w:gutter="0"/>
          <w:cols w:num="2" w:space="708"/>
          <w:docGrid w:linePitch="360"/>
        </w:sectPr>
      </w:pPr>
    </w:p>
    <w:p w:rsidR="00E07BA0" w:rsidRPr="00E07BA0" w:rsidRDefault="00E07BA0" w:rsidP="00E07BA0">
      <w:pPr>
        <w:jc w:val="both"/>
        <w:rPr>
          <w:rStyle w:val="Wyrnieniedelikatne"/>
          <w:i w:val="0"/>
          <w:color w:val="auto"/>
        </w:rPr>
      </w:pPr>
      <w:r>
        <w:rPr>
          <w:rStyle w:val="Wyrnieniedelikatne"/>
          <w:i w:val="0"/>
          <w:color w:val="auto"/>
        </w:rPr>
        <w:lastRenderedPageBreak/>
        <w:t>W przypadku ciągu stałego oczywiste jest, że kluczem zostaje wybrana liczba taka sama, jak wszystkie inne. W tej implementacji algorytmu szukaliśmy liczb większych od klucza i nie większych niż on, dlatego przypadek ciągu stałego jest niezbyt opytmistyczny. Wszystkie elementy (bez klucza) trafiają do jednego zbioru. Dzieje się tak n-1 razy, bo cały czas odchodzi ze zbioru jedna liczba, którą uznajemy za posortowaną.</w:t>
      </w:r>
    </w:p>
    <w:p w:rsidR="00D40C21" w:rsidRDefault="00E07BA0" w:rsidP="00B2518B">
      <w:pPr>
        <w:pStyle w:val="Podtytu"/>
        <w:rPr>
          <w:rStyle w:val="Wyrnieniedelikatne"/>
          <w:color w:val="4F81BD" w:themeColor="accent1"/>
        </w:rPr>
      </w:pPr>
      <w:r w:rsidRPr="00B2518B">
        <w:rPr>
          <w:rStyle w:val="Wyrnieniedelikatne"/>
          <w:color w:val="4F81BD" w:themeColor="accent1"/>
        </w:rPr>
        <w:t>Dane wejściowe – ciąg malejący</w:t>
      </w:r>
    </w:p>
    <w:p w:rsidR="00B2518B" w:rsidRDefault="00B2518B" w:rsidP="00B2518B">
      <w:r>
        <w:rPr>
          <w:noProof/>
          <w:lang w:eastAsia="pl-PL"/>
        </w:rPr>
        <w:drawing>
          <wp:inline distT="0" distB="0" distL="0" distR="0" wp14:anchorId="107A72E8" wp14:editId="24F29E40">
            <wp:extent cx="5895975" cy="3400425"/>
            <wp:effectExtent l="0" t="0" r="9525" b="952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30AEC" w:rsidRDefault="00D30AEC" w:rsidP="00D30AEC">
      <w:pPr>
        <w:jc w:val="both"/>
      </w:pPr>
      <w:r>
        <w:lastRenderedPageBreak/>
        <w:t>Wykres bardzo dobrze ilustruje to, co zostało już napisane. Algorytmy, które dla ciągu malejącego wybierają prawy klucz, działają dużo gorzej od tych, które go losują. W przypadku prawego klucza wszystkie inne elementy są od niego mniejsze i trafiają do jednego zbioru, który musimy posortować. Z każdym wywołaniem funkcji liczba elementów zmniejsza się tylko o jeden. Gdy losujemy klucz, mamy szansę trafić medianę i podzielić elementy na dwa prawie równol</w:t>
      </w:r>
      <w:r w:rsidR="001A3DDC">
        <w:t>iczne podzbiory, dla których wykonamy sortowanie szybkie</w:t>
      </w:r>
      <w:r>
        <w:t>, co znacznie zmniejsza czas działania programu.</w:t>
      </w:r>
    </w:p>
    <w:p w:rsidR="00D30AEC" w:rsidRDefault="00994858" w:rsidP="00994858">
      <w:pPr>
        <w:pStyle w:val="Podtytu"/>
      </w:pPr>
      <w:r>
        <w:t>Dane wejściowe – ciąg A-kształtny</w:t>
      </w:r>
    </w:p>
    <w:p w:rsidR="002C2286" w:rsidRPr="00B2518B" w:rsidRDefault="00994858" w:rsidP="00B2518B">
      <w:r>
        <w:rPr>
          <w:noProof/>
          <w:lang w:eastAsia="pl-PL"/>
        </w:rPr>
        <w:drawing>
          <wp:inline distT="0" distB="0" distL="0" distR="0" wp14:anchorId="5428463D" wp14:editId="3F212668">
            <wp:extent cx="5819775" cy="3429000"/>
            <wp:effectExtent l="0" t="0" r="9525" b="1905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07BA0" w:rsidRPr="007C2973" w:rsidRDefault="00994858" w:rsidP="007C2973">
      <w:pPr>
        <w:jc w:val="both"/>
        <w:rPr>
          <w:rStyle w:val="Wyrnieniedelikatne"/>
          <w:i w:val="0"/>
          <w:color w:val="auto"/>
        </w:rPr>
      </w:pPr>
      <w:r>
        <w:rPr>
          <w:rStyle w:val="Wyrnieniedelikatne"/>
          <w:i w:val="0"/>
          <w:color w:val="auto"/>
        </w:rPr>
        <w:t>Chociaż algorytmy wybierające na klucz element skrajnie prawy zachowują się lepiej w przypadku ciągu A</w:t>
      </w:r>
      <w:r>
        <w:rPr>
          <w:rStyle w:val="Wyrnieniedelikatne"/>
          <w:i w:val="0"/>
          <w:color w:val="auto"/>
        </w:rPr>
        <w:noBreakHyphen/>
        <w:t xml:space="preserve">kształtnego niż malejącego, to i </w:t>
      </w:r>
      <w:r w:rsidR="008E5C2D">
        <w:rPr>
          <w:rStyle w:val="Wyrnieniedelikatne"/>
          <w:i w:val="0"/>
          <w:color w:val="auto"/>
        </w:rPr>
        <w:t>tak</w:t>
      </w:r>
      <w:r>
        <w:rPr>
          <w:rStyle w:val="Wyrnieniedelikatne"/>
          <w:i w:val="0"/>
          <w:color w:val="auto"/>
        </w:rPr>
        <w:t xml:space="preserve"> wypadają gorzej niż algorytmy losujące klucz. Dzieje się tak z podobnej przyczyny</w:t>
      </w:r>
      <w:r w:rsidR="008E5C2D">
        <w:rPr>
          <w:rStyle w:val="Wyrnieniedelikatne"/>
          <w:i w:val="0"/>
          <w:color w:val="auto"/>
        </w:rPr>
        <w:t>. Dla tych danych wejściowych prawy klucz, co prawda, dzieli zbiór na dwa podzbiory, dla których wykonane zostanie sortowanie, ale są one bardzo nieproporcjonalne. W przypadku losowania klucza możemy trafić dużo lepiej i podzielić zbiór na prawie równe części.</w:t>
      </w:r>
    </w:p>
    <w:p w:rsidR="00E07BA0" w:rsidRDefault="00E07BA0" w:rsidP="00E07BA0">
      <w:pPr>
        <w:rPr>
          <w:rStyle w:val="Wyrnieniedelikatne"/>
        </w:rPr>
      </w:pPr>
    </w:p>
    <w:p w:rsidR="00E07BA0" w:rsidRPr="00D40C21" w:rsidRDefault="00E07BA0" w:rsidP="00E07BA0">
      <w:pPr>
        <w:rPr>
          <w:rStyle w:val="Wyrnieniedelikatne"/>
        </w:rPr>
        <w:sectPr w:rsidR="00E07BA0" w:rsidRPr="00D40C21" w:rsidSect="00E07BA0">
          <w:type w:val="continuous"/>
          <w:pgSz w:w="11906" w:h="16838"/>
          <w:pgMar w:top="720" w:right="720" w:bottom="720" w:left="720" w:header="0" w:footer="0" w:gutter="0"/>
          <w:cols w:space="708"/>
          <w:docGrid w:linePitch="360"/>
        </w:sectPr>
      </w:pPr>
    </w:p>
    <w:p w:rsidR="00D40C21" w:rsidRDefault="00D40C21" w:rsidP="00F752CC">
      <w:pPr>
        <w:sectPr w:rsidR="00D40C21" w:rsidSect="0032617B">
          <w:type w:val="continuous"/>
          <w:pgSz w:w="11906" w:h="16838"/>
          <w:pgMar w:top="720" w:right="720" w:bottom="720" w:left="720" w:header="0" w:footer="0" w:gutter="0"/>
          <w:cols w:num="2" w:space="708"/>
          <w:docGrid w:linePitch="360"/>
        </w:sectPr>
      </w:pPr>
    </w:p>
    <w:p w:rsidR="00D40C21" w:rsidRDefault="00D40C21" w:rsidP="00F752CC">
      <w:pPr>
        <w:sectPr w:rsidR="00D40C21" w:rsidSect="0032617B">
          <w:type w:val="continuous"/>
          <w:pgSz w:w="11906" w:h="16838"/>
          <w:pgMar w:top="720" w:right="720" w:bottom="720" w:left="720" w:header="0" w:footer="0" w:gutter="0"/>
          <w:cols w:num="2" w:space="708"/>
          <w:docGrid w:linePitch="360"/>
        </w:sectPr>
      </w:pPr>
    </w:p>
    <w:p w:rsidR="00D40C21" w:rsidRPr="00D40C21" w:rsidRDefault="00D40C21" w:rsidP="00F752CC"/>
    <w:sectPr w:rsidR="00D40C21" w:rsidRPr="00D40C21" w:rsidSect="00B9479C">
      <w:type w:val="continuous"/>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CF4" w:rsidRDefault="00094CF4" w:rsidP="00D40C21">
      <w:pPr>
        <w:spacing w:after="0" w:line="240" w:lineRule="auto"/>
      </w:pPr>
      <w:r>
        <w:separator/>
      </w:r>
    </w:p>
  </w:endnote>
  <w:endnote w:type="continuationSeparator" w:id="0">
    <w:p w:rsidR="00094CF4" w:rsidRDefault="00094CF4" w:rsidP="00D4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981967"/>
      <w:docPartObj>
        <w:docPartGallery w:val="Page Numbers (Bottom of Page)"/>
        <w:docPartUnique/>
      </w:docPartObj>
    </w:sdtPr>
    <w:sdtEndPr>
      <w:rPr>
        <w:color w:val="808080" w:themeColor="background1" w:themeShade="80"/>
        <w:spacing w:val="60"/>
      </w:rPr>
    </w:sdtEndPr>
    <w:sdtContent>
      <w:p w:rsidR="00D40C21" w:rsidRDefault="00D40C21">
        <w:pPr>
          <w:pStyle w:val="Stopka"/>
          <w:pBdr>
            <w:top w:val="single" w:sz="4" w:space="1" w:color="D9D9D9" w:themeColor="background1" w:themeShade="D9"/>
          </w:pBdr>
          <w:jc w:val="right"/>
        </w:pPr>
        <w:r>
          <w:fldChar w:fldCharType="begin"/>
        </w:r>
        <w:r>
          <w:instrText>PAGE   \* MERGEFORMAT</w:instrText>
        </w:r>
        <w:r>
          <w:fldChar w:fldCharType="separate"/>
        </w:r>
        <w:r w:rsidR="00D97156">
          <w:rPr>
            <w:noProof/>
          </w:rPr>
          <w:t>4</w:t>
        </w:r>
        <w:r>
          <w:fldChar w:fldCharType="end"/>
        </w:r>
        <w:r>
          <w:t xml:space="preserve"> | </w:t>
        </w:r>
        <w:r>
          <w:rPr>
            <w:color w:val="808080" w:themeColor="background1" w:themeShade="80"/>
            <w:spacing w:val="60"/>
          </w:rPr>
          <w:t>Strona</w:t>
        </w:r>
      </w:p>
    </w:sdtContent>
  </w:sdt>
  <w:p w:rsidR="00D40C21" w:rsidRDefault="00D40C2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CF4" w:rsidRDefault="00094CF4" w:rsidP="00D40C21">
      <w:pPr>
        <w:spacing w:after="0" w:line="240" w:lineRule="auto"/>
      </w:pPr>
      <w:r>
        <w:separator/>
      </w:r>
    </w:p>
  </w:footnote>
  <w:footnote w:type="continuationSeparator" w:id="0">
    <w:p w:rsidR="00094CF4" w:rsidRDefault="00094CF4" w:rsidP="00D40C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C21"/>
    <w:rsid w:val="00094CF4"/>
    <w:rsid w:val="00151C10"/>
    <w:rsid w:val="001A3DDC"/>
    <w:rsid w:val="00230BCF"/>
    <w:rsid w:val="002C2286"/>
    <w:rsid w:val="0032617B"/>
    <w:rsid w:val="00387DB7"/>
    <w:rsid w:val="004653EC"/>
    <w:rsid w:val="00555C8E"/>
    <w:rsid w:val="007C2973"/>
    <w:rsid w:val="008252E6"/>
    <w:rsid w:val="008E5C2D"/>
    <w:rsid w:val="00994858"/>
    <w:rsid w:val="00B2518B"/>
    <w:rsid w:val="00B9479C"/>
    <w:rsid w:val="00D30AEC"/>
    <w:rsid w:val="00D40C21"/>
    <w:rsid w:val="00D97156"/>
    <w:rsid w:val="00E07BA0"/>
    <w:rsid w:val="00E54D93"/>
    <w:rsid w:val="00F20020"/>
    <w:rsid w:val="00F752CC"/>
    <w:rsid w:val="00FB456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next w:val="Normalny"/>
    <w:link w:val="Nagwek2Znak"/>
    <w:uiPriority w:val="9"/>
    <w:unhideWhenUsed/>
    <w:qFormat/>
    <w:rsid w:val="00B251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40C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40C21"/>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D40C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40C21"/>
    <w:rPr>
      <w:rFonts w:asciiTheme="majorHAnsi" w:eastAsiaTheme="majorEastAsia" w:hAnsiTheme="majorHAnsi" w:cstheme="majorBidi"/>
      <w:i/>
      <w:iCs/>
      <w:color w:val="4F81BD" w:themeColor="accent1"/>
      <w:spacing w:val="15"/>
      <w:sz w:val="24"/>
      <w:szCs w:val="24"/>
    </w:rPr>
  </w:style>
  <w:style w:type="paragraph" w:styleId="Nagwek">
    <w:name w:val="header"/>
    <w:basedOn w:val="Normalny"/>
    <w:link w:val="NagwekZnak"/>
    <w:uiPriority w:val="99"/>
    <w:unhideWhenUsed/>
    <w:rsid w:val="00D40C2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40C21"/>
  </w:style>
  <w:style w:type="paragraph" w:styleId="Stopka">
    <w:name w:val="footer"/>
    <w:basedOn w:val="Normalny"/>
    <w:link w:val="StopkaZnak"/>
    <w:uiPriority w:val="99"/>
    <w:unhideWhenUsed/>
    <w:rsid w:val="00D40C2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40C21"/>
  </w:style>
  <w:style w:type="paragraph" w:styleId="Tekstdymka">
    <w:name w:val="Balloon Text"/>
    <w:basedOn w:val="Normalny"/>
    <w:link w:val="TekstdymkaZnak"/>
    <w:uiPriority w:val="99"/>
    <w:semiHidden/>
    <w:unhideWhenUsed/>
    <w:rsid w:val="00D40C2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0C21"/>
    <w:rPr>
      <w:rFonts w:ascii="Tahoma" w:hAnsi="Tahoma" w:cs="Tahoma"/>
      <w:sz w:val="16"/>
      <w:szCs w:val="16"/>
    </w:rPr>
  </w:style>
  <w:style w:type="character" w:styleId="Wyrnieniedelikatne">
    <w:name w:val="Subtle Emphasis"/>
    <w:basedOn w:val="Domylnaczcionkaakapitu"/>
    <w:uiPriority w:val="19"/>
    <w:qFormat/>
    <w:rsid w:val="00D40C21"/>
    <w:rPr>
      <w:i/>
      <w:iCs/>
      <w:color w:val="808080" w:themeColor="text1" w:themeTint="7F"/>
    </w:rPr>
  </w:style>
  <w:style w:type="character" w:styleId="Odwoanieintensywne">
    <w:name w:val="Intense Reference"/>
    <w:basedOn w:val="Domylnaczcionkaakapitu"/>
    <w:uiPriority w:val="32"/>
    <w:qFormat/>
    <w:rsid w:val="00B9479C"/>
    <w:rPr>
      <w:b/>
      <w:bCs/>
      <w:smallCaps/>
      <w:color w:val="C0504D" w:themeColor="accent2"/>
      <w:spacing w:val="5"/>
      <w:u w:val="single"/>
    </w:rPr>
  </w:style>
  <w:style w:type="character" w:styleId="Uwydatnienie">
    <w:name w:val="Emphasis"/>
    <w:basedOn w:val="Domylnaczcionkaakapitu"/>
    <w:uiPriority w:val="20"/>
    <w:qFormat/>
    <w:rsid w:val="00B9479C"/>
    <w:rPr>
      <w:i/>
      <w:iCs/>
    </w:rPr>
  </w:style>
  <w:style w:type="character" w:customStyle="1" w:styleId="Nagwek2Znak">
    <w:name w:val="Nagłówek 2 Znak"/>
    <w:basedOn w:val="Domylnaczcionkaakapitu"/>
    <w:link w:val="Nagwek2"/>
    <w:uiPriority w:val="9"/>
    <w:rsid w:val="00B2518B"/>
    <w:rPr>
      <w:rFonts w:asciiTheme="majorHAnsi" w:eastAsiaTheme="majorEastAsia" w:hAnsiTheme="majorHAnsi" w:cstheme="majorBidi"/>
      <w:b/>
      <w:bCs/>
      <w:color w:val="4F81BD" w:themeColor="accent1"/>
      <w:sz w:val="26"/>
      <w:szCs w:val="26"/>
    </w:rPr>
  </w:style>
  <w:style w:type="character" w:styleId="Tekstzastpczy">
    <w:name w:val="Placeholder Text"/>
    <w:basedOn w:val="Domylnaczcionkaakapitu"/>
    <w:uiPriority w:val="99"/>
    <w:semiHidden/>
    <w:rsid w:val="004653E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next w:val="Normalny"/>
    <w:link w:val="Nagwek2Znak"/>
    <w:uiPriority w:val="9"/>
    <w:unhideWhenUsed/>
    <w:qFormat/>
    <w:rsid w:val="00B251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40C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40C21"/>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D40C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40C21"/>
    <w:rPr>
      <w:rFonts w:asciiTheme="majorHAnsi" w:eastAsiaTheme="majorEastAsia" w:hAnsiTheme="majorHAnsi" w:cstheme="majorBidi"/>
      <w:i/>
      <w:iCs/>
      <w:color w:val="4F81BD" w:themeColor="accent1"/>
      <w:spacing w:val="15"/>
      <w:sz w:val="24"/>
      <w:szCs w:val="24"/>
    </w:rPr>
  </w:style>
  <w:style w:type="paragraph" w:styleId="Nagwek">
    <w:name w:val="header"/>
    <w:basedOn w:val="Normalny"/>
    <w:link w:val="NagwekZnak"/>
    <w:uiPriority w:val="99"/>
    <w:unhideWhenUsed/>
    <w:rsid w:val="00D40C2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40C21"/>
  </w:style>
  <w:style w:type="paragraph" w:styleId="Stopka">
    <w:name w:val="footer"/>
    <w:basedOn w:val="Normalny"/>
    <w:link w:val="StopkaZnak"/>
    <w:uiPriority w:val="99"/>
    <w:unhideWhenUsed/>
    <w:rsid w:val="00D40C2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40C21"/>
  </w:style>
  <w:style w:type="paragraph" w:styleId="Tekstdymka">
    <w:name w:val="Balloon Text"/>
    <w:basedOn w:val="Normalny"/>
    <w:link w:val="TekstdymkaZnak"/>
    <w:uiPriority w:val="99"/>
    <w:semiHidden/>
    <w:unhideWhenUsed/>
    <w:rsid w:val="00D40C2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0C21"/>
    <w:rPr>
      <w:rFonts w:ascii="Tahoma" w:hAnsi="Tahoma" w:cs="Tahoma"/>
      <w:sz w:val="16"/>
      <w:szCs w:val="16"/>
    </w:rPr>
  </w:style>
  <w:style w:type="character" w:styleId="Wyrnieniedelikatne">
    <w:name w:val="Subtle Emphasis"/>
    <w:basedOn w:val="Domylnaczcionkaakapitu"/>
    <w:uiPriority w:val="19"/>
    <w:qFormat/>
    <w:rsid w:val="00D40C21"/>
    <w:rPr>
      <w:i/>
      <w:iCs/>
      <w:color w:val="808080" w:themeColor="text1" w:themeTint="7F"/>
    </w:rPr>
  </w:style>
  <w:style w:type="character" w:styleId="Odwoanieintensywne">
    <w:name w:val="Intense Reference"/>
    <w:basedOn w:val="Domylnaczcionkaakapitu"/>
    <w:uiPriority w:val="32"/>
    <w:qFormat/>
    <w:rsid w:val="00B9479C"/>
    <w:rPr>
      <w:b/>
      <w:bCs/>
      <w:smallCaps/>
      <w:color w:val="C0504D" w:themeColor="accent2"/>
      <w:spacing w:val="5"/>
      <w:u w:val="single"/>
    </w:rPr>
  </w:style>
  <w:style w:type="character" w:styleId="Uwydatnienie">
    <w:name w:val="Emphasis"/>
    <w:basedOn w:val="Domylnaczcionkaakapitu"/>
    <w:uiPriority w:val="20"/>
    <w:qFormat/>
    <w:rsid w:val="00B9479C"/>
    <w:rPr>
      <w:i/>
      <w:iCs/>
    </w:rPr>
  </w:style>
  <w:style w:type="character" w:customStyle="1" w:styleId="Nagwek2Znak">
    <w:name w:val="Nagłówek 2 Znak"/>
    <w:basedOn w:val="Domylnaczcionkaakapitu"/>
    <w:link w:val="Nagwek2"/>
    <w:uiPriority w:val="9"/>
    <w:rsid w:val="00B2518B"/>
    <w:rPr>
      <w:rFonts w:asciiTheme="majorHAnsi" w:eastAsiaTheme="majorEastAsia" w:hAnsiTheme="majorHAnsi" w:cstheme="majorBidi"/>
      <w:b/>
      <w:bCs/>
      <w:color w:val="4F81BD" w:themeColor="accent1"/>
      <w:sz w:val="26"/>
      <w:szCs w:val="26"/>
    </w:rPr>
  </w:style>
  <w:style w:type="character" w:styleId="Tekstzastpczy">
    <w:name w:val="Placeholder Text"/>
    <w:basedOn w:val="Domylnaczcionkaakapitu"/>
    <w:uiPriority w:val="99"/>
    <w:semiHidden/>
    <w:rsid w:val="004653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ksandra\Documents\Algorytmy%20i%20struktury%20danych\wykresy%20-%20cz2\wykresy_quickso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ksandra\Documents\Algorytmy%20i%20struktury%20danych\wykresy%20-%20cz2\wykresy_quickso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leksandra\Documents\Algorytmy%20i%20struktury%20danych\wykresy%20-%20cz2\wykresy_quicksor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leksandra\Documents\Algorytmy%20i%20struktury%20danych\wykresy%20-%20cz2\wykresy_quicksor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leksandra\Documents\Algorytmy%20i%20struktury%20danych\wykresy%20-%20cz2\wykresy_quicksor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leksandra\Documents\Algorytmy%20i%20struktury%20danych\wykresy%20-%20cz2\wykresy_quicksor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leksandra\Documents\Algorytmy%20i%20struktury%20danych\wykresy%20-%20cz2\wykresy_quicksor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leksandra\Documents\Algorytmy%20i%20struktury%20danych\wykresy%20-%20cz2\wykresy_quicks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911124570967092"/>
          <c:y val="7.4016797900262471E-2"/>
          <c:w val="0.53082130874243294"/>
          <c:h val="0.85196640419947511"/>
        </c:manualLayout>
      </c:layout>
      <c:scatterChart>
        <c:scatterStyle val="smoothMarker"/>
        <c:varyColors val="0"/>
        <c:ser>
          <c:idx val="0"/>
          <c:order val="0"/>
          <c:tx>
            <c:strRef>
              <c:f>'iter-right'!$B$1</c:f>
              <c:strCache>
                <c:ptCount val="1"/>
                <c:pt idx="0">
                  <c:v>random</c:v>
                </c:pt>
              </c:strCache>
            </c:strRef>
          </c:tx>
          <c:xVal>
            <c:numRef>
              <c:f>'iter-right'!$A$2:$A$11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'iter-right'!$B$2:$B$11</c:f>
              <c:numCache>
                <c:formatCode>General</c:formatCode>
                <c:ptCount val="10"/>
                <c:pt idx="0">
                  <c:v>9.9999999999999995E-7</c:v>
                </c:pt>
                <c:pt idx="1">
                  <c:v>6.0000000000000002E-6</c:v>
                </c:pt>
                <c:pt idx="2">
                  <c:v>1.4E-5</c:v>
                </c:pt>
                <c:pt idx="3">
                  <c:v>9.2999999999999997E-5</c:v>
                </c:pt>
                <c:pt idx="4">
                  <c:v>2.03E-4</c:v>
                </c:pt>
                <c:pt idx="5">
                  <c:v>4.6999999999999999E-4</c:v>
                </c:pt>
                <c:pt idx="6">
                  <c:v>9.3999999999999997E-4</c:v>
                </c:pt>
                <c:pt idx="7">
                  <c:v>1.5E-3</c:v>
                </c:pt>
                <c:pt idx="8">
                  <c:v>1.5E-3</c:v>
                </c:pt>
                <c:pt idx="9">
                  <c:v>3.0999999999999999E-3</c:v>
                </c:pt>
              </c:numCache>
            </c:numRef>
          </c:yVal>
          <c:smooth val="1"/>
        </c:ser>
        <c:ser>
          <c:idx val="1"/>
          <c:order val="1"/>
          <c:tx>
            <c:strRef>
              <c:f>'iter-right'!$C$1</c:f>
              <c:strCache>
                <c:ptCount val="1"/>
                <c:pt idx="0">
                  <c:v>constant</c:v>
                </c:pt>
              </c:strCache>
            </c:strRef>
          </c:tx>
          <c:xVal>
            <c:numRef>
              <c:f>'iter-right'!$A$2:$A$11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'iter-right'!$C$2:$C$11</c:f>
              <c:numCache>
                <c:formatCode>General</c:formatCode>
                <c:ptCount val="10"/>
                <c:pt idx="0">
                  <c:v>9.9999999999999995E-7</c:v>
                </c:pt>
                <c:pt idx="1">
                  <c:v>9.0000000000000002E-6</c:v>
                </c:pt>
                <c:pt idx="2">
                  <c:v>3.0000000000000001E-5</c:v>
                </c:pt>
                <c:pt idx="3">
                  <c:v>5.9400000000000002E-4</c:v>
                </c:pt>
                <c:pt idx="4">
                  <c:v>2.3440000000000002E-3</c:v>
                </c:pt>
                <c:pt idx="5">
                  <c:v>9.2200000000000008E-3</c:v>
                </c:pt>
                <c:pt idx="6">
                  <c:v>3.6720000000000003E-2</c:v>
                </c:pt>
                <c:pt idx="7">
                  <c:v>8.2900000000000001E-2</c:v>
                </c:pt>
                <c:pt idx="8">
                  <c:v>0.1469</c:v>
                </c:pt>
                <c:pt idx="9">
                  <c:v>0.22969999999999999</c:v>
                </c:pt>
              </c:numCache>
            </c:numRef>
          </c:yVal>
          <c:smooth val="1"/>
        </c:ser>
        <c:ser>
          <c:idx val="2"/>
          <c:order val="2"/>
          <c:tx>
            <c:strRef>
              <c:f>'iter-right'!$D$1</c:f>
              <c:strCache>
                <c:ptCount val="1"/>
                <c:pt idx="0">
                  <c:v>descending</c:v>
                </c:pt>
              </c:strCache>
            </c:strRef>
          </c:tx>
          <c:xVal>
            <c:numRef>
              <c:f>'iter-right'!$A$2:$A$11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'iter-right'!$D$2:$D$11</c:f>
              <c:numCache>
                <c:formatCode>General</c:formatCode>
                <c:ptCount val="10"/>
                <c:pt idx="0">
                  <c:v>9.9999999999999995E-7</c:v>
                </c:pt>
                <c:pt idx="1">
                  <c:v>1.4E-5</c:v>
                </c:pt>
                <c:pt idx="2">
                  <c:v>5.1999999999999997E-5</c:v>
                </c:pt>
                <c:pt idx="3">
                  <c:v>1.1559999999999999E-3</c:v>
                </c:pt>
                <c:pt idx="4">
                  <c:v>4.5779999999999996E-3</c:v>
                </c:pt>
                <c:pt idx="5">
                  <c:v>1.8280000000000001E-2</c:v>
                </c:pt>
                <c:pt idx="6">
                  <c:v>7.2499999999999995E-2</c:v>
                </c:pt>
                <c:pt idx="7">
                  <c:v>0.16250000000000001</c:v>
                </c:pt>
                <c:pt idx="8">
                  <c:v>0.29060000000000002</c:v>
                </c:pt>
                <c:pt idx="9">
                  <c:v>0.45469999999999999</c:v>
                </c:pt>
              </c:numCache>
            </c:numRef>
          </c:yVal>
          <c:smooth val="1"/>
        </c:ser>
        <c:ser>
          <c:idx val="3"/>
          <c:order val="3"/>
          <c:tx>
            <c:strRef>
              <c:f>'iter-right'!$E$1</c:f>
              <c:strCache>
                <c:ptCount val="1"/>
                <c:pt idx="0">
                  <c:v>A-shaped</c:v>
                </c:pt>
              </c:strCache>
            </c:strRef>
          </c:tx>
          <c:xVal>
            <c:numRef>
              <c:f>'iter-right'!$A$2:$A$11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'iter-right'!$E$2:$E$11</c:f>
              <c:numCache>
                <c:formatCode>General</c:formatCode>
                <c:ptCount val="10"/>
                <c:pt idx="0">
                  <c:v>9.9999999999999995E-7</c:v>
                </c:pt>
                <c:pt idx="1">
                  <c:v>7.9999999999999996E-6</c:v>
                </c:pt>
                <c:pt idx="2">
                  <c:v>2.5000000000000001E-5</c:v>
                </c:pt>
                <c:pt idx="3">
                  <c:v>4.37E-4</c:v>
                </c:pt>
                <c:pt idx="4">
                  <c:v>1.6720000000000001E-3</c:v>
                </c:pt>
                <c:pt idx="5">
                  <c:v>6.5599999999999999E-3</c:v>
                </c:pt>
                <c:pt idx="6">
                  <c:v>2.563E-2</c:v>
                </c:pt>
                <c:pt idx="7">
                  <c:v>5.7799999999999997E-2</c:v>
                </c:pt>
                <c:pt idx="8">
                  <c:v>0.1016</c:v>
                </c:pt>
                <c:pt idx="9">
                  <c:v>0.1578</c:v>
                </c:pt>
              </c:numCache>
            </c:numRef>
          </c:yVal>
          <c:smooth val="1"/>
        </c:ser>
        <c:dLbls>
          <c:showLegendKey val="0"/>
          <c:showVal val="0"/>
          <c:showCatName val="0"/>
          <c:showSerName val="0"/>
          <c:showPercent val="0"/>
          <c:showBubbleSize val="0"/>
        </c:dLbls>
        <c:axId val="133678592"/>
        <c:axId val="133680128"/>
      </c:scatterChart>
      <c:valAx>
        <c:axId val="133678592"/>
        <c:scaling>
          <c:orientation val="minMax"/>
        </c:scaling>
        <c:delete val="0"/>
        <c:axPos val="b"/>
        <c:numFmt formatCode="General" sourceLinked="1"/>
        <c:majorTickMark val="out"/>
        <c:minorTickMark val="none"/>
        <c:tickLblPos val="nextTo"/>
        <c:crossAx val="133680128"/>
        <c:crosses val="autoZero"/>
        <c:crossBetween val="midCat"/>
      </c:valAx>
      <c:valAx>
        <c:axId val="133680128"/>
        <c:scaling>
          <c:orientation val="minMax"/>
        </c:scaling>
        <c:delete val="0"/>
        <c:axPos val="l"/>
        <c:majorGridlines/>
        <c:numFmt formatCode="General" sourceLinked="1"/>
        <c:majorTickMark val="out"/>
        <c:minorTickMark val="none"/>
        <c:tickLblPos val="nextTo"/>
        <c:crossAx val="133678592"/>
        <c:crosses val="autoZero"/>
        <c:crossBetween val="midCat"/>
      </c:valAx>
    </c:plotArea>
    <c:legend>
      <c:legendPos val="r"/>
      <c:layout>
        <c:manualLayout>
          <c:xMode val="edge"/>
          <c:yMode val="edge"/>
          <c:x val="0.67953385310336922"/>
          <c:y val="0.25889448818897637"/>
          <c:w val="0.29583718958207145"/>
          <c:h val="0.4822110236220472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911124570967092"/>
          <c:y val="7.4764442323497438E-2"/>
          <c:w val="0.53082130874243294"/>
          <c:h val="0.85047111535300512"/>
        </c:manualLayout>
      </c:layout>
      <c:scatterChart>
        <c:scatterStyle val="smoothMarker"/>
        <c:varyColors val="0"/>
        <c:ser>
          <c:idx val="0"/>
          <c:order val="0"/>
          <c:tx>
            <c:strRef>
              <c:f>'recur-right'!$B$1</c:f>
              <c:strCache>
                <c:ptCount val="1"/>
                <c:pt idx="0">
                  <c:v>random</c:v>
                </c:pt>
              </c:strCache>
            </c:strRef>
          </c:tx>
          <c:xVal>
            <c:numRef>
              <c:f>'recur-right'!$A$2:$A$11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'recur-right'!$B$2:$B$11</c:f>
              <c:numCache>
                <c:formatCode>General</c:formatCode>
                <c:ptCount val="10"/>
                <c:pt idx="0">
                  <c:v>9.9999999999999995E-7</c:v>
                </c:pt>
                <c:pt idx="1">
                  <c:v>5.0000000000000004E-6</c:v>
                </c:pt>
                <c:pt idx="2">
                  <c:v>1.1E-5</c:v>
                </c:pt>
                <c:pt idx="3">
                  <c:v>7.7999999999999999E-5</c:v>
                </c:pt>
                <c:pt idx="4">
                  <c:v>1.7200000000000001E-4</c:v>
                </c:pt>
                <c:pt idx="5">
                  <c:v>3.1E-4</c:v>
                </c:pt>
                <c:pt idx="6">
                  <c:v>7.7999999999999999E-4</c:v>
                </c:pt>
                <c:pt idx="7">
                  <c:v>1.6000000000000001E-3</c:v>
                </c:pt>
                <c:pt idx="8">
                  <c:v>1.5E-3</c:v>
                </c:pt>
                <c:pt idx="9">
                  <c:v>3.0999999999999999E-3</c:v>
                </c:pt>
              </c:numCache>
            </c:numRef>
          </c:yVal>
          <c:smooth val="1"/>
        </c:ser>
        <c:ser>
          <c:idx val="1"/>
          <c:order val="1"/>
          <c:tx>
            <c:strRef>
              <c:f>'recur-right'!$C$1</c:f>
              <c:strCache>
                <c:ptCount val="1"/>
                <c:pt idx="0">
                  <c:v>constant</c:v>
                </c:pt>
              </c:strCache>
            </c:strRef>
          </c:tx>
          <c:xVal>
            <c:numRef>
              <c:f>'recur-right'!$A$2:$A$11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'recur-right'!$C$2:$C$11</c:f>
              <c:numCache>
                <c:formatCode>General</c:formatCode>
                <c:ptCount val="10"/>
                <c:pt idx="0">
                  <c:v>9.9999999999999995E-7</c:v>
                </c:pt>
                <c:pt idx="1">
                  <c:v>7.9999999999999996E-6</c:v>
                </c:pt>
                <c:pt idx="2">
                  <c:v>2.6999999999999999E-5</c:v>
                </c:pt>
                <c:pt idx="3">
                  <c:v>5.9400000000000002E-4</c:v>
                </c:pt>
                <c:pt idx="4">
                  <c:v>2.3280000000000002E-3</c:v>
                </c:pt>
                <c:pt idx="5">
                  <c:v>9.2200000000000008E-3</c:v>
                </c:pt>
                <c:pt idx="6">
                  <c:v>3.6720000000000003E-2</c:v>
                </c:pt>
                <c:pt idx="7">
                  <c:v>8.2799999999999999E-2</c:v>
                </c:pt>
                <c:pt idx="8">
                  <c:v>0.1469</c:v>
                </c:pt>
                <c:pt idx="9">
                  <c:v>0.22819999999999999</c:v>
                </c:pt>
              </c:numCache>
            </c:numRef>
          </c:yVal>
          <c:smooth val="1"/>
        </c:ser>
        <c:ser>
          <c:idx val="2"/>
          <c:order val="2"/>
          <c:tx>
            <c:strRef>
              <c:f>'recur-right'!$D$1</c:f>
              <c:strCache>
                <c:ptCount val="1"/>
                <c:pt idx="0">
                  <c:v>descending</c:v>
                </c:pt>
              </c:strCache>
            </c:strRef>
          </c:tx>
          <c:xVal>
            <c:numRef>
              <c:f>'recur-right'!$A$2:$A$11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'recur-right'!$D$2:$D$11</c:f>
              <c:numCache>
                <c:formatCode>General</c:formatCode>
                <c:ptCount val="10"/>
                <c:pt idx="0">
                  <c:v>9.9999999999999995E-7</c:v>
                </c:pt>
                <c:pt idx="1">
                  <c:v>1.4E-5</c:v>
                </c:pt>
                <c:pt idx="2">
                  <c:v>5.0000000000000002E-5</c:v>
                </c:pt>
                <c:pt idx="3">
                  <c:v>1.1720000000000001E-3</c:v>
                </c:pt>
                <c:pt idx="4">
                  <c:v>4.594E-3</c:v>
                </c:pt>
                <c:pt idx="5">
                  <c:v>1.8280000000000001E-2</c:v>
                </c:pt>
                <c:pt idx="6">
                  <c:v>7.2959999999999997E-2</c:v>
                </c:pt>
                <c:pt idx="7">
                  <c:v>0.1641</c:v>
                </c:pt>
                <c:pt idx="8">
                  <c:v>0.29060000000000002</c:v>
                </c:pt>
                <c:pt idx="9">
                  <c:v>0.4546</c:v>
                </c:pt>
              </c:numCache>
            </c:numRef>
          </c:yVal>
          <c:smooth val="1"/>
        </c:ser>
        <c:ser>
          <c:idx val="3"/>
          <c:order val="3"/>
          <c:tx>
            <c:strRef>
              <c:f>'recur-right'!$E$1</c:f>
              <c:strCache>
                <c:ptCount val="1"/>
                <c:pt idx="0">
                  <c:v>A-shaped</c:v>
                </c:pt>
              </c:strCache>
            </c:strRef>
          </c:tx>
          <c:xVal>
            <c:numRef>
              <c:f>'recur-right'!$A$2:$A$11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'recur-right'!$E$2:$E$11</c:f>
              <c:numCache>
                <c:formatCode>General</c:formatCode>
                <c:ptCount val="10"/>
                <c:pt idx="0">
                  <c:v>0</c:v>
                </c:pt>
                <c:pt idx="1">
                  <c:v>6.9999999999999999E-6</c:v>
                </c:pt>
                <c:pt idx="2">
                  <c:v>2.1999999999999999E-5</c:v>
                </c:pt>
                <c:pt idx="3">
                  <c:v>4.2200000000000001E-4</c:v>
                </c:pt>
                <c:pt idx="4">
                  <c:v>1.6720000000000001E-3</c:v>
                </c:pt>
                <c:pt idx="5">
                  <c:v>6.4099999999999999E-3</c:v>
                </c:pt>
                <c:pt idx="6">
                  <c:v>2.547E-2</c:v>
                </c:pt>
                <c:pt idx="7">
                  <c:v>5.62E-2</c:v>
                </c:pt>
                <c:pt idx="8">
                  <c:v>0.1016</c:v>
                </c:pt>
                <c:pt idx="9">
                  <c:v>0.15790000000000001</c:v>
                </c:pt>
              </c:numCache>
            </c:numRef>
          </c:yVal>
          <c:smooth val="1"/>
        </c:ser>
        <c:dLbls>
          <c:showLegendKey val="0"/>
          <c:showVal val="0"/>
          <c:showCatName val="0"/>
          <c:showSerName val="0"/>
          <c:showPercent val="0"/>
          <c:showBubbleSize val="0"/>
        </c:dLbls>
        <c:axId val="133690496"/>
        <c:axId val="133692032"/>
      </c:scatterChart>
      <c:valAx>
        <c:axId val="133690496"/>
        <c:scaling>
          <c:orientation val="minMax"/>
        </c:scaling>
        <c:delete val="0"/>
        <c:axPos val="b"/>
        <c:numFmt formatCode="General" sourceLinked="1"/>
        <c:majorTickMark val="out"/>
        <c:minorTickMark val="none"/>
        <c:tickLblPos val="nextTo"/>
        <c:crossAx val="133692032"/>
        <c:crosses val="autoZero"/>
        <c:crossBetween val="midCat"/>
      </c:valAx>
      <c:valAx>
        <c:axId val="133692032"/>
        <c:scaling>
          <c:orientation val="minMax"/>
        </c:scaling>
        <c:delete val="0"/>
        <c:axPos val="l"/>
        <c:majorGridlines/>
        <c:numFmt formatCode="General" sourceLinked="1"/>
        <c:majorTickMark val="out"/>
        <c:minorTickMark val="none"/>
        <c:tickLblPos val="nextTo"/>
        <c:crossAx val="133690496"/>
        <c:crosses val="autoZero"/>
        <c:crossBetween val="midCat"/>
      </c:valAx>
    </c:plotArea>
    <c:legend>
      <c:legendPos val="r"/>
      <c:layout>
        <c:manualLayout>
          <c:xMode val="edge"/>
          <c:yMode val="edge"/>
          <c:x val="0.67571094502713691"/>
          <c:y val="0.25637678584215368"/>
          <c:w val="0.29969385103763035"/>
          <c:h val="0.4872458979003508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99112457096709"/>
          <c:y val="7.7100831146106732E-2"/>
          <c:w val="0.5018399601054172"/>
          <c:h val="0.84579833770778656"/>
        </c:manualLayout>
      </c:layout>
      <c:scatterChart>
        <c:scatterStyle val="smoothMarker"/>
        <c:varyColors val="0"/>
        <c:ser>
          <c:idx val="0"/>
          <c:order val="0"/>
          <c:tx>
            <c:strRef>
              <c:f>'iter-rand'!$B$1</c:f>
              <c:strCache>
                <c:ptCount val="1"/>
                <c:pt idx="0">
                  <c:v>random</c:v>
                </c:pt>
              </c:strCache>
            </c:strRef>
          </c:tx>
          <c:xVal>
            <c:numRef>
              <c:f>'iter-rand'!$A$2:$A$11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'iter-rand'!$B$2:$B$11</c:f>
              <c:numCache>
                <c:formatCode>General</c:formatCode>
                <c:ptCount val="10"/>
                <c:pt idx="0">
                  <c:v>9.9999999999999995E-7</c:v>
                </c:pt>
                <c:pt idx="1">
                  <c:v>6.9999999999999999E-6</c:v>
                </c:pt>
                <c:pt idx="2">
                  <c:v>1.5999999999999999E-5</c:v>
                </c:pt>
                <c:pt idx="3">
                  <c:v>9.2999999999999997E-5</c:v>
                </c:pt>
                <c:pt idx="4">
                  <c:v>2.03E-4</c:v>
                </c:pt>
                <c:pt idx="5">
                  <c:v>4.6000000000000001E-4</c:v>
                </c:pt>
                <c:pt idx="6">
                  <c:v>9.3999999999999997E-4</c:v>
                </c:pt>
                <c:pt idx="7">
                  <c:v>1.5E-3</c:v>
                </c:pt>
                <c:pt idx="8">
                  <c:v>3.0999999999999999E-3</c:v>
                </c:pt>
                <c:pt idx="9">
                  <c:v>1.6000000000000001E-3</c:v>
                </c:pt>
              </c:numCache>
            </c:numRef>
          </c:yVal>
          <c:smooth val="1"/>
        </c:ser>
        <c:ser>
          <c:idx val="1"/>
          <c:order val="1"/>
          <c:tx>
            <c:strRef>
              <c:f>'iter-rand'!$C$1</c:f>
              <c:strCache>
                <c:ptCount val="1"/>
                <c:pt idx="0">
                  <c:v>constant</c:v>
                </c:pt>
              </c:strCache>
            </c:strRef>
          </c:tx>
          <c:xVal>
            <c:numRef>
              <c:f>'iter-rand'!$A$2:$A$11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'iter-rand'!$C$2:$C$11</c:f>
              <c:numCache>
                <c:formatCode>General</c:formatCode>
                <c:ptCount val="10"/>
                <c:pt idx="0">
                  <c:v>9.9999999999999995E-7</c:v>
                </c:pt>
                <c:pt idx="1">
                  <c:v>1.0000000000000001E-5</c:v>
                </c:pt>
                <c:pt idx="2">
                  <c:v>3.3000000000000003E-5</c:v>
                </c:pt>
                <c:pt idx="3">
                  <c:v>6.2500000000000001E-4</c:v>
                </c:pt>
                <c:pt idx="4">
                  <c:v>2.3749999999999999E-3</c:v>
                </c:pt>
                <c:pt idx="5">
                  <c:v>9.3799999999999994E-3</c:v>
                </c:pt>
                <c:pt idx="6">
                  <c:v>3.703E-2</c:v>
                </c:pt>
                <c:pt idx="7">
                  <c:v>8.5999999999999993E-2</c:v>
                </c:pt>
                <c:pt idx="8">
                  <c:v>0.1469</c:v>
                </c:pt>
                <c:pt idx="9">
                  <c:v>0.23119999999999999</c:v>
                </c:pt>
              </c:numCache>
            </c:numRef>
          </c:yVal>
          <c:smooth val="1"/>
        </c:ser>
        <c:ser>
          <c:idx val="2"/>
          <c:order val="2"/>
          <c:tx>
            <c:strRef>
              <c:f>'iter-rand'!$D$1</c:f>
              <c:strCache>
                <c:ptCount val="1"/>
                <c:pt idx="0">
                  <c:v>descending</c:v>
                </c:pt>
              </c:strCache>
            </c:strRef>
          </c:tx>
          <c:xVal>
            <c:numRef>
              <c:f>'iter-rand'!$A$2:$A$11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'iter-rand'!$D$2:$D$11</c:f>
              <c:numCache>
                <c:formatCode>General</c:formatCode>
                <c:ptCount val="10"/>
                <c:pt idx="0">
                  <c:v>9.9999999999999995E-7</c:v>
                </c:pt>
                <c:pt idx="1">
                  <c:v>6.9999999999999999E-6</c:v>
                </c:pt>
                <c:pt idx="2">
                  <c:v>1.4E-5</c:v>
                </c:pt>
                <c:pt idx="3">
                  <c:v>7.7999999999999999E-5</c:v>
                </c:pt>
                <c:pt idx="4">
                  <c:v>1.8699999999999999E-4</c:v>
                </c:pt>
                <c:pt idx="5">
                  <c:v>3.1E-4</c:v>
                </c:pt>
                <c:pt idx="6">
                  <c:v>7.7999999999999999E-4</c:v>
                </c:pt>
                <c:pt idx="7">
                  <c:v>1.5E-3</c:v>
                </c:pt>
                <c:pt idx="8">
                  <c:v>1.6000000000000001E-3</c:v>
                </c:pt>
                <c:pt idx="9">
                  <c:v>3.0999999999999999E-3</c:v>
                </c:pt>
              </c:numCache>
            </c:numRef>
          </c:yVal>
          <c:smooth val="1"/>
        </c:ser>
        <c:ser>
          <c:idx val="3"/>
          <c:order val="3"/>
          <c:tx>
            <c:strRef>
              <c:f>'iter-rand'!$E$1</c:f>
              <c:strCache>
                <c:ptCount val="1"/>
                <c:pt idx="0">
                  <c:v>A-shaped</c:v>
                </c:pt>
              </c:strCache>
            </c:strRef>
          </c:tx>
          <c:xVal>
            <c:numRef>
              <c:f>'iter-rand'!$A$2:$A$11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'iter-rand'!$E$2:$E$11</c:f>
              <c:numCache>
                <c:formatCode>General</c:formatCode>
                <c:ptCount val="10"/>
                <c:pt idx="0">
                  <c:v>9.9999999999999995E-7</c:v>
                </c:pt>
                <c:pt idx="1">
                  <c:v>6.9999999999999999E-6</c:v>
                </c:pt>
                <c:pt idx="2">
                  <c:v>1.5999999999999999E-5</c:v>
                </c:pt>
                <c:pt idx="3">
                  <c:v>7.7999999999999999E-5</c:v>
                </c:pt>
                <c:pt idx="4">
                  <c:v>1.8799999999999999E-4</c:v>
                </c:pt>
                <c:pt idx="5">
                  <c:v>4.6999999999999999E-4</c:v>
                </c:pt>
                <c:pt idx="6">
                  <c:v>7.7999999999999999E-4</c:v>
                </c:pt>
                <c:pt idx="7">
                  <c:v>1.6000000000000001E-3</c:v>
                </c:pt>
                <c:pt idx="8">
                  <c:v>1.5E-3</c:v>
                </c:pt>
                <c:pt idx="9">
                  <c:v>1.6000000000000001E-3</c:v>
                </c:pt>
              </c:numCache>
            </c:numRef>
          </c:yVal>
          <c:smooth val="1"/>
        </c:ser>
        <c:dLbls>
          <c:showLegendKey val="0"/>
          <c:showVal val="0"/>
          <c:showCatName val="0"/>
          <c:showSerName val="0"/>
          <c:showPercent val="0"/>
          <c:showBubbleSize val="0"/>
        </c:dLbls>
        <c:axId val="133767936"/>
        <c:axId val="133769472"/>
      </c:scatterChart>
      <c:valAx>
        <c:axId val="133767936"/>
        <c:scaling>
          <c:orientation val="minMax"/>
        </c:scaling>
        <c:delete val="0"/>
        <c:axPos val="b"/>
        <c:numFmt formatCode="General" sourceLinked="1"/>
        <c:majorTickMark val="out"/>
        <c:minorTickMark val="none"/>
        <c:tickLblPos val="nextTo"/>
        <c:crossAx val="133769472"/>
        <c:crosses val="autoZero"/>
        <c:crossBetween val="midCat"/>
      </c:valAx>
      <c:valAx>
        <c:axId val="133769472"/>
        <c:scaling>
          <c:orientation val="minMax"/>
        </c:scaling>
        <c:delete val="0"/>
        <c:axPos val="l"/>
        <c:majorGridlines/>
        <c:numFmt formatCode="General" sourceLinked="1"/>
        <c:majorTickMark val="out"/>
        <c:minorTickMark val="none"/>
        <c:tickLblPos val="nextTo"/>
        <c:crossAx val="133767936"/>
        <c:crosses val="autoZero"/>
        <c:crossBetween val="midCat"/>
      </c:valAx>
    </c:plotArea>
    <c:legend>
      <c:legendPos val="r"/>
      <c:layout>
        <c:manualLayout>
          <c:xMode val="edge"/>
          <c:yMode val="edge"/>
          <c:x val="0.66339656773672517"/>
          <c:y val="0.24849911841687383"/>
          <c:w val="0.31175260194340843"/>
          <c:h val="0.50300176316625234"/>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99112457096709"/>
          <c:y val="7.4388741608303985E-2"/>
          <c:w val="0.51003836141716141"/>
          <c:h val="0.851222516783392"/>
        </c:manualLayout>
      </c:layout>
      <c:scatterChart>
        <c:scatterStyle val="smoothMarker"/>
        <c:varyColors val="0"/>
        <c:ser>
          <c:idx val="0"/>
          <c:order val="0"/>
          <c:tx>
            <c:strRef>
              <c:f>'recur-rand'!$B$1</c:f>
              <c:strCache>
                <c:ptCount val="1"/>
                <c:pt idx="0">
                  <c:v>random</c:v>
                </c:pt>
              </c:strCache>
            </c:strRef>
          </c:tx>
          <c:xVal>
            <c:numRef>
              <c:f>'recur-rand'!$A$2:$A$11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'recur-rand'!$B$2:$B$11</c:f>
              <c:numCache>
                <c:formatCode>General</c:formatCode>
                <c:ptCount val="10"/>
                <c:pt idx="0">
                  <c:v>9.9999999999999995E-7</c:v>
                </c:pt>
                <c:pt idx="1">
                  <c:v>5.0000000000000004E-6</c:v>
                </c:pt>
                <c:pt idx="2">
                  <c:v>1.2999999999999999E-5</c:v>
                </c:pt>
                <c:pt idx="3">
                  <c:v>9.2999999999999997E-5</c:v>
                </c:pt>
                <c:pt idx="4">
                  <c:v>1.8799999999999999E-4</c:v>
                </c:pt>
                <c:pt idx="5">
                  <c:v>3.1E-4</c:v>
                </c:pt>
                <c:pt idx="6">
                  <c:v>9.3999999999999997E-4</c:v>
                </c:pt>
                <c:pt idx="7">
                  <c:v>1.5E-3</c:v>
                </c:pt>
                <c:pt idx="8">
                  <c:v>1.6000000000000001E-3</c:v>
                </c:pt>
                <c:pt idx="9">
                  <c:v>3.0999999999999999E-3</c:v>
                </c:pt>
              </c:numCache>
            </c:numRef>
          </c:yVal>
          <c:smooth val="1"/>
        </c:ser>
        <c:ser>
          <c:idx val="1"/>
          <c:order val="1"/>
          <c:tx>
            <c:strRef>
              <c:f>'recur-rand'!$C$1</c:f>
              <c:strCache>
                <c:ptCount val="1"/>
                <c:pt idx="0">
                  <c:v>constant</c:v>
                </c:pt>
              </c:strCache>
            </c:strRef>
          </c:tx>
          <c:xVal>
            <c:numRef>
              <c:f>'recur-rand'!$A$2:$A$11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'recur-rand'!$C$2:$C$11</c:f>
              <c:numCache>
                <c:formatCode>General</c:formatCode>
                <c:ptCount val="10"/>
                <c:pt idx="0">
                  <c:v>9.9999999999999995E-7</c:v>
                </c:pt>
                <c:pt idx="1">
                  <c:v>9.0000000000000002E-6</c:v>
                </c:pt>
                <c:pt idx="2">
                  <c:v>3.0000000000000001E-5</c:v>
                </c:pt>
                <c:pt idx="3">
                  <c:v>6.0999999999999997E-4</c:v>
                </c:pt>
                <c:pt idx="4">
                  <c:v>2.359E-3</c:v>
                </c:pt>
                <c:pt idx="5">
                  <c:v>9.3799999999999994E-3</c:v>
                </c:pt>
                <c:pt idx="6">
                  <c:v>3.6880000000000003E-2</c:v>
                </c:pt>
                <c:pt idx="7">
                  <c:v>8.1299999999999997E-2</c:v>
                </c:pt>
                <c:pt idx="8">
                  <c:v>0.1469</c:v>
                </c:pt>
                <c:pt idx="9">
                  <c:v>0.22969999999999999</c:v>
                </c:pt>
              </c:numCache>
            </c:numRef>
          </c:yVal>
          <c:smooth val="1"/>
        </c:ser>
        <c:ser>
          <c:idx val="2"/>
          <c:order val="2"/>
          <c:tx>
            <c:strRef>
              <c:f>'recur-rand'!$D$1</c:f>
              <c:strCache>
                <c:ptCount val="1"/>
                <c:pt idx="0">
                  <c:v>descending</c:v>
                </c:pt>
              </c:strCache>
            </c:strRef>
          </c:tx>
          <c:xVal>
            <c:numRef>
              <c:f>'recur-rand'!$A$2:$A$11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'recur-rand'!$D$2:$D$11</c:f>
              <c:numCache>
                <c:formatCode>General</c:formatCode>
                <c:ptCount val="10"/>
                <c:pt idx="0">
                  <c:v>9.9999999999999995E-7</c:v>
                </c:pt>
                <c:pt idx="1">
                  <c:v>5.0000000000000004E-6</c:v>
                </c:pt>
                <c:pt idx="2">
                  <c:v>1.1E-5</c:v>
                </c:pt>
                <c:pt idx="3">
                  <c:v>6.2000000000000003E-5</c:v>
                </c:pt>
                <c:pt idx="4">
                  <c:v>1.56E-4</c:v>
                </c:pt>
                <c:pt idx="5">
                  <c:v>3.1E-4</c:v>
                </c:pt>
                <c:pt idx="6">
                  <c:v>7.7999999999999999E-4</c:v>
                </c:pt>
                <c:pt idx="7">
                  <c:v>1.6000000000000001E-3</c:v>
                </c:pt>
                <c:pt idx="8">
                  <c:v>1.5E-3</c:v>
                </c:pt>
                <c:pt idx="9">
                  <c:v>1.6000000000000001E-3</c:v>
                </c:pt>
              </c:numCache>
            </c:numRef>
          </c:yVal>
          <c:smooth val="1"/>
        </c:ser>
        <c:ser>
          <c:idx val="3"/>
          <c:order val="3"/>
          <c:tx>
            <c:strRef>
              <c:f>'recur-rand'!$E$1</c:f>
              <c:strCache>
                <c:ptCount val="1"/>
                <c:pt idx="0">
                  <c:v>A-shaped</c:v>
                </c:pt>
              </c:strCache>
            </c:strRef>
          </c:tx>
          <c:xVal>
            <c:numRef>
              <c:f>'recur-rand'!$A$2:$A$11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'recur-rand'!$E$2:$E$11</c:f>
              <c:numCache>
                <c:formatCode>General</c:formatCode>
                <c:ptCount val="10"/>
                <c:pt idx="0">
                  <c:v>9.9999999999999995E-7</c:v>
                </c:pt>
                <c:pt idx="1">
                  <c:v>5.0000000000000004E-6</c:v>
                </c:pt>
                <c:pt idx="2">
                  <c:v>1.2999999999999999E-5</c:v>
                </c:pt>
                <c:pt idx="3">
                  <c:v>7.7999999999999999E-5</c:v>
                </c:pt>
                <c:pt idx="4">
                  <c:v>1.56E-4</c:v>
                </c:pt>
                <c:pt idx="5">
                  <c:v>3.1E-4</c:v>
                </c:pt>
                <c:pt idx="6">
                  <c:v>7.7999999999999999E-4</c:v>
                </c:pt>
                <c:pt idx="7">
                  <c:v>1.5E-3</c:v>
                </c:pt>
                <c:pt idx="8">
                  <c:v>1.6000000000000001E-3</c:v>
                </c:pt>
                <c:pt idx="9">
                  <c:v>3.0999999999999999E-3</c:v>
                </c:pt>
              </c:numCache>
            </c:numRef>
          </c:yVal>
          <c:smooth val="1"/>
        </c:ser>
        <c:dLbls>
          <c:showLegendKey val="0"/>
          <c:showVal val="0"/>
          <c:showCatName val="0"/>
          <c:showSerName val="0"/>
          <c:showPercent val="0"/>
          <c:showBubbleSize val="0"/>
        </c:dLbls>
        <c:axId val="133792128"/>
        <c:axId val="133793664"/>
      </c:scatterChart>
      <c:valAx>
        <c:axId val="133792128"/>
        <c:scaling>
          <c:orientation val="minMax"/>
        </c:scaling>
        <c:delete val="0"/>
        <c:axPos val="b"/>
        <c:numFmt formatCode="General" sourceLinked="1"/>
        <c:majorTickMark val="out"/>
        <c:minorTickMark val="none"/>
        <c:tickLblPos val="nextTo"/>
        <c:crossAx val="133793664"/>
        <c:crosses val="autoZero"/>
        <c:crossBetween val="midCat"/>
      </c:valAx>
      <c:valAx>
        <c:axId val="133793664"/>
        <c:scaling>
          <c:orientation val="minMax"/>
        </c:scaling>
        <c:delete val="0"/>
        <c:axPos val="l"/>
        <c:majorGridlines/>
        <c:numFmt formatCode="General" sourceLinked="1"/>
        <c:majorTickMark val="out"/>
        <c:minorTickMark val="none"/>
        <c:tickLblPos val="nextTo"/>
        <c:crossAx val="133792128"/>
        <c:crosses val="autoZero"/>
        <c:crossBetween val="midCat"/>
      </c:valAx>
    </c:plotArea>
    <c:legend>
      <c:legendPos val="r"/>
      <c:layout>
        <c:manualLayout>
          <c:xMode val="edge"/>
          <c:yMode val="edge"/>
          <c:x val="0.67571094502713691"/>
          <c:y val="0.25776405377325157"/>
          <c:w val="0.29969385103763035"/>
          <c:h val="0.48447189245349692"/>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random!$B$1</c:f>
              <c:strCache>
                <c:ptCount val="1"/>
                <c:pt idx="0">
                  <c:v>iter-rand</c:v>
                </c:pt>
              </c:strCache>
            </c:strRef>
          </c:tx>
          <c:xVal>
            <c:numRef>
              <c:f>random!$A$2:$A$11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random!$B$2:$B$11</c:f>
              <c:numCache>
                <c:formatCode>General</c:formatCode>
                <c:ptCount val="10"/>
                <c:pt idx="0">
                  <c:v>9.9999999999999995E-7</c:v>
                </c:pt>
                <c:pt idx="1">
                  <c:v>6.9999999999999999E-6</c:v>
                </c:pt>
                <c:pt idx="2">
                  <c:v>1.5999999999999999E-5</c:v>
                </c:pt>
                <c:pt idx="3">
                  <c:v>9.2999999999999997E-5</c:v>
                </c:pt>
                <c:pt idx="4">
                  <c:v>2.03E-4</c:v>
                </c:pt>
                <c:pt idx="5">
                  <c:v>4.6000000000000001E-4</c:v>
                </c:pt>
                <c:pt idx="6">
                  <c:v>9.3999999999999997E-4</c:v>
                </c:pt>
                <c:pt idx="7">
                  <c:v>1.5E-3</c:v>
                </c:pt>
                <c:pt idx="8">
                  <c:v>3.0999999999999999E-3</c:v>
                </c:pt>
                <c:pt idx="9">
                  <c:v>1.6000000000000001E-3</c:v>
                </c:pt>
              </c:numCache>
            </c:numRef>
          </c:yVal>
          <c:smooth val="1"/>
        </c:ser>
        <c:ser>
          <c:idx val="1"/>
          <c:order val="1"/>
          <c:tx>
            <c:strRef>
              <c:f>random!$C$1</c:f>
              <c:strCache>
                <c:ptCount val="1"/>
                <c:pt idx="0">
                  <c:v>iter-right</c:v>
                </c:pt>
              </c:strCache>
            </c:strRef>
          </c:tx>
          <c:xVal>
            <c:numRef>
              <c:f>random!$A$2:$A$11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random!$C$2:$C$11</c:f>
              <c:numCache>
                <c:formatCode>General</c:formatCode>
                <c:ptCount val="10"/>
                <c:pt idx="0">
                  <c:v>9.9999999999999995E-7</c:v>
                </c:pt>
                <c:pt idx="1">
                  <c:v>6.0000000000000002E-6</c:v>
                </c:pt>
                <c:pt idx="2">
                  <c:v>1.4E-5</c:v>
                </c:pt>
                <c:pt idx="3">
                  <c:v>9.2999999999999997E-5</c:v>
                </c:pt>
                <c:pt idx="4">
                  <c:v>2.03E-4</c:v>
                </c:pt>
                <c:pt idx="5">
                  <c:v>4.6999999999999999E-4</c:v>
                </c:pt>
                <c:pt idx="6">
                  <c:v>9.3999999999999997E-4</c:v>
                </c:pt>
                <c:pt idx="7">
                  <c:v>1.5E-3</c:v>
                </c:pt>
                <c:pt idx="8">
                  <c:v>1.5E-3</c:v>
                </c:pt>
                <c:pt idx="9">
                  <c:v>3.0999999999999999E-3</c:v>
                </c:pt>
              </c:numCache>
            </c:numRef>
          </c:yVal>
          <c:smooth val="1"/>
        </c:ser>
        <c:ser>
          <c:idx val="2"/>
          <c:order val="2"/>
          <c:tx>
            <c:strRef>
              <c:f>random!$D$1</c:f>
              <c:strCache>
                <c:ptCount val="1"/>
                <c:pt idx="0">
                  <c:v>recur-rand</c:v>
                </c:pt>
              </c:strCache>
            </c:strRef>
          </c:tx>
          <c:xVal>
            <c:numRef>
              <c:f>random!$A$2:$A$11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random!$D$2:$D$11</c:f>
              <c:numCache>
                <c:formatCode>General</c:formatCode>
                <c:ptCount val="10"/>
                <c:pt idx="0">
                  <c:v>9.9999999999999995E-7</c:v>
                </c:pt>
                <c:pt idx="1">
                  <c:v>5.0000000000000004E-6</c:v>
                </c:pt>
                <c:pt idx="2">
                  <c:v>1.2999999999999999E-5</c:v>
                </c:pt>
                <c:pt idx="3">
                  <c:v>9.2999999999999997E-5</c:v>
                </c:pt>
                <c:pt idx="4">
                  <c:v>1.8799999999999999E-4</c:v>
                </c:pt>
                <c:pt idx="5">
                  <c:v>3.1E-4</c:v>
                </c:pt>
                <c:pt idx="6">
                  <c:v>9.3999999999999997E-4</c:v>
                </c:pt>
                <c:pt idx="7">
                  <c:v>1.5E-3</c:v>
                </c:pt>
                <c:pt idx="8">
                  <c:v>1.6000000000000001E-3</c:v>
                </c:pt>
                <c:pt idx="9">
                  <c:v>3.0999999999999999E-3</c:v>
                </c:pt>
              </c:numCache>
            </c:numRef>
          </c:yVal>
          <c:smooth val="1"/>
        </c:ser>
        <c:ser>
          <c:idx val="3"/>
          <c:order val="3"/>
          <c:tx>
            <c:strRef>
              <c:f>random!$E$1</c:f>
              <c:strCache>
                <c:ptCount val="1"/>
                <c:pt idx="0">
                  <c:v>recur-right</c:v>
                </c:pt>
              </c:strCache>
            </c:strRef>
          </c:tx>
          <c:xVal>
            <c:numRef>
              <c:f>random!$A$2:$A$11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random!$E$2:$E$11</c:f>
              <c:numCache>
                <c:formatCode>General</c:formatCode>
                <c:ptCount val="10"/>
                <c:pt idx="0">
                  <c:v>9.9999999999999995E-7</c:v>
                </c:pt>
                <c:pt idx="1">
                  <c:v>5.0000000000000004E-6</c:v>
                </c:pt>
                <c:pt idx="2">
                  <c:v>1.1E-5</c:v>
                </c:pt>
                <c:pt idx="3">
                  <c:v>7.7999999999999999E-5</c:v>
                </c:pt>
                <c:pt idx="4">
                  <c:v>1.7200000000000001E-4</c:v>
                </c:pt>
                <c:pt idx="5">
                  <c:v>3.1E-4</c:v>
                </c:pt>
                <c:pt idx="6">
                  <c:v>7.7999999999999999E-4</c:v>
                </c:pt>
                <c:pt idx="7">
                  <c:v>1.6000000000000001E-3</c:v>
                </c:pt>
                <c:pt idx="8">
                  <c:v>1.5E-3</c:v>
                </c:pt>
                <c:pt idx="9">
                  <c:v>3.0999999999999999E-3</c:v>
                </c:pt>
              </c:numCache>
            </c:numRef>
          </c:yVal>
          <c:smooth val="1"/>
        </c:ser>
        <c:dLbls>
          <c:showLegendKey val="0"/>
          <c:showVal val="0"/>
          <c:showCatName val="0"/>
          <c:showSerName val="0"/>
          <c:showPercent val="0"/>
          <c:showBubbleSize val="0"/>
        </c:dLbls>
        <c:axId val="133812224"/>
        <c:axId val="133813760"/>
      </c:scatterChart>
      <c:valAx>
        <c:axId val="133812224"/>
        <c:scaling>
          <c:orientation val="minMax"/>
        </c:scaling>
        <c:delete val="0"/>
        <c:axPos val="b"/>
        <c:numFmt formatCode="General" sourceLinked="1"/>
        <c:majorTickMark val="out"/>
        <c:minorTickMark val="none"/>
        <c:tickLblPos val="nextTo"/>
        <c:crossAx val="133813760"/>
        <c:crosses val="autoZero"/>
        <c:crossBetween val="midCat"/>
      </c:valAx>
      <c:valAx>
        <c:axId val="133813760"/>
        <c:scaling>
          <c:orientation val="minMax"/>
        </c:scaling>
        <c:delete val="0"/>
        <c:axPos val="l"/>
        <c:majorGridlines/>
        <c:numFmt formatCode="General" sourceLinked="1"/>
        <c:majorTickMark val="out"/>
        <c:minorTickMark val="none"/>
        <c:tickLblPos val="nextTo"/>
        <c:crossAx val="133812224"/>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constant!$B$1</c:f>
              <c:strCache>
                <c:ptCount val="1"/>
                <c:pt idx="0">
                  <c:v>iter-rand</c:v>
                </c:pt>
              </c:strCache>
            </c:strRef>
          </c:tx>
          <c:xVal>
            <c:numRef>
              <c:f>constant!$A$2:$A$11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constant!$B$2:$B$11</c:f>
              <c:numCache>
                <c:formatCode>General</c:formatCode>
                <c:ptCount val="10"/>
                <c:pt idx="0">
                  <c:v>9.9999999999999995E-7</c:v>
                </c:pt>
                <c:pt idx="1">
                  <c:v>1.0000000000000001E-5</c:v>
                </c:pt>
                <c:pt idx="2">
                  <c:v>3.3000000000000003E-5</c:v>
                </c:pt>
                <c:pt idx="3">
                  <c:v>6.2500000000000001E-4</c:v>
                </c:pt>
                <c:pt idx="4">
                  <c:v>2.3749999999999999E-3</c:v>
                </c:pt>
                <c:pt idx="5">
                  <c:v>9.3799999999999994E-3</c:v>
                </c:pt>
                <c:pt idx="6">
                  <c:v>3.703E-2</c:v>
                </c:pt>
                <c:pt idx="7">
                  <c:v>8.5999999999999993E-2</c:v>
                </c:pt>
                <c:pt idx="8">
                  <c:v>0.1469</c:v>
                </c:pt>
                <c:pt idx="9">
                  <c:v>0.23119999999999999</c:v>
                </c:pt>
              </c:numCache>
            </c:numRef>
          </c:yVal>
          <c:smooth val="1"/>
        </c:ser>
        <c:ser>
          <c:idx val="1"/>
          <c:order val="1"/>
          <c:tx>
            <c:strRef>
              <c:f>constant!$C$1</c:f>
              <c:strCache>
                <c:ptCount val="1"/>
                <c:pt idx="0">
                  <c:v>iter-right</c:v>
                </c:pt>
              </c:strCache>
            </c:strRef>
          </c:tx>
          <c:xVal>
            <c:numRef>
              <c:f>constant!$A$2:$A$11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constant!$C$2:$C$11</c:f>
              <c:numCache>
                <c:formatCode>General</c:formatCode>
                <c:ptCount val="10"/>
                <c:pt idx="0">
                  <c:v>9.9999999999999995E-7</c:v>
                </c:pt>
                <c:pt idx="1">
                  <c:v>9.0000000000000002E-6</c:v>
                </c:pt>
                <c:pt idx="2">
                  <c:v>3.0000000000000001E-5</c:v>
                </c:pt>
                <c:pt idx="3">
                  <c:v>5.9400000000000002E-4</c:v>
                </c:pt>
                <c:pt idx="4">
                  <c:v>2.3440000000000002E-3</c:v>
                </c:pt>
                <c:pt idx="5">
                  <c:v>9.2200000000000008E-3</c:v>
                </c:pt>
                <c:pt idx="6">
                  <c:v>3.6720000000000003E-2</c:v>
                </c:pt>
                <c:pt idx="7">
                  <c:v>8.2900000000000001E-2</c:v>
                </c:pt>
                <c:pt idx="8">
                  <c:v>0.1469</c:v>
                </c:pt>
                <c:pt idx="9">
                  <c:v>0.22969999999999999</c:v>
                </c:pt>
              </c:numCache>
            </c:numRef>
          </c:yVal>
          <c:smooth val="1"/>
        </c:ser>
        <c:ser>
          <c:idx val="2"/>
          <c:order val="2"/>
          <c:tx>
            <c:strRef>
              <c:f>constant!$D$1</c:f>
              <c:strCache>
                <c:ptCount val="1"/>
                <c:pt idx="0">
                  <c:v>recur-rand</c:v>
                </c:pt>
              </c:strCache>
            </c:strRef>
          </c:tx>
          <c:xVal>
            <c:numRef>
              <c:f>constant!$A$2:$A$11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constant!$D$2:$D$11</c:f>
              <c:numCache>
                <c:formatCode>General</c:formatCode>
                <c:ptCount val="10"/>
                <c:pt idx="0">
                  <c:v>9.9999999999999995E-7</c:v>
                </c:pt>
                <c:pt idx="1">
                  <c:v>9.0000000000000002E-6</c:v>
                </c:pt>
                <c:pt idx="2">
                  <c:v>3.0000000000000001E-5</c:v>
                </c:pt>
                <c:pt idx="3">
                  <c:v>6.0999999999999997E-4</c:v>
                </c:pt>
                <c:pt idx="4">
                  <c:v>2.359E-3</c:v>
                </c:pt>
                <c:pt idx="5">
                  <c:v>9.3799999999999994E-3</c:v>
                </c:pt>
                <c:pt idx="6">
                  <c:v>3.6880000000000003E-2</c:v>
                </c:pt>
                <c:pt idx="7">
                  <c:v>8.1299999999999997E-2</c:v>
                </c:pt>
                <c:pt idx="8">
                  <c:v>0.1469</c:v>
                </c:pt>
                <c:pt idx="9">
                  <c:v>0.22969999999999999</c:v>
                </c:pt>
              </c:numCache>
            </c:numRef>
          </c:yVal>
          <c:smooth val="1"/>
        </c:ser>
        <c:ser>
          <c:idx val="3"/>
          <c:order val="3"/>
          <c:tx>
            <c:strRef>
              <c:f>constant!$E$1</c:f>
              <c:strCache>
                <c:ptCount val="1"/>
                <c:pt idx="0">
                  <c:v>recur-right</c:v>
                </c:pt>
              </c:strCache>
            </c:strRef>
          </c:tx>
          <c:xVal>
            <c:numRef>
              <c:f>constant!$A$2:$A$11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constant!$E$2:$E$11</c:f>
              <c:numCache>
                <c:formatCode>General</c:formatCode>
                <c:ptCount val="10"/>
                <c:pt idx="0">
                  <c:v>9.9999999999999995E-7</c:v>
                </c:pt>
                <c:pt idx="1">
                  <c:v>7.9999999999999996E-6</c:v>
                </c:pt>
                <c:pt idx="2">
                  <c:v>2.6999999999999999E-5</c:v>
                </c:pt>
                <c:pt idx="3">
                  <c:v>5.9400000000000002E-4</c:v>
                </c:pt>
                <c:pt idx="4">
                  <c:v>2.3280000000000002E-3</c:v>
                </c:pt>
                <c:pt idx="5">
                  <c:v>9.2200000000000008E-3</c:v>
                </c:pt>
                <c:pt idx="6">
                  <c:v>3.6720000000000003E-2</c:v>
                </c:pt>
                <c:pt idx="7">
                  <c:v>8.2799999999999999E-2</c:v>
                </c:pt>
                <c:pt idx="8">
                  <c:v>0.1469</c:v>
                </c:pt>
                <c:pt idx="9">
                  <c:v>0.22819999999999999</c:v>
                </c:pt>
              </c:numCache>
            </c:numRef>
          </c:yVal>
          <c:smooth val="1"/>
        </c:ser>
        <c:dLbls>
          <c:showLegendKey val="0"/>
          <c:showVal val="0"/>
          <c:showCatName val="0"/>
          <c:showSerName val="0"/>
          <c:showPercent val="0"/>
          <c:showBubbleSize val="0"/>
        </c:dLbls>
        <c:axId val="133893504"/>
        <c:axId val="133895296"/>
      </c:scatterChart>
      <c:valAx>
        <c:axId val="133893504"/>
        <c:scaling>
          <c:orientation val="minMax"/>
        </c:scaling>
        <c:delete val="0"/>
        <c:axPos val="b"/>
        <c:numFmt formatCode="General" sourceLinked="1"/>
        <c:majorTickMark val="out"/>
        <c:minorTickMark val="none"/>
        <c:tickLblPos val="nextTo"/>
        <c:crossAx val="133895296"/>
        <c:crosses val="autoZero"/>
        <c:crossBetween val="midCat"/>
      </c:valAx>
      <c:valAx>
        <c:axId val="133895296"/>
        <c:scaling>
          <c:orientation val="minMax"/>
        </c:scaling>
        <c:delete val="0"/>
        <c:axPos val="l"/>
        <c:majorGridlines/>
        <c:numFmt formatCode="General" sourceLinked="1"/>
        <c:majorTickMark val="out"/>
        <c:minorTickMark val="none"/>
        <c:tickLblPos val="nextTo"/>
        <c:crossAx val="133893504"/>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descending!$B$1</c:f>
              <c:strCache>
                <c:ptCount val="1"/>
                <c:pt idx="0">
                  <c:v>iter-rand</c:v>
                </c:pt>
              </c:strCache>
            </c:strRef>
          </c:tx>
          <c:xVal>
            <c:numRef>
              <c:f>descending!$A$2:$A$11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descending!$B$2:$B$11</c:f>
              <c:numCache>
                <c:formatCode>General</c:formatCode>
                <c:ptCount val="10"/>
                <c:pt idx="0">
                  <c:v>9.9999999999999995E-7</c:v>
                </c:pt>
                <c:pt idx="1">
                  <c:v>6.9999999999999999E-6</c:v>
                </c:pt>
                <c:pt idx="2">
                  <c:v>1.4E-5</c:v>
                </c:pt>
                <c:pt idx="3">
                  <c:v>7.7999999999999999E-5</c:v>
                </c:pt>
                <c:pt idx="4">
                  <c:v>1.8699999999999999E-4</c:v>
                </c:pt>
                <c:pt idx="5">
                  <c:v>3.1E-4</c:v>
                </c:pt>
                <c:pt idx="6">
                  <c:v>7.7999999999999999E-4</c:v>
                </c:pt>
                <c:pt idx="7">
                  <c:v>1.5E-3</c:v>
                </c:pt>
                <c:pt idx="8">
                  <c:v>1.6000000000000001E-3</c:v>
                </c:pt>
                <c:pt idx="9">
                  <c:v>3.0999999999999999E-3</c:v>
                </c:pt>
              </c:numCache>
            </c:numRef>
          </c:yVal>
          <c:smooth val="1"/>
        </c:ser>
        <c:ser>
          <c:idx val="1"/>
          <c:order val="1"/>
          <c:tx>
            <c:strRef>
              <c:f>descending!$C$1</c:f>
              <c:strCache>
                <c:ptCount val="1"/>
                <c:pt idx="0">
                  <c:v>iter-right</c:v>
                </c:pt>
              </c:strCache>
            </c:strRef>
          </c:tx>
          <c:xVal>
            <c:numRef>
              <c:f>descending!$A$2:$A$11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descending!$C$2:$C$11</c:f>
              <c:numCache>
                <c:formatCode>General</c:formatCode>
                <c:ptCount val="10"/>
                <c:pt idx="0">
                  <c:v>9.9999999999999995E-7</c:v>
                </c:pt>
                <c:pt idx="1">
                  <c:v>1.4E-5</c:v>
                </c:pt>
                <c:pt idx="2">
                  <c:v>5.1999999999999997E-5</c:v>
                </c:pt>
                <c:pt idx="3">
                  <c:v>1.1559999999999999E-3</c:v>
                </c:pt>
                <c:pt idx="4">
                  <c:v>4.5779999999999996E-3</c:v>
                </c:pt>
                <c:pt idx="5">
                  <c:v>1.8280000000000001E-2</c:v>
                </c:pt>
                <c:pt idx="6">
                  <c:v>7.2499999999999995E-2</c:v>
                </c:pt>
                <c:pt idx="7">
                  <c:v>0.16250000000000001</c:v>
                </c:pt>
                <c:pt idx="8">
                  <c:v>0.29060000000000002</c:v>
                </c:pt>
                <c:pt idx="9">
                  <c:v>0.45469999999999999</c:v>
                </c:pt>
              </c:numCache>
            </c:numRef>
          </c:yVal>
          <c:smooth val="1"/>
        </c:ser>
        <c:ser>
          <c:idx val="2"/>
          <c:order val="2"/>
          <c:tx>
            <c:strRef>
              <c:f>descending!$D$1</c:f>
              <c:strCache>
                <c:ptCount val="1"/>
                <c:pt idx="0">
                  <c:v>recur-rand</c:v>
                </c:pt>
              </c:strCache>
            </c:strRef>
          </c:tx>
          <c:xVal>
            <c:numRef>
              <c:f>descending!$A$2:$A$11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descending!$D$2:$D$11</c:f>
              <c:numCache>
                <c:formatCode>General</c:formatCode>
                <c:ptCount val="10"/>
                <c:pt idx="0">
                  <c:v>9.9999999999999995E-7</c:v>
                </c:pt>
                <c:pt idx="1">
                  <c:v>5.0000000000000004E-6</c:v>
                </c:pt>
                <c:pt idx="2">
                  <c:v>1.1E-5</c:v>
                </c:pt>
                <c:pt idx="3">
                  <c:v>6.2000000000000003E-5</c:v>
                </c:pt>
                <c:pt idx="4">
                  <c:v>1.56E-4</c:v>
                </c:pt>
                <c:pt idx="5">
                  <c:v>3.1E-4</c:v>
                </c:pt>
                <c:pt idx="6">
                  <c:v>7.7999999999999999E-4</c:v>
                </c:pt>
                <c:pt idx="7">
                  <c:v>1.6000000000000001E-3</c:v>
                </c:pt>
                <c:pt idx="8">
                  <c:v>1.5E-3</c:v>
                </c:pt>
                <c:pt idx="9">
                  <c:v>1.6000000000000001E-3</c:v>
                </c:pt>
              </c:numCache>
            </c:numRef>
          </c:yVal>
          <c:smooth val="1"/>
        </c:ser>
        <c:ser>
          <c:idx val="3"/>
          <c:order val="3"/>
          <c:tx>
            <c:strRef>
              <c:f>descending!$E$1</c:f>
              <c:strCache>
                <c:ptCount val="1"/>
                <c:pt idx="0">
                  <c:v>recur-right</c:v>
                </c:pt>
              </c:strCache>
            </c:strRef>
          </c:tx>
          <c:xVal>
            <c:numRef>
              <c:f>descending!$A$2:$A$11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descending!$E$2:$E$11</c:f>
              <c:numCache>
                <c:formatCode>General</c:formatCode>
                <c:ptCount val="10"/>
                <c:pt idx="0">
                  <c:v>9.9999999999999995E-7</c:v>
                </c:pt>
                <c:pt idx="1">
                  <c:v>1.4E-5</c:v>
                </c:pt>
                <c:pt idx="2">
                  <c:v>5.0000000000000002E-5</c:v>
                </c:pt>
                <c:pt idx="3">
                  <c:v>1.1720000000000001E-3</c:v>
                </c:pt>
                <c:pt idx="4">
                  <c:v>4.594E-3</c:v>
                </c:pt>
                <c:pt idx="5">
                  <c:v>1.8280000000000001E-2</c:v>
                </c:pt>
                <c:pt idx="6">
                  <c:v>7.2959999999999997E-2</c:v>
                </c:pt>
                <c:pt idx="7">
                  <c:v>0.1641</c:v>
                </c:pt>
                <c:pt idx="8">
                  <c:v>0.29060000000000002</c:v>
                </c:pt>
                <c:pt idx="9">
                  <c:v>0.4546</c:v>
                </c:pt>
              </c:numCache>
            </c:numRef>
          </c:yVal>
          <c:smooth val="1"/>
        </c:ser>
        <c:dLbls>
          <c:showLegendKey val="0"/>
          <c:showVal val="0"/>
          <c:showCatName val="0"/>
          <c:showSerName val="0"/>
          <c:showPercent val="0"/>
          <c:showBubbleSize val="0"/>
        </c:dLbls>
        <c:axId val="133909504"/>
        <c:axId val="133911296"/>
      </c:scatterChart>
      <c:valAx>
        <c:axId val="133909504"/>
        <c:scaling>
          <c:orientation val="minMax"/>
        </c:scaling>
        <c:delete val="0"/>
        <c:axPos val="b"/>
        <c:numFmt formatCode="General" sourceLinked="1"/>
        <c:majorTickMark val="out"/>
        <c:minorTickMark val="none"/>
        <c:tickLblPos val="nextTo"/>
        <c:crossAx val="133911296"/>
        <c:crosses val="autoZero"/>
        <c:crossBetween val="midCat"/>
      </c:valAx>
      <c:valAx>
        <c:axId val="133911296"/>
        <c:scaling>
          <c:orientation val="minMax"/>
        </c:scaling>
        <c:delete val="0"/>
        <c:axPos val="l"/>
        <c:majorGridlines/>
        <c:numFmt formatCode="General" sourceLinked="1"/>
        <c:majorTickMark val="out"/>
        <c:minorTickMark val="none"/>
        <c:tickLblPos val="nextTo"/>
        <c:crossAx val="133909504"/>
        <c:crosses val="autoZero"/>
        <c:crossBetween val="midCat"/>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'A-shaped'!$B$1</c:f>
              <c:strCache>
                <c:ptCount val="1"/>
                <c:pt idx="0">
                  <c:v>iter-rand</c:v>
                </c:pt>
              </c:strCache>
            </c:strRef>
          </c:tx>
          <c:xVal>
            <c:numRef>
              <c:f>'A-shaped'!$A$2:$A$11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'A-shaped'!$B$2:$B$11</c:f>
              <c:numCache>
                <c:formatCode>General</c:formatCode>
                <c:ptCount val="10"/>
                <c:pt idx="0">
                  <c:v>9.9999999999999995E-7</c:v>
                </c:pt>
                <c:pt idx="1">
                  <c:v>6.9999999999999999E-6</c:v>
                </c:pt>
                <c:pt idx="2">
                  <c:v>1.5999999999999999E-5</c:v>
                </c:pt>
                <c:pt idx="3">
                  <c:v>7.7999999999999999E-5</c:v>
                </c:pt>
                <c:pt idx="4">
                  <c:v>1.8799999999999999E-4</c:v>
                </c:pt>
                <c:pt idx="5">
                  <c:v>4.6999999999999999E-4</c:v>
                </c:pt>
                <c:pt idx="6">
                  <c:v>7.7999999999999999E-4</c:v>
                </c:pt>
                <c:pt idx="7">
                  <c:v>1.6000000000000001E-3</c:v>
                </c:pt>
                <c:pt idx="8">
                  <c:v>1.5E-3</c:v>
                </c:pt>
                <c:pt idx="9">
                  <c:v>1.6000000000000001E-3</c:v>
                </c:pt>
              </c:numCache>
            </c:numRef>
          </c:yVal>
          <c:smooth val="1"/>
        </c:ser>
        <c:ser>
          <c:idx val="1"/>
          <c:order val="1"/>
          <c:tx>
            <c:strRef>
              <c:f>'A-shaped'!$C$1</c:f>
              <c:strCache>
                <c:ptCount val="1"/>
                <c:pt idx="0">
                  <c:v>iter-right</c:v>
                </c:pt>
              </c:strCache>
            </c:strRef>
          </c:tx>
          <c:xVal>
            <c:numRef>
              <c:f>'A-shaped'!$A$2:$A$11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'A-shaped'!$C$2:$C$11</c:f>
              <c:numCache>
                <c:formatCode>General</c:formatCode>
                <c:ptCount val="10"/>
                <c:pt idx="0">
                  <c:v>9.9999999999999995E-7</c:v>
                </c:pt>
                <c:pt idx="1">
                  <c:v>7.9999999999999996E-6</c:v>
                </c:pt>
                <c:pt idx="2">
                  <c:v>2.5000000000000001E-5</c:v>
                </c:pt>
                <c:pt idx="3">
                  <c:v>4.37E-4</c:v>
                </c:pt>
                <c:pt idx="4">
                  <c:v>1.6720000000000001E-3</c:v>
                </c:pt>
                <c:pt idx="5">
                  <c:v>6.5599999999999999E-3</c:v>
                </c:pt>
                <c:pt idx="6">
                  <c:v>2.563E-2</c:v>
                </c:pt>
                <c:pt idx="7">
                  <c:v>5.7799999999999997E-2</c:v>
                </c:pt>
                <c:pt idx="8">
                  <c:v>0.1016</c:v>
                </c:pt>
                <c:pt idx="9">
                  <c:v>0.1578</c:v>
                </c:pt>
              </c:numCache>
            </c:numRef>
          </c:yVal>
          <c:smooth val="1"/>
        </c:ser>
        <c:ser>
          <c:idx val="2"/>
          <c:order val="2"/>
          <c:tx>
            <c:strRef>
              <c:f>'A-shaped'!$D$1</c:f>
              <c:strCache>
                <c:ptCount val="1"/>
                <c:pt idx="0">
                  <c:v>recur-rand</c:v>
                </c:pt>
              </c:strCache>
            </c:strRef>
          </c:tx>
          <c:xVal>
            <c:numRef>
              <c:f>'A-shaped'!$A$2:$A$11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'A-shaped'!$D$2:$D$11</c:f>
              <c:numCache>
                <c:formatCode>General</c:formatCode>
                <c:ptCount val="10"/>
                <c:pt idx="0">
                  <c:v>9.9999999999999995E-7</c:v>
                </c:pt>
                <c:pt idx="1">
                  <c:v>5.0000000000000004E-6</c:v>
                </c:pt>
                <c:pt idx="2">
                  <c:v>1.2999999999999999E-5</c:v>
                </c:pt>
                <c:pt idx="3">
                  <c:v>7.7999999999999999E-5</c:v>
                </c:pt>
                <c:pt idx="4">
                  <c:v>1.56E-4</c:v>
                </c:pt>
                <c:pt idx="5">
                  <c:v>3.1E-4</c:v>
                </c:pt>
                <c:pt idx="6">
                  <c:v>7.7999999999999999E-4</c:v>
                </c:pt>
                <c:pt idx="7">
                  <c:v>1.5E-3</c:v>
                </c:pt>
                <c:pt idx="8">
                  <c:v>1.6000000000000001E-3</c:v>
                </c:pt>
                <c:pt idx="9">
                  <c:v>3.0999999999999999E-3</c:v>
                </c:pt>
              </c:numCache>
            </c:numRef>
          </c:yVal>
          <c:smooth val="1"/>
        </c:ser>
        <c:ser>
          <c:idx val="3"/>
          <c:order val="3"/>
          <c:tx>
            <c:strRef>
              <c:f>'A-shaped'!$E$1</c:f>
              <c:strCache>
                <c:ptCount val="1"/>
                <c:pt idx="0">
                  <c:v>recur-right</c:v>
                </c:pt>
              </c:strCache>
            </c:strRef>
          </c:tx>
          <c:xVal>
            <c:numRef>
              <c:f>'A-shaped'!$A$2:$A$11</c:f>
              <c:numCache>
                <c:formatCode>General</c:formatCode>
                <c:ptCount val="10"/>
                <c:pt idx="0">
                  <c:v>10</c:v>
                </c:pt>
                <c:pt idx="1">
                  <c:v>50</c:v>
                </c:pt>
                <c:pt idx="2">
                  <c:v>100</c:v>
                </c:pt>
                <c:pt idx="3">
                  <c:v>500</c:v>
                </c:pt>
                <c:pt idx="4">
                  <c:v>1000</c:v>
                </c:pt>
                <c:pt idx="5">
                  <c:v>2000</c:v>
                </c:pt>
                <c:pt idx="6">
                  <c:v>4000</c:v>
                </c:pt>
                <c:pt idx="7">
                  <c:v>6000</c:v>
                </c:pt>
                <c:pt idx="8">
                  <c:v>8000</c:v>
                </c:pt>
                <c:pt idx="9">
                  <c:v>10000</c:v>
                </c:pt>
              </c:numCache>
            </c:numRef>
          </c:xVal>
          <c:yVal>
            <c:numRef>
              <c:f>'A-shaped'!$E$2:$E$11</c:f>
              <c:numCache>
                <c:formatCode>General</c:formatCode>
                <c:ptCount val="10"/>
                <c:pt idx="0">
                  <c:v>0</c:v>
                </c:pt>
                <c:pt idx="1">
                  <c:v>6.9999999999999999E-6</c:v>
                </c:pt>
                <c:pt idx="2">
                  <c:v>2.1999999999999999E-5</c:v>
                </c:pt>
                <c:pt idx="3">
                  <c:v>4.2200000000000001E-4</c:v>
                </c:pt>
                <c:pt idx="4">
                  <c:v>1.6720000000000001E-3</c:v>
                </c:pt>
                <c:pt idx="5">
                  <c:v>6.4099999999999999E-3</c:v>
                </c:pt>
                <c:pt idx="6">
                  <c:v>2.547E-2</c:v>
                </c:pt>
                <c:pt idx="7">
                  <c:v>5.62E-2</c:v>
                </c:pt>
                <c:pt idx="8">
                  <c:v>0.1016</c:v>
                </c:pt>
                <c:pt idx="9">
                  <c:v>0.15790000000000001</c:v>
                </c:pt>
              </c:numCache>
            </c:numRef>
          </c:yVal>
          <c:smooth val="1"/>
        </c:ser>
        <c:dLbls>
          <c:showLegendKey val="0"/>
          <c:showVal val="0"/>
          <c:showCatName val="0"/>
          <c:showSerName val="0"/>
          <c:showPercent val="0"/>
          <c:showBubbleSize val="0"/>
        </c:dLbls>
        <c:axId val="133929600"/>
        <c:axId val="133931392"/>
      </c:scatterChart>
      <c:valAx>
        <c:axId val="133929600"/>
        <c:scaling>
          <c:orientation val="minMax"/>
        </c:scaling>
        <c:delete val="0"/>
        <c:axPos val="b"/>
        <c:numFmt formatCode="General" sourceLinked="1"/>
        <c:majorTickMark val="out"/>
        <c:minorTickMark val="none"/>
        <c:tickLblPos val="nextTo"/>
        <c:crossAx val="133931392"/>
        <c:crosses val="autoZero"/>
        <c:crossBetween val="midCat"/>
      </c:valAx>
      <c:valAx>
        <c:axId val="133931392"/>
        <c:scaling>
          <c:orientation val="minMax"/>
        </c:scaling>
        <c:delete val="0"/>
        <c:axPos val="l"/>
        <c:majorGridlines/>
        <c:numFmt formatCode="General" sourceLinked="1"/>
        <c:majorTickMark val="out"/>
        <c:minorTickMark val="none"/>
        <c:tickLblPos val="nextTo"/>
        <c:crossAx val="133929600"/>
        <c:crosses val="autoZero"/>
        <c:crossBetween val="midCat"/>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70E"/>
    <w:rsid w:val="00180C8F"/>
    <w:rsid w:val="002957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9570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957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8F781-3C69-465B-BE53-7B97D806D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568</Words>
  <Characters>3413</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alekob94@hotmail.com</dc:creator>
  <cp:lastModifiedBy>alekob94@hotmail.com</cp:lastModifiedBy>
  <cp:revision>12</cp:revision>
  <dcterms:created xsi:type="dcterms:W3CDTF">2014-03-22T19:37:00Z</dcterms:created>
  <dcterms:modified xsi:type="dcterms:W3CDTF">2014-03-23T00:02:00Z</dcterms:modified>
</cp:coreProperties>
</file>