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682BA" w14:textId="24EE7C3B" w:rsidR="00DA22A1" w:rsidRPr="00B41153" w:rsidRDefault="00DA22A1">
      <w:pPr>
        <w:rPr>
          <w:lang w:val="en-US"/>
        </w:rPr>
      </w:pPr>
      <w:r w:rsidRPr="00B41153">
        <w:rPr>
          <w:lang w:val="en-US"/>
        </w:rPr>
        <w:t>Project Submission DGPS 2024</w:t>
      </w:r>
      <w:r w:rsidRPr="00B41153">
        <w:rPr>
          <w:lang w:val="en-US"/>
        </w:rPr>
        <w:tab/>
      </w:r>
    </w:p>
    <w:p w14:paraId="25D7ED54" w14:textId="77777777" w:rsidR="00DA22A1" w:rsidRPr="00B41153" w:rsidRDefault="00DA22A1">
      <w:pPr>
        <w:rPr>
          <w:lang w:val="en-US"/>
        </w:rPr>
      </w:pPr>
    </w:p>
    <w:p w14:paraId="27F6D93B" w14:textId="77777777" w:rsidR="00DA22A1" w:rsidRPr="00B41153" w:rsidRDefault="00DA22A1">
      <w:pPr>
        <w:rPr>
          <w:lang w:val="en-US"/>
        </w:rPr>
      </w:pPr>
    </w:p>
    <w:p w14:paraId="2EBA2ED2" w14:textId="7306E750" w:rsidR="00DA22A1" w:rsidRPr="00DA22A1" w:rsidRDefault="00DA22A1">
      <w:pPr>
        <w:rPr>
          <w:rFonts w:ascii="Arial" w:hAnsi="Arial" w:cs="Arial"/>
          <w:b/>
          <w:bCs/>
          <w:color w:val="000000"/>
          <w:sz w:val="22"/>
          <w:szCs w:val="22"/>
          <w:lang w:val="en-US"/>
        </w:rPr>
      </w:pPr>
      <w:r w:rsidRPr="00DA22A1">
        <w:rPr>
          <w:rFonts w:ascii="Arial" w:hAnsi="Arial" w:cs="Arial"/>
          <w:b/>
          <w:bCs/>
          <w:color w:val="000000"/>
          <w:sz w:val="22"/>
          <w:szCs w:val="22"/>
          <w:lang w:val="en-US"/>
        </w:rPr>
        <w:t>Unveiling Heterogeneity in Data Transformation Procedures: A Systematic Review, Meta-Analysis</w:t>
      </w:r>
      <w:r w:rsidR="00B41153">
        <w:rPr>
          <w:rFonts w:ascii="Arial" w:hAnsi="Arial" w:cs="Arial"/>
          <w:b/>
          <w:bCs/>
          <w:color w:val="000000"/>
          <w:sz w:val="22"/>
          <w:szCs w:val="22"/>
          <w:lang w:val="en-US"/>
        </w:rPr>
        <w:t>,</w:t>
      </w:r>
      <w:r w:rsidRPr="00DA22A1">
        <w:rPr>
          <w:rFonts w:ascii="Arial" w:hAnsi="Arial" w:cs="Arial"/>
          <w:b/>
          <w:bCs/>
          <w:color w:val="000000"/>
          <w:sz w:val="22"/>
          <w:szCs w:val="22"/>
          <w:lang w:val="en-US"/>
        </w:rPr>
        <w:t xml:space="preserve"> and Empirical Investigation of Psychophysiological Outcome Measures</w:t>
      </w:r>
    </w:p>
    <w:p w14:paraId="1621FFF1" w14:textId="77777777" w:rsidR="00DA22A1" w:rsidRPr="00DA22A1" w:rsidRDefault="00DA22A1">
      <w:pPr>
        <w:rPr>
          <w:rFonts w:ascii="Arial" w:hAnsi="Arial" w:cs="Arial"/>
          <w:b/>
          <w:bCs/>
          <w:color w:val="000000"/>
          <w:sz w:val="22"/>
          <w:szCs w:val="22"/>
          <w:lang w:val="en-US"/>
        </w:rPr>
      </w:pPr>
    </w:p>
    <w:p w14:paraId="7764CF76" w14:textId="5C8438EF" w:rsidR="00DA22A1" w:rsidRDefault="00DA22A1">
      <w:pPr>
        <w:rPr>
          <w:rFonts w:ascii="Arial" w:hAnsi="Arial" w:cs="Arial"/>
          <w:b/>
          <w:bCs/>
          <w:color w:val="000000"/>
          <w:sz w:val="22"/>
          <w:szCs w:val="22"/>
          <w:lang w:val="en-US"/>
        </w:rPr>
      </w:pPr>
    </w:p>
    <w:p w14:paraId="3DEA68EC" w14:textId="49A1BBAA" w:rsidR="00DA22A1" w:rsidRPr="00B41153" w:rsidRDefault="00DA22A1">
      <w:pPr>
        <w:rPr>
          <w:rFonts w:ascii="Arial" w:hAnsi="Arial" w:cs="Arial"/>
          <w:color w:val="000000"/>
          <w:sz w:val="22"/>
          <w:szCs w:val="22"/>
        </w:rPr>
      </w:pPr>
      <w:proofErr w:type="spellStart"/>
      <w:r w:rsidRPr="00B41153">
        <w:rPr>
          <w:rFonts w:ascii="Arial" w:hAnsi="Arial" w:cs="Arial"/>
          <w:color w:val="000000"/>
          <w:sz w:val="22"/>
          <w:szCs w:val="22"/>
        </w:rPr>
        <w:t>Authors</w:t>
      </w:r>
      <w:proofErr w:type="spellEnd"/>
      <w:r w:rsidRPr="00B41153">
        <w:rPr>
          <w:rFonts w:ascii="Arial" w:hAnsi="Arial" w:cs="Arial"/>
          <w:color w:val="000000"/>
          <w:sz w:val="22"/>
          <w:szCs w:val="22"/>
        </w:rPr>
        <w:t xml:space="preserve">: </w:t>
      </w:r>
    </w:p>
    <w:p w14:paraId="658F0C31" w14:textId="77777777" w:rsidR="00DA22A1" w:rsidRPr="00B41153" w:rsidRDefault="00DA22A1">
      <w:pPr>
        <w:rPr>
          <w:rFonts w:ascii="Arial" w:hAnsi="Arial" w:cs="Arial"/>
          <w:color w:val="000000"/>
          <w:sz w:val="22"/>
          <w:szCs w:val="22"/>
        </w:rPr>
      </w:pPr>
    </w:p>
    <w:p w14:paraId="727233C7" w14:textId="4DCCFAB9" w:rsidR="00DA22A1" w:rsidRPr="00DA22A1" w:rsidRDefault="00B41153" w:rsidP="00B41153">
      <w:pPr>
        <w:rPr>
          <w:rFonts w:ascii="Times New Roman" w:eastAsia="Times New Roman" w:hAnsi="Times New Roman" w:cs="Times New Roman"/>
          <w:kern w:val="0"/>
          <w:lang w:eastAsia="de-DE"/>
          <w14:ligatures w14:val="none"/>
        </w:rPr>
      </w:pPr>
      <w:r w:rsidRPr="00B41153">
        <w:rPr>
          <w:rFonts w:ascii="Arial" w:eastAsia="Times New Roman" w:hAnsi="Arial" w:cs="Arial"/>
          <w:color w:val="000000"/>
          <w:kern w:val="0"/>
          <w:sz w:val="22"/>
          <w:szCs w:val="22"/>
          <w:lang w:eastAsia="de-DE"/>
          <w14:ligatures w14:val="none"/>
        </w:rPr>
        <w:t>A. Koppold*</w:t>
      </w:r>
      <w:r w:rsidRPr="00B41153">
        <w:rPr>
          <w:rFonts w:ascii="Arial" w:eastAsia="Times New Roman" w:hAnsi="Arial" w:cs="Arial"/>
          <w:color w:val="000000"/>
          <w:kern w:val="0"/>
          <w:sz w:val="13"/>
          <w:szCs w:val="13"/>
          <w:vertAlign w:val="superscript"/>
          <w:lang w:eastAsia="de-DE"/>
          <w14:ligatures w14:val="none"/>
        </w:rPr>
        <w:t>1</w:t>
      </w:r>
      <w:r w:rsidRPr="00B41153">
        <w:rPr>
          <w:rFonts w:ascii="Arial" w:eastAsia="Times New Roman" w:hAnsi="Arial" w:cs="Arial"/>
          <w:color w:val="000000"/>
          <w:kern w:val="0"/>
          <w:sz w:val="22"/>
          <w:szCs w:val="22"/>
          <w:lang w:eastAsia="de-DE"/>
          <w14:ligatures w14:val="none"/>
        </w:rPr>
        <w:t>, K. Döhr</w:t>
      </w:r>
      <w:r w:rsidRPr="00B41153">
        <w:rPr>
          <w:rFonts w:ascii="Arial" w:eastAsia="Times New Roman" w:hAnsi="Arial" w:cs="Arial"/>
          <w:color w:val="000000"/>
          <w:kern w:val="0"/>
          <w:sz w:val="13"/>
          <w:szCs w:val="13"/>
          <w:vertAlign w:val="superscript"/>
          <w:lang w:eastAsia="de-DE"/>
          <w14:ligatures w14:val="none"/>
        </w:rPr>
        <w:t>2</w:t>
      </w:r>
      <w:r w:rsidRPr="00B41153">
        <w:rPr>
          <w:rFonts w:ascii="Arial" w:eastAsia="Times New Roman" w:hAnsi="Arial" w:cs="Arial"/>
          <w:color w:val="000000"/>
          <w:kern w:val="0"/>
          <w:sz w:val="22"/>
          <w:szCs w:val="22"/>
          <w:lang w:eastAsia="de-DE"/>
          <w14:ligatures w14:val="none"/>
        </w:rPr>
        <w:t>, G. Feld</w:t>
      </w:r>
      <w:r w:rsidRPr="00B41153">
        <w:rPr>
          <w:rFonts w:ascii="Arial" w:eastAsia="Times New Roman" w:hAnsi="Arial" w:cs="Arial"/>
          <w:color w:val="000000"/>
          <w:kern w:val="0"/>
          <w:sz w:val="13"/>
          <w:szCs w:val="13"/>
          <w:vertAlign w:val="superscript"/>
          <w:lang w:eastAsia="de-DE"/>
          <w14:ligatures w14:val="none"/>
        </w:rPr>
        <w:t>3, 4</w:t>
      </w:r>
      <w:r w:rsidRPr="00B41153">
        <w:rPr>
          <w:rFonts w:ascii="Arial" w:eastAsia="Times New Roman" w:hAnsi="Arial" w:cs="Arial"/>
          <w:color w:val="000000"/>
          <w:kern w:val="0"/>
          <w:sz w:val="22"/>
          <w:szCs w:val="22"/>
          <w:lang w:eastAsia="de-DE"/>
          <w14:ligatures w14:val="none"/>
        </w:rPr>
        <w:t>, M. Gamer</w:t>
      </w:r>
      <w:r w:rsidRPr="00B41153">
        <w:rPr>
          <w:rFonts w:ascii="Arial" w:eastAsia="Times New Roman" w:hAnsi="Arial" w:cs="Arial"/>
          <w:color w:val="000000"/>
          <w:kern w:val="0"/>
          <w:sz w:val="13"/>
          <w:szCs w:val="13"/>
          <w:vertAlign w:val="superscript"/>
          <w:lang w:eastAsia="de-DE"/>
          <w14:ligatures w14:val="none"/>
        </w:rPr>
        <w:t>5</w:t>
      </w:r>
      <w:r w:rsidRPr="00B41153">
        <w:rPr>
          <w:rFonts w:ascii="Arial" w:eastAsia="Times New Roman" w:hAnsi="Arial" w:cs="Arial"/>
          <w:color w:val="000000"/>
          <w:kern w:val="0"/>
          <w:sz w:val="22"/>
          <w:szCs w:val="22"/>
          <w:lang w:eastAsia="de-DE"/>
          <w14:ligatures w14:val="none"/>
        </w:rPr>
        <w:t>, M. Gerosa</w:t>
      </w:r>
      <w:r w:rsidRPr="00B41153">
        <w:rPr>
          <w:rFonts w:ascii="Arial" w:eastAsia="Times New Roman" w:hAnsi="Arial" w:cs="Arial"/>
          <w:color w:val="000000"/>
          <w:kern w:val="0"/>
          <w:sz w:val="13"/>
          <w:szCs w:val="13"/>
          <w:vertAlign w:val="superscript"/>
          <w:lang w:eastAsia="de-DE"/>
          <w14:ligatures w14:val="none"/>
        </w:rPr>
        <w:t>6, 21</w:t>
      </w:r>
      <w:r w:rsidRPr="00B41153">
        <w:rPr>
          <w:rFonts w:ascii="Arial" w:eastAsia="Times New Roman" w:hAnsi="Arial" w:cs="Arial"/>
          <w:color w:val="000000"/>
          <w:kern w:val="0"/>
          <w:sz w:val="22"/>
          <w:szCs w:val="22"/>
          <w:lang w:eastAsia="de-DE"/>
          <w14:ligatures w14:val="none"/>
        </w:rPr>
        <w:t>, H. Hartmann</w:t>
      </w:r>
      <w:r w:rsidRPr="00B41153">
        <w:rPr>
          <w:rFonts w:ascii="Arial" w:eastAsia="Times New Roman" w:hAnsi="Arial" w:cs="Arial"/>
          <w:color w:val="000000"/>
          <w:kern w:val="0"/>
          <w:sz w:val="13"/>
          <w:szCs w:val="13"/>
          <w:vertAlign w:val="superscript"/>
          <w:lang w:eastAsia="de-DE"/>
          <w14:ligatures w14:val="none"/>
        </w:rPr>
        <w:t>7</w:t>
      </w:r>
      <w:r w:rsidRPr="00B41153">
        <w:rPr>
          <w:rFonts w:ascii="Arial" w:eastAsia="Times New Roman" w:hAnsi="Arial" w:cs="Arial"/>
          <w:color w:val="000000"/>
          <w:kern w:val="0"/>
          <w:sz w:val="22"/>
          <w:szCs w:val="22"/>
          <w:lang w:eastAsia="de-DE"/>
          <w14:ligatures w14:val="none"/>
        </w:rPr>
        <w:t>, K. Hilger</w:t>
      </w:r>
      <w:r w:rsidRPr="00B41153">
        <w:rPr>
          <w:rFonts w:ascii="Arial" w:eastAsia="Times New Roman" w:hAnsi="Arial" w:cs="Arial"/>
          <w:color w:val="000000"/>
          <w:kern w:val="0"/>
          <w:sz w:val="13"/>
          <w:szCs w:val="13"/>
          <w:vertAlign w:val="superscript"/>
          <w:lang w:eastAsia="de-DE"/>
          <w14:ligatures w14:val="none"/>
        </w:rPr>
        <w:t>5</w:t>
      </w:r>
      <w:r w:rsidRPr="00B41153">
        <w:rPr>
          <w:rFonts w:ascii="Arial" w:eastAsia="Times New Roman" w:hAnsi="Arial" w:cs="Arial"/>
          <w:color w:val="000000"/>
          <w:kern w:val="0"/>
          <w:sz w:val="22"/>
          <w:szCs w:val="22"/>
          <w:lang w:eastAsia="de-DE"/>
          <w14:ligatures w14:val="none"/>
        </w:rPr>
        <w:t>, V. L. Jentsch</w:t>
      </w:r>
      <w:r w:rsidRPr="00B41153">
        <w:rPr>
          <w:rFonts w:ascii="Arial" w:eastAsia="Times New Roman" w:hAnsi="Arial" w:cs="Arial"/>
          <w:color w:val="000000"/>
          <w:kern w:val="0"/>
          <w:sz w:val="13"/>
          <w:szCs w:val="13"/>
          <w:vertAlign w:val="superscript"/>
          <w:lang w:eastAsia="de-DE"/>
          <w14:ligatures w14:val="none"/>
        </w:rPr>
        <w:t>8</w:t>
      </w:r>
      <w:r w:rsidRPr="00B41153">
        <w:rPr>
          <w:rFonts w:ascii="Arial" w:eastAsia="Times New Roman" w:hAnsi="Arial" w:cs="Arial"/>
          <w:color w:val="000000"/>
          <w:kern w:val="0"/>
          <w:sz w:val="22"/>
          <w:szCs w:val="22"/>
          <w:lang w:eastAsia="de-DE"/>
          <w14:ligatures w14:val="none"/>
        </w:rPr>
        <w:t>, A. Kastrinogiannis</w:t>
      </w:r>
      <w:r w:rsidRPr="00B41153">
        <w:rPr>
          <w:rFonts w:ascii="Arial" w:eastAsia="Times New Roman" w:hAnsi="Arial" w:cs="Arial"/>
          <w:color w:val="000000"/>
          <w:kern w:val="0"/>
          <w:sz w:val="13"/>
          <w:szCs w:val="13"/>
          <w:vertAlign w:val="superscript"/>
          <w:lang w:eastAsia="de-DE"/>
          <w14:ligatures w14:val="none"/>
        </w:rPr>
        <w:t>1, 6</w:t>
      </w:r>
      <w:r w:rsidRPr="00B41153">
        <w:rPr>
          <w:rFonts w:ascii="Arial" w:eastAsia="Times New Roman" w:hAnsi="Arial" w:cs="Arial"/>
          <w:color w:val="000000"/>
          <w:kern w:val="0"/>
          <w:sz w:val="22"/>
          <w:szCs w:val="22"/>
          <w:lang w:eastAsia="de-DE"/>
          <w14:ligatures w14:val="none"/>
        </w:rPr>
        <w:t>, M. Klingelhoefer-Jens</w:t>
      </w:r>
      <w:r w:rsidRPr="00B41153">
        <w:rPr>
          <w:rFonts w:ascii="Arial" w:eastAsia="Times New Roman" w:hAnsi="Arial" w:cs="Arial"/>
          <w:color w:val="000000"/>
          <w:kern w:val="0"/>
          <w:sz w:val="13"/>
          <w:szCs w:val="13"/>
          <w:vertAlign w:val="superscript"/>
          <w:lang w:eastAsia="de-DE"/>
          <w14:ligatures w14:val="none"/>
        </w:rPr>
        <w:t>1</w:t>
      </w:r>
      <w:r w:rsidRPr="00B41153">
        <w:rPr>
          <w:rFonts w:ascii="Arial" w:eastAsia="Times New Roman" w:hAnsi="Arial" w:cs="Arial"/>
          <w:color w:val="000000"/>
          <w:kern w:val="0"/>
          <w:sz w:val="22"/>
          <w:szCs w:val="22"/>
          <w:lang w:eastAsia="de-DE"/>
          <w14:ligatures w14:val="none"/>
        </w:rPr>
        <w:t>, L. O.H. Kroczek</w:t>
      </w:r>
      <w:r w:rsidRPr="00B41153">
        <w:rPr>
          <w:rFonts w:ascii="Arial" w:eastAsia="Times New Roman" w:hAnsi="Arial" w:cs="Arial"/>
          <w:color w:val="000000"/>
          <w:kern w:val="0"/>
          <w:sz w:val="13"/>
          <w:szCs w:val="13"/>
          <w:vertAlign w:val="superscript"/>
          <w:lang w:eastAsia="de-DE"/>
          <w14:ligatures w14:val="none"/>
        </w:rPr>
        <w:t>9</w:t>
      </w:r>
      <w:r w:rsidRPr="00B41153">
        <w:rPr>
          <w:rFonts w:ascii="Arial" w:eastAsia="Times New Roman" w:hAnsi="Arial" w:cs="Arial"/>
          <w:color w:val="000000"/>
          <w:kern w:val="0"/>
          <w:sz w:val="22"/>
          <w:szCs w:val="22"/>
          <w:lang w:eastAsia="de-DE"/>
          <w14:ligatures w14:val="none"/>
        </w:rPr>
        <w:t>, T. B. Lonsdorf</w:t>
      </w:r>
      <w:r w:rsidRPr="00B41153">
        <w:rPr>
          <w:rFonts w:ascii="Arial" w:eastAsia="Times New Roman" w:hAnsi="Arial" w:cs="Arial"/>
          <w:color w:val="000000"/>
          <w:kern w:val="0"/>
          <w:sz w:val="13"/>
          <w:szCs w:val="13"/>
          <w:vertAlign w:val="superscript"/>
          <w:lang w:eastAsia="de-DE"/>
          <w14:ligatures w14:val="none"/>
        </w:rPr>
        <w:t>1, 10</w:t>
      </w:r>
      <w:r w:rsidRPr="00B41153">
        <w:rPr>
          <w:rFonts w:ascii="Arial" w:eastAsia="Times New Roman" w:hAnsi="Arial" w:cs="Arial"/>
          <w:color w:val="000000"/>
          <w:kern w:val="0"/>
          <w:sz w:val="22"/>
          <w:szCs w:val="22"/>
          <w:lang w:eastAsia="de-DE"/>
          <w14:ligatures w14:val="none"/>
        </w:rPr>
        <w:t>, C. J. Merz</w:t>
      </w:r>
      <w:r w:rsidRPr="00B41153">
        <w:rPr>
          <w:rFonts w:ascii="Arial" w:eastAsia="Times New Roman" w:hAnsi="Arial" w:cs="Arial"/>
          <w:color w:val="000000"/>
          <w:kern w:val="0"/>
          <w:sz w:val="13"/>
          <w:szCs w:val="13"/>
          <w:vertAlign w:val="superscript"/>
          <w:lang w:eastAsia="de-DE"/>
          <w14:ligatures w14:val="none"/>
        </w:rPr>
        <w:t xml:space="preserve"> 8</w:t>
      </w:r>
      <w:r w:rsidRPr="00B41153">
        <w:rPr>
          <w:rFonts w:ascii="Arial" w:eastAsia="Times New Roman" w:hAnsi="Arial" w:cs="Arial"/>
          <w:color w:val="000000"/>
          <w:kern w:val="0"/>
          <w:sz w:val="22"/>
          <w:szCs w:val="22"/>
          <w:lang w:eastAsia="de-DE"/>
          <w14:ligatures w14:val="none"/>
        </w:rPr>
        <w:t>, R. Miller</w:t>
      </w:r>
      <w:r w:rsidRPr="00B41153">
        <w:rPr>
          <w:rFonts w:ascii="Arial" w:eastAsia="Times New Roman" w:hAnsi="Arial" w:cs="Arial"/>
          <w:color w:val="000000"/>
          <w:kern w:val="0"/>
          <w:sz w:val="13"/>
          <w:szCs w:val="13"/>
          <w:vertAlign w:val="superscript"/>
          <w:lang w:eastAsia="de-DE"/>
          <w14:ligatures w14:val="none"/>
        </w:rPr>
        <w:t>11</w:t>
      </w:r>
      <w:r w:rsidRPr="00B41153">
        <w:rPr>
          <w:rFonts w:ascii="Arial" w:eastAsia="Times New Roman" w:hAnsi="Arial" w:cs="Arial"/>
          <w:color w:val="000000"/>
          <w:kern w:val="0"/>
          <w:sz w:val="22"/>
          <w:szCs w:val="22"/>
          <w:lang w:eastAsia="de-DE"/>
          <w14:ligatures w14:val="none"/>
        </w:rPr>
        <w:t>, M. Meier</w:t>
      </w:r>
      <w:r w:rsidRPr="00B41153">
        <w:rPr>
          <w:rFonts w:ascii="Arial" w:eastAsia="Times New Roman" w:hAnsi="Arial" w:cs="Arial"/>
          <w:color w:val="000000"/>
          <w:kern w:val="0"/>
          <w:sz w:val="13"/>
          <w:szCs w:val="13"/>
          <w:vertAlign w:val="superscript"/>
          <w:lang w:eastAsia="de-DE"/>
          <w14:ligatures w14:val="none"/>
        </w:rPr>
        <w:t>12, 13</w:t>
      </w:r>
      <w:r w:rsidRPr="00B41153">
        <w:rPr>
          <w:rFonts w:ascii="Arial" w:eastAsia="Times New Roman" w:hAnsi="Arial" w:cs="Arial"/>
          <w:color w:val="000000"/>
          <w:kern w:val="0"/>
          <w:sz w:val="22"/>
          <w:szCs w:val="22"/>
          <w:lang w:eastAsia="de-DE"/>
          <w14:ligatures w14:val="none"/>
        </w:rPr>
        <w:t>, M. Reutter</w:t>
      </w:r>
      <w:r w:rsidRPr="00B41153">
        <w:rPr>
          <w:rFonts w:ascii="Arial" w:eastAsia="Times New Roman" w:hAnsi="Arial" w:cs="Arial"/>
          <w:color w:val="000000"/>
          <w:kern w:val="0"/>
          <w:sz w:val="13"/>
          <w:szCs w:val="13"/>
          <w:vertAlign w:val="superscript"/>
          <w:lang w:eastAsia="de-DE"/>
          <w14:ligatures w14:val="none"/>
        </w:rPr>
        <w:t>5</w:t>
      </w:r>
      <w:r w:rsidRPr="00B41153">
        <w:rPr>
          <w:rFonts w:ascii="Arial" w:eastAsia="Times New Roman" w:hAnsi="Arial" w:cs="Arial"/>
          <w:color w:val="000000"/>
          <w:kern w:val="0"/>
          <w:sz w:val="22"/>
          <w:szCs w:val="22"/>
          <w:lang w:eastAsia="de-DE"/>
          <w14:ligatures w14:val="none"/>
        </w:rPr>
        <w:t>, M. F. J. Sperl</w:t>
      </w:r>
      <w:r w:rsidRPr="00B41153">
        <w:rPr>
          <w:rFonts w:ascii="Arial" w:eastAsia="Times New Roman" w:hAnsi="Arial" w:cs="Arial"/>
          <w:color w:val="000000"/>
          <w:kern w:val="0"/>
          <w:sz w:val="13"/>
          <w:szCs w:val="13"/>
          <w:vertAlign w:val="superscript"/>
          <w:lang w:eastAsia="de-DE"/>
          <w14:ligatures w14:val="none"/>
        </w:rPr>
        <w:t xml:space="preserve">14, 15, </w:t>
      </w:r>
      <w:proofErr w:type="gramStart"/>
      <w:r w:rsidRPr="00B41153">
        <w:rPr>
          <w:rFonts w:ascii="Arial" w:eastAsia="Times New Roman" w:hAnsi="Arial" w:cs="Arial"/>
          <w:color w:val="000000"/>
          <w:kern w:val="0"/>
          <w:sz w:val="13"/>
          <w:szCs w:val="13"/>
          <w:vertAlign w:val="superscript"/>
          <w:lang w:eastAsia="de-DE"/>
          <w14:ligatures w14:val="none"/>
        </w:rPr>
        <w:t>16</w:t>
      </w:r>
      <w:r w:rsidRPr="00B41153">
        <w:rPr>
          <w:rFonts w:ascii="Arial" w:eastAsia="Times New Roman" w:hAnsi="Arial" w:cs="Arial"/>
          <w:color w:val="000000"/>
          <w:kern w:val="0"/>
          <w:sz w:val="22"/>
          <w:szCs w:val="22"/>
          <w:lang w:eastAsia="de-DE"/>
          <w14:ligatures w14:val="none"/>
        </w:rPr>
        <w:t>, </w:t>
      </w:r>
      <w:r>
        <w:rPr>
          <w:rFonts w:ascii="Times New Roman" w:eastAsia="Times New Roman" w:hAnsi="Times New Roman" w:cs="Times New Roman"/>
          <w:kern w:val="0"/>
          <w:lang w:eastAsia="de-DE"/>
          <w14:ligatures w14:val="none"/>
        </w:rPr>
        <w:t xml:space="preserve"> </w:t>
      </w:r>
      <w:r w:rsidRPr="00B41153">
        <w:rPr>
          <w:rFonts w:ascii="Arial" w:eastAsia="Times New Roman" w:hAnsi="Arial" w:cs="Arial"/>
          <w:color w:val="000000"/>
          <w:kern w:val="0"/>
          <w:sz w:val="22"/>
          <w:szCs w:val="22"/>
          <w:lang w:eastAsia="de-DE"/>
          <w14:ligatures w14:val="none"/>
        </w:rPr>
        <w:t>C.</w:t>
      </w:r>
      <w:proofErr w:type="gramEnd"/>
      <w:r w:rsidRPr="00B41153">
        <w:rPr>
          <w:rFonts w:ascii="Arial" w:eastAsia="Times New Roman" w:hAnsi="Arial" w:cs="Arial"/>
          <w:color w:val="000000"/>
          <w:kern w:val="0"/>
          <w:sz w:val="22"/>
          <w:szCs w:val="22"/>
          <w:lang w:eastAsia="de-DE"/>
          <w14:ligatures w14:val="none"/>
        </w:rPr>
        <w:t xml:space="preserve"> Szeska</w:t>
      </w:r>
      <w:r w:rsidRPr="00B41153">
        <w:rPr>
          <w:rFonts w:ascii="Arial" w:eastAsia="Times New Roman" w:hAnsi="Arial" w:cs="Arial"/>
          <w:color w:val="000000"/>
          <w:kern w:val="0"/>
          <w:sz w:val="13"/>
          <w:szCs w:val="13"/>
          <w:vertAlign w:val="superscript"/>
          <w:lang w:eastAsia="de-DE"/>
          <w14:ligatures w14:val="none"/>
        </w:rPr>
        <w:t>17</w:t>
      </w:r>
      <w:r w:rsidRPr="00B41153">
        <w:rPr>
          <w:rFonts w:ascii="Arial" w:eastAsia="Times New Roman" w:hAnsi="Arial" w:cs="Arial"/>
          <w:color w:val="000000"/>
          <w:kern w:val="0"/>
          <w:sz w:val="22"/>
          <w:szCs w:val="22"/>
          <w:lang w:eastAsia="de-DE"/>
          <w14:ligatures w14:val="none"/>
        </w:rPr>
        <w:t>, C. Ventura-Bort</w:t>
      </w:r>
      <w:r w:rsidRPr="00B41153">
        <w:rPr>
          <w:rFonts w:ascii="Arial" w:eastAsia="Times New Roman" w:hAnsi="Arial" w:cs="Arial"/>
          <w:color w:val="000000"/>
          <w:kern w:val="0"/>
          <w:sz w:val="13"/>
          <w:szCs w:val="13"/>
          <w:vertAlign w:val="superscript"/>
          <w:lang w:eastAsia="de-DE"/>
          <w14:ligatures w14:val="none"/>
        </w:rPr>
        <w:t>17</w:t>
      </w:r>
      <w:r w:rsidRPr="00B41153">
        <w:rPr>
          <w:rFonts w:ascii="Arial" w:eastAsia="Times New Roman" w:hAnsi="Arial" w:cs="Arial"/>
          <w:color w:val="000000"/>
          <w:kern w:val="0"/>
          <w:sz w:val="22"/>
          <w:szCs w:val="22"/>
          <w:lang w:eastAsia="de-DE"/>
          <w14:ligatures w14:val="none"/>
        </w:rPr>
        <w:t>, S. Vogel</w:t>
      </w:r>
      <w:r w:rsidRPr="00B41153">
        <w:rPr>
          <w:rFonts w:ascii="Arial" w:eastAsia="Times New Roman" w:hAnsi="Arial" w:cs="Arial"/>
          <w:color w:val="000000"/>
          <w:kern w:val="0"/>
          <w:sz w:val="13"/>
          <w:szCs w:val="13"/>
          <w:vertAlign w:val="superscript"/>
          <w:lang w:eastAsia="de-DE"/>
          <w14:ligatures w14:val="none"/>
        </w:rPr>
        <w:t>18,19</w:t>
      </w:r>
      <w:r w:rsidRPr="00B41153">
        <w:rPr>
          <w:rFonts w:ascii="Arial" w:eastAsia="Times New Roman" w:hAnsi="Arial" w:cs="Arial"/>
          <w:color w:val="000000"/>
          <w:kern w:val="0"/>
          <w:sz w:val="22"/>
          <w:szCs w:val="22"/>
          <w:lang w:eastAsia="de-DE"/>
          <w14:ligatures w14:val="none"/>
        </w:rPr>
        <w:t>, Y. Yang</w:t>
      </w:r>
      <w:r w:rsidRPr="00B41153">
        <w:rPr>
          <w:rFonts w:ascii="Arial" w:eastAsia="Times New Roman" w:hAnsi="Arial" w:cs="Arial"/>
          <w:color w:val="000000"/>
          <w:kern w:val="0"/>
          <w:sz w:val="13"/>
          <w:szCs w:val="13"/>
          <w:vertAlign w:val="superscript"/>
          <w:lang w:eastAsia="de-DE"/>
          <w14:ligatures w14:val="none"/>
        </w:rPr>
        <w:t>20</w:t>
      </w:r>
      <w:r w:rsidR="00DA22A1" w:rsidRPr="00B41153">
        <w:rPr>
          <w:rFonts w:ascii="Arial" w:eastAsia="Times New Roman" w:hAnsi="Arial" w:cs="Arial"/>
          <w:color w:val="000000"/>
          <w:kern w:val="0"/>
          <w:sz w:val="22"/>
          <w:szCs w:val="22"/>
          <w:lang w:eastAsia="de-DE"/>
          <w14:ligatures w14:val="none"/>
        </w:rPr>
        <w:br/>
      </w:r>
    </w:p>
    <w:p w14:paraId="6E6D14AF" w14:textId="77777777" w:rsidR="00B41153" w:rsidRPr="00B41153" w:rsidRDefault="00B41153" w:rsidP="00B41153">
      <w:pPr>
        <w:rPr>
          <w:rFonts w:ascii="Times New Roman" w:eastAsia="Times New Roman" w:hAnsi="Times New Roman" w:cs="Times New Roman"/>
          <w:kern w:val="0"/>
          <w:lang w:val="en-US" w:eastAsia="de-DE"/>
          <w14:ligatures w14:val="none"/>
        </w:rPr>
      </w:pPr>
      <w:r w:rsidRPr="00B41153">
        <w:rPr>
          <w:rFonts w:ascii="Arial" w:eastAsia="Times New Roman" w:hAnsi="Arial" w:cs="Arial"/>
          <w:color w:val="000000"/>
          <w:kern w:val="0"/>
          <w:sz w:val="22"/>
          <w:szCs w:val="22"/>
          <w:lang w:val="en-US" w:eastAsia="de-DE"/>
          <w14:ligatures w14:val="none"/>
        </w:rPr>
        <w:t>1 Institute for Systems Neuroscience, University Medical Center Hamburg-Eppendorf, Hamburg, Germany</w:t>
      </w:r>
    </w:p>
    <w:p w14:paraId="69BF6E0A" w14:textId="77777777" w:rsidR="00B41153" w:rsidRPr="00B41153" w:rsidRDefault="00B41153" w:rsidP="00B41153">
      <w:pPr>
        <w:rPr>
          <w:rFonts w:ascii="Times New Roman" w:eastAsia="Times New Roman" w:hAnsi="Times New Roman" w:cs="Times New Roman"/>
          <w:kern w:val="0"/>
          <w:lang w:val="en-US" w:eastAsia="de-DE"/>
          <w14:ligatures w14:val="none"/>
        </w:rPr>
      </w:pPr>
      <w:r w:rsidRPr="00B41153">
        <w:rPr>
          <w:rFonts w:ascii="Arial" w:eastAsia="Times New Roman" w:hAnsi="Arial" w:cs="Arial"/>
          <w:color w:val="000000"/>
          <w:kern w:val="0"/>
          <w:sz w:val="22"/>
          <w:szCs w:val="22"/>
          <w:lang w:val="en-US" w:eastAsia="de-DE"/>
          <w14:ligatures w14:val="none"/>
        </w:rPr>
        <w:t>2 Institute of Medical Psychology, University of Lübeck, Lübeck, Germany</w:t>
      </w:r>
    </w:p>
    <w:p w14:paraId="6FED6832" w14:textId="77777777" w:rsidR="00B41153" w:rsidRPr="00B41153" w:rsidRDefault="00B41153" w:rsidP="00B41153">
      <w:pPr>
        <w:rPr>
          <w:rFonts w:ascii="Times New Roman" w:eastAsia="Times New Roman" w:hAnsi="Times New Roman" w:cs="Times New Roman"/>
          <w:kern w:val="0"/>
          <w:lang w:val="en-US" w:eastAsia="de-DE"/>
          <w14:ligatures w14:val="none"/>
        </w:rPr>
      </w:pPr>
      <w:r w:rsidRPr="00B41153">
        <w:rPr>
          <w:rFonts w:ascii="Arial" w:eastAsia="Times New Roman" w:hAnsi="Arial" w:cs="Arial"/>
          <w:color w:val="000000"/>
          <w:kern w:val="0"/>
          <w:sz w:val="22"/>
          <w:szCs w:val="22"/>
          <w:lang w:val="en-US" w:eastAsia="de-DE"/>
          <w14:ligatures w14:val="none"/>
        </w:rPr>
        <w:t>3 Department of Clinical Psychology, Central Institute of Mental Health, Medical Faculty Mannheim, University of Heidelberg, Mannheim, Germany </w:t>
      </w:r>
    </w:p>
    <w:p w14:paraId="01C33BF5" w14:textId="77777777" w:rsidR="00B41153" w:rsidRPr="00B41153" w:rsidRDefault="00B41153" w:rsidP="00B41153">
      <w:pPr>
        <w:rPr>
          <w:rFonts w:ascii="Times New Roman" w:eastAsia="Times New Roman" w:hAnsi="Times New Roman" w:cs="Times New Roman"/>
          <w:kern w:val="0"/>
          <w:lang w:val="en-US" w:eastAsia="de-DE"/>
          <w14:ligatures w14:val="none"/>
        </w:rPr>
      </w:pPr>
      <w:r w:rsidRPr="00B41153">
        <w:rPr>
          <w:rFonts w:ascii="Arial" w:eastAsia="Times New Roman" w:hAnsi="Arial" w:cs="Arial"/>
          <w:color w:val="000000"/>
          <w:kern w:val="0"/>
          <w:sz w:val="22"/>
          <w:szCs w:val="22"/>
          <w:lang w:val="en-US" w:eastAsia="de-DE"/>
          <w14:ligatures w14:val="none"/>
        </w:rPr>
        <w:t>4 Department of Psychiatry and Psychotherapy, Central Institute of Mental Health, Medical Faculty Mannheim, University of Heidelberg, Mannheim, Germany </w:t>
      </w:r>
    </w:p>
    <w:p w14:paraId="39DFC7CC" w14:textId="77777777" w:rsidR="00B41153" w:rsidRPr="00B41153" w:rsidRDefault="00B41153" w:rsidP="00B41153">
      <w:pPr>
        <w:rPr>
          <w:rFonts w:ascii="Times New Roman" w:eastAsia="Times New Roman" w:hAnsi="Times New Roman" w:cs="Times New Roman"/>
          <w:kern w:val="0"/>
          <w:lang w:val="en-US" w:eastAsia="de-DE"/>
          <w14:ligatures w14:val="none"/>
        </w:rPr>
      </w:pPr>
      <w:r w:rsidRPr="00B41153">
        <w:rPr>
          <w:rFonts w:ascii="Arial" w:eastAsia="Times New Roman" w:hAnsi="Arial" w:cs="Arial"/>
          <w:color w:val="000000"/>
          <w:kern w:val="0"/>
          <w:sz w:val="22"/>
          <w:szCs w:val="22"/>
          <w:lang w:val="en-US" w:eastAsia="de-DE"/>
          <w14:ligatures w14:val="none"/>
        </w:rPr>
        <w:t>5 Department of Psychology, Würzburg University, Würzburg, Germany</w:t>
      </w:r>
    </w:p>
    <w:p w14:paraId="5900B3E1" w14:textId="77777777" w:rsidR="00B41153" w:rsidRPr="00B41153" w:rsidRDefault="00B41153" w:rsidP="00B41153">
      <w:pPr>
        <w:rPr>
          <w:rFonts w:ascii="Times New Roman" w:eastAsia="Times New Roman" w:hAnsi="Times New Roman" w:cs="Times New Roman"/>
          <w:kern w:val="0"/>
          <w:lang w:val="en-US" w:eastAsia="de-DE"/>
          <w14:ligatures w14:val="none"/>
        </w:rPr>
      </w:pPr>
      <w:r w:rsidRPr="00B41153">
        <w:rPr>
          <w:rFonts w:ascii="Arial" w:eastAsia="Times New Roman" w:hAnsi="Arial" w:cs="Arial"/>
          <w:color w:val="000000"/>
          <w:kern w:val="0"/>
          <w:sz w:val="22"/>
          <w:szCs w:val="22"/>
          <w:lang w:val="en-US" w:eastAsia="de-DE"/>
          <w14:ligatures w14:val="none"/>
        </w:rPr>
        <w:t>6 Department of Neurology, Max Planck Institute for Human Cognitive and Brain Sciences, Leipzig, Germany</w:t>
      </w:r>
    </w:p>
    <w:p w14:paraId="0B019642" w14:textId="77777777" w:rsidR="00B41153" w:rsidRPr="00B41153" w:rsidRDefault="00B41153" w:rsidP="00B41153">
      <w:pPr>
        <w:rPr>
          <w:rFonts w:ascii="Times New Roman" w:eastAsia="Times New Roman" w:hAnsi="Times New Roman" w:cs="Times New Roman"/>
          <w:kern w:val="0"/>
          <w:lang w:val="en-US" w:eastAsia="de-DE"/>
          <w14:ligatures w14:val="none"/>
        </w:rPr>
      </w:pPr>
      <w:r w:rsidRPr="00B41153">
        <w:rPr>
          <w:rFonts w:ascii="Arial" w:eastAsia="Times New Roman" w:hAnsi="Arial" w:cs="Arial"/>
          <w:color w:val="000000"/>
          <w:kern w:val="0"/>
          <w:sz w:val="22"/>
          <w:szCs w:val="22"/>
          <w:lang w:val="en-US" w:eastAsia="de-DE"/>
          <w14:ligatures w14:val="none"/>
        </w:rPr>
        <w:t>7 Clinical Neurosciences, Department for Neurology and Center for Translational and Behavioral Neuroscience, University Hospital Essen, Germany</w:t>
      </w:r>
    </w:p>
    <w:p w14:paraId="56EE1B72" w14:textId="77777777" w:rsidR="00B41153" w:rsidRPr="00B41153" w:rsidRDefault="00B41153" w:rsidP="00B41153">
      <w:pPr>
        <w:rPr>
          <w:rFonts w:ascii="Times New Roman" w:eastAsia="Times New Roman" w:hAnsi="Times New Roman" w:cs="Times New Roman"/>
          <w:kern w:val="0"/>
          <w:lang w:val="en-US" w:eastAsia="de-DE"/>
          <w14:ligatures w14:val="none"/>
        </w:rPr>
      </w:pPr>
      <w:r w:rsidRPr="00B41153">
        <w:rPr>
          <w:rFonts w:ascii="Arial" w:eastAsia="Times New Roman" w:hAnsi="Arial" w:cs="Arial"/>
          <w:color w:val="000000"/>
          <w:kern w:val="0"/>
          <w:sz w:val="22"/>
          <w:szCs w:val="22"/>
          <w:lang w:val="en-US" w:eastAsia="de-DE"/>
          <w14:ligatures w14:val="none"/>
        </w:rPr>
        <w:t>8 Department of Cognitive Psychology, Institute of Cognitive Neuroscience, Faculty of Psychology, Ruhr University Bochum, Bochum, Germany</w:t>
      </w:r>
    </w:p>
    <w:p w14:paraId="079FCA78" w14:textId="77777777" w:rsidR="00B41153" w:rsidRPr="00B41153" w:rsidRDefault="00B41153" w:rsidP="00B41153">
      <w:pPr>
        <w:rPr>
          <w:rFonts w:ascii="Times New Roman" w:eastAsia="Times New Roman" w:hAnsi="Times New Roman" w:cs="Times New Roman"/>
          <w:kern w:val="0"/>
          <w:lang w:val="en-US" w:eastAsia="de-DE"/>
          <w14:ligatures w14:val="none"/>
        </w:rPr>
      </w:pPr>
      <w:r w:rsidRPr="00B41153">
        <w:rPr>
          <w:rFonts w:ascii="Arial" w:eastAsia="Times New Roman" w:hAnsi="Arial" w:cs="Arial"/>
          <w:color w:val="000000"/>
          <w:kern w:val="0"/>
          <w:sz w:val="22"/>
          <w:szCs w:val="22"/>
          <w:lang w:val="en-US" w:eastAsia="de-DE"/>
          <w14:ligatures w14:val="none"/>
        </w:rPr>
        <w:t>9 Department of Psychology, Clinical Psychology and Psychotherapy, Regensburg University, Regensburg</w:t>
      </w:r>
    </w:p>
    <w:p w14:paraId="18272035" w14:textId="77777777" w:rsidR="00B41153" w:rsidRPr="00B41153" w:rsidRDefault="00B41153" w:rsidP="00B41153">
      <w:pPr>
        <w:rPr>
          <w:rFonts w:ascii="Times New Roman" w:eastAsia="Times New Roman" w:hAnsi="Times New Roman" w:cs="Times New Roman"/>
          <w:kern w:val="0"/>
          <w:lang w:val="en-US" w:eastAsia="de-DE"/>
          <w14:ligatures w14:val="none"/>
        </w:rPr>
      </w:pPr>
      <w:r w:rsidRPr="00B41153">
        <w:rPr>
          <w:rFonts w:ascii="Arial" w:eastAsia="Times New Roman" w:hAnsi="Arial" w:cs="Arial"/>
          <w:color w:val="000000"/>
          <w:kern w:val="0"/>
          <w:sz w:val="22"/>
          <w:szCs w:val="22"/>
          <w:lang w:val="en-US" w:eastAsia="de-DE"/>
          <w14:ligatures w14:val="none"/>
        </w:rPr>
        <w:t>10 Biological Psychology and Cognitive Neuroscience, Department of Psychology, University of Bielefeld, Bielefeld, Germany</w:t>
      </w:r>
    </w:p>
    <w:p w14:paraId="300B5717" w14:textId="77777777" w:rsidR="00B41153" w:rsidRPr="00B41153" w:rsidRDefault="00B41153" w:rsidP="00B41153">
      <w:pPr>
        <w:rPr>
          <w:rFonts w:ascii="Times New Roman" w:eastAsia="Times New Roman" w:hAnsi="Times New Roman" w:cs="Times New Roman"/>
          <w:kern w:val="0"/>
          <w:lang w:val="en-US" w:eastAsia="de-DE"/>
          <w14:ligatures w14:val="none"/>
        </w:rPr>
      </w:pPr>
      <w:r w:rsidRPr="00B41153">
        <w:rPr>
          <w:rFonts w:ascii="Arial" w:eastAsia="Times New Roman" w:hAnsi="Arial" w:cs="Arial"/>
          <w:color w:val="000000"/>
          <w:kern w:val="0"/>
          <w:sz w:val="22"/>
          <w:szCs w:val="22"/>
          <w:lang w:val="en-US" w:eastAsia="de-DE"/>
          <w14:ligatures w14:val="none"/>
        </w:rPr>
        <w:t xml:space="preserve">11 Faculty of Psychology, </w:t>
      </w:r>
      <w:proofErr w:type="spellStart"/>
      <w:r w:rsidRPr="00B41153">
        <w:rPr>
          <w:rFonts w:ascii="Arial" w:eastAsia="Times New Roman" w:hAnsi="Arial" w:cs="Arial"/>
          <w:color w:val="000000"/>
          <w:kern w:val="0"/>
          <w:sz w:val="22"/>
          <w:szCs w:val="22"/>
          <w:lang w:val="en-US" w:eastAsia="de-DE"/>
          <w14:ligatures w14:val="none"/>
        </w:rPr>
        <w:t>Technische</w:t>
      </w:r>
      <w:proofErr w:type="spellEnd"/>
      <w:r w:rsidRPr="00B41153">
        <w:rPr>
          <w:rFonts w:ascii="Arial" w:eastAsia="Times New Roman" w:hAnsi="Arial" w:cs="Arial"/>
          <w:color w:val="000000"/>
          <w:kern w:val="0"/>
          <w:sz w:val="22"/>
          <w:szCs w:val="22"/>
          <w:lang w:val="en-US" w:eastAsia="de-DE"/>
          <w14:ligatures w14:val="none"/>
        </w:rPr>
        <w:t xml:space="preserve"> Universität Dresden, Dresden, Germany</w:t>
      </w:r>
    </w:p>
    <w:p w14:paraId="3E18CBEC" w14:textId="77777777" w:rsidR="00B41153" w:rsidRPr="00B41153" w:rsidRDefault="00B41153" w:rsidP="00B41153">
      <w:pPr>
        <w:rPr>
          <w:rFonts w:ascii="Times New Roman" w:eastAsia="Times New Roman" w:hAnsi="Times New Roman" w:cs="Times New Roman"/>
          <w:kern w:val="0"/>
          <w:lang w:val="en-US" w:eastAsia="de-DE"/>
          <w14:ligatures w14:val="none"/>
        </w:rPr>
      </w:pPr>
      <w:r w:rsidRPr="00B41153">
        <w:rPr>
          <w:rFonts w:ascii="Arial" w:eastAsia="Times New Roman" w:hAnsi="Arial" w:cs="Arial"/>
          <w:color w:val="000000"/>
          <w:kern w:val="0"/>
          <w:sz w:val="22"/>
          <w:szCs w:val="22"/>
          <w:lang w:val="en-US" w:eastAsia="de-DE"/>
          <w14:ligatures w14:val="none"/>
        </w:rPr>
        <w:t>12 Department of Psychology, University of Konstanz, Konstanz, Germany</w:t>
      </w:r>
    </w:p>
    <w:p w14:paraId="5853E9E9" w14:textId="77777777" w:rsidR="00B41153" w:rsidRPr="00B41153" w:rsidRDefault="00B41153" w:rsidP="00B41153">
      <w:pPr>
        <w:rPr>
          <w:rFonts w:ascii="Times New Roman" w:eastAsia="Times New Roman" w:hAnsi="Times New Roman" w:cs="Times New Roman"/>
          <w:kern w:val="0"/>
          <w:lang w:val="en-US" w:eastAsia="de-DE"/>
          <w14:ligatures w14:val="none"/>
        </w:rPr>
      </w:pPr>
      <w:r w:rsidRPr="00B41153">
        <w:rPr>
          <w:rFonts w:ascii="Arial" w:eastAsia="Times New Roman" w:hAnsi="Arial" w:cs="Arial"/>
          <w:color w:val="000000"/>
          <w:kern w:val="0"/>
          <w:sz w:val="22"/>
          <w:szCs w:val="22"/>
          <w:lang w:val="en-US" w:eastAsia="de-DE"/>
          <w14:ligatures w14:val="none"/>
        </w:rPr>
        <w:t>13 Child and Adolescent Psychiatric Research Department, University Psychiatric Clinics Basel (UPK), University of Basel, Switzerland</w:t>
      </w:r>
    </w:p>
    <w:p w14:paraId="26416CEF" w14:textId="77777777" w:rsidR="00B41153" w:rsidRPr="00B41153" w:rsidRDefault="00B41153" w:rsidP="00B41153">
      <w:pPr>
        <w:rPr>
          <w:rFonts w:ascii="Times New Roman" w:eastAsia="Times New Roman" w:hAnsi="Times New Roman" w:cs="Times New Roman"/>
          <w:kern w:val="0"/>
          <w:lang w:val="en-US" w:eastAsia="de-DE"/>
          <w14:ligatures w14:val="none"/>
        </w:rPr>
      </w:pPr>
      <w:r w:rsidRPr="00B41153">
        <w:rPr>
          <w:rFonts w:ascii="Arial" w:eastAsia="Times New Roman" w:hAnsi="Arial" w:cs="Arial"/>
          <w:color w:val="000000"/>
          <w:kern w:val="0"/>
          <w:sz w:val="22"/>
          <w:szCs w:val="22"/>
          <w:lang w:val="en-US" w:eastAsia="de-DE"/>
          <w14:ligatures w14:val="none"/>
        </w:rPr>
        <w:t>14 Department of Clinical Psychology and Psychotherapy, University of Siegen, Germany</w:t>
      </w:r>
    </w:p>
    <w:p w14:paraId="36FCC5C5" w14:textId="77777777" w:rsidR="00B41153" w:rsidRPr="00B41153" w:rsidRDefault="00B41153" w:rsidP="00B41153">
      <w:pPr>
        <w:rPr>
          <w:rFonts w:ascii="Times New Roman" w:eastAsia="Times New Roman" w:hAnsi="Times New Roman" w:cs="Times New Roman"/>
          <w:kern w:val="0"/>
          <w:lang w:val="en-US" w:eastAsia="de-DE"/>
          <w14:ligatures w14:val="none"/>
        </w:rPr>
      </w:pPr>
      <w:r w:rsidRPr="00B41153">
        <w:rPr>
          <w:rFonts w:ascii="Arial" w:eastAsia="Times New Roman" w:hAnsi="Arial" w:cs="Arial"/>
          <w:color w:val="000000"/>
          <w:kern w:val="0"/>
          <w:sz w:val="22"/>
          <w:szCs w:val="22"/>
          <w:lang w:val="en-US" w:eastAsia="de-DE"/>
          <w14:ligatures w14:val="none"/>
        </w:rPr>
        <w:t>15 Department of Clinical Psychology and Psychotherapy, University of Giessen, Germany</w:t>
      </w:r>
    </w:p>
    <w:p w14:paraId="1A3BF235" w14:textId="77777777" w:rsidR="00B41153" w:rsidRPr="00B41153" w:rsidRDefault="00B41153" w:rsidP="00B41153">
      <w:pPr>
        <w:rPr>
          <w:rFonts w:ascii="Times New Roman" w:eastAsia="Times New Roman" w:hAnsi="Times New Roman" w:cs="Times New Roman"/>
          <w:kern w:val="0"/>
          <w:lang w:val="en-US" w:eastAsia="de-DE"/>
          <w14:ligatures w14:val="none"/>
        </w:rPr>
      </w:pPr>
      <w:r w:rsidRPr="00B41153">
        <w:rPr>
          <w:rFonts w:ascii="Arial" w:eastAsia="Times New Roman" w:hAnsi="Arial" w:cs="Arial"/>
          <w:color w:val="000000"/>
          <w:kern w:val="0"/>
          <w:sz w:val="22"/>
          <w:szCs w:val="22"/>
          <w:lang w:val="en-US" w:eastAsia="de-DE"/>
          <w14:ligatures w14:val="none"/>
        </w:rPr>
        <w:t xml:space="preserve">16 Center for Mind, Brain and Behavior, Universities of </w:t>
      </w:r>
      <w:proofErr w:type="gramStart"/>
      <w:r w:rsidRPr="00B41153">
        <w:rPr>
          <w:rFonts w:ascii="Arial" w:eastAsia="Times New Roman" w:hAnsi="Arial" w:cs="Arial"/>
          <w:color w:val="000000"/>
          <w:kern w:val="0"/>
          <w:sz w:val="22"/>
          <w:szCs w:val="22"/>
          <w:lang w:val="en-US" w:eastAsia="de-DE"/>
          <w14:ligatures w14:val="none"/>
        </w:rPr>
        <w:t>Marburg</w:t>
      </w:r>
      <w:proofErr w:type="gramEnd"/>
      <w:r w:rsidRPr="00B41153">
        <w:rPr>
          <w:rFonts w:ascii="Arial" w:eastAsia="Times New Roman" w:hAnsi="Arial" w:cs="Arial"/>
          <w:color w:val="000000"/>
          <w:kern w:val="0"/>
          <w:sz w:val="22"/>
          <w:szCs w:val="22"/>
          <w:lang w:val="en-US" w:eastAsia="de-DE"/>
          <w14:ligatures w14:val="none"/>
        </w:rPr>
        <w:t xml:space="preserve"> and Giessen (Research Campus Central Hessen), Germany</w:t>
      </w:r>
    </w:p>
    <w:p w14:paraId="08C7945A" w14:textId="77777777" w:rsidR="00B41153" w:rsidRPr="00B41153" w:rsidRDefault="00B41153" w:rsidP="00B41153">
      <w:pPr>
        <w:rPr>
          <w:rFonts w:ascii="Times New Roman" w:eastAsia="Times New Roman" w:hAnsi="Times New Roman" w:cs="Times New Roman"/>
          <w:kern w:val="0"/>
          <w:lang w:val="en-US" w:eastAsia="de-DE"/>
          <w14:ligatures w14:val="none"/>
        </w:rPr>
      </w:pPr>
      <w:r w:rsidRPr="00B41153">
        <w:rPr>
          <w:rFonts w:ascii="Arial" w:eastAsia="Times New Roman" w:hAnsi="Arial" w:cs="Arial"/>
          <w:color w:val="000000"/>
          <w:kern w:val="0"/>
          <w:sz w:val="22"/>
          <w:szCs w:val="22"/>
          <w:lang w:val="en-US" w:eastAsia="de-DE"/>
          <w14:ligatures w14:val="none"/>
        </w:rPr>
        <w:t>17 Department of Biological Psychology and Affective Science, Faculty of Human Sciences, University of Potsdam, Potsdam, Germany</w:t>
      </w:r>
    </w:p>
    <w:p w14:paraId="6B9303E7" w14:textId="77777777" w:rsidR="00B41153" w:rsidRPr="00B41153" w:rsidRDefault="00B41153" w:rsidP="00B41153">
      <w:pPr>
        <w:rPr>
          <w:rFonts w:ascii="Times New Roman" w:eastAsia="Times New Roman" w:hAnsi="Times New Roman" w:cs="Times New Roman"/>
          <w:kern w:val="0"/>
          <w:lang w:val="en-US" w:eastAsia="de-DE"/>
          <w14:ligatures w14:val="none"/>
        </w:rPr>
      </w:pPr>
      <w:r w:rsidRPr="00B41153">
        <w:rPr>
          <w:rFonts w:ascii="Arial" w:eastAsia="Times New Roman" w:hAnsi="Arial" w:cs="Arial"/>
          <w:color w:val="000000"/>
          <w:kern w:val="0"/>
          <w:sz w:val="22"/>
          <w:szCs w:val="22"/>
          <w:lang w:val="en-US" w:eastAsia="de-DE"/>
          <w14:ligatures w14:val="none"/>
        </w:rPr>
        <w:t>18 Department of Psychology, Faculty of Human Sciences, </w:t>
      </w:r>
    </w:p>
    <w:p w14:paraId="0209B280" w14:textId="77777777" w:rsidR="00B41153" w:rsidRPr="00B41153" w:rsidRDefault="00B41153" w:rsidP="00B41153">
      <w:pPr>
        <w:rPr>
          <w:rFonts w:ascii="Times New Roman" w:eastAsia="Times New Roman" w:hAnsi="Times New Roman" w:cs="Times New Roman"/>
          <w:kern w:val="0"/>
          <w:lang w:val="en-US" w:eastAsia="de-DE"/>
          <w14:ligatures w14:val="none"/>
        </w:rPr>
      </w:pPr>
      <w:r w:rsidRPr="00B41153">
        <w:rPr>
          <w:rFonts w:ascii="Arial" w:eastAsia="Times New Roman" w:hAnsi="Arial" w:cs="Arial"/>
          <w:color w:val="000000"/>
          <w:kern w:val="0"/>
          <w:sz w:val="22"/>
          <w:szCs w:val="22"/>
          <w:lang w:val="en-US" w:eastAsia="de-DE"/>
          <w14:ligatures w14:val="none"/>
        </w:rPr>
        <w:t>Medical School Hamburg, Hamburg, Germany</w:t>
      </w:r>
    </w:p>
    <w:p w14:paraId="49119C76" w14:textId="77777777" w:rsidR="00B41153" w:rsidRPr="00B41153" w:rsidRDefault="00B41153" w:rsidP="00B41153">
      <w:pPr>
        <w:rPr>
          <w:rFonts w:ascii="Times New Roman" w:eastAsia="Times New Roman" w:hAnsi="Times New Roman" w:cs="Times New Roman"/>
          <w:kern w:val="0"/>
          <w:lang w:val="en-US" w:eastAsia="de-DE"/>
          <w14:ligatures w14:val="none"/>
        </w:rPr>
      </w:pPr>
      <w:r w:rsidRPr="00B41153">
        <w:rPr>
          <w:rFonts w:ascii="Arial" w:eastAsia="Times New Roman" w:hAnsi="Arial" w:cs="Arial"/>
          <w:color w:val="000000"/>
          <w:kern w:val="0"/>
          <w:sz w:val="22"/>
          <w:szCs w:val="22"/>
          <w:lang w:val="en-US" w:eastAsia="de-DE"/>
          <w14:ligatures w14:val="none"/>
        </w:rPr>
        <w:t>19 ICAN Institute for Cognitive and Affective Neuroscience, Medical School Hamburg, Hamburg, Germany</w:t>
      </w:r>
    </w:p>
    <w:p w14:paraId="43AC2B0B" w14:textId="77777777" w:rsidR="00B41153" w:rsidRPr="00B41153" w:rsidRDefault="00B41153" w:rsidP="00B41153">
      <w:pPr>
        <w:rPr>
          <w:rFonts w:ascii="Times New Roman" w:eastAsia="Times New Roman" w:hAnsi="Times New Roman" w:cs="Times New Roman"/>
          <w:kern w:val="0"/>
          <w:lang w:val="en-US" w:eastAsia="de-DE"/>
          <w14:ligatures w14:val="none"/>
        </w:rPr>
      </w:pPr>
      <w:r w:rsidRPr="00B41153">
        <w:rPr>
          <w:rFonts w:ascii="Arial" w:eastAsia="Times New Roman" w:hAnsi="Arial" w:cs="Arial"/>
          <w:color w:val="000000"/>
          <w:kern w:val="0"/>
          <w:sz w:val="22"/>
          <w:szCs w:val="22"/>
          <w:lang w:val="en-US" w:eastAsia="de-DE"/>
          <w14:ligatures w14:val="none"/>
        </w:rPr>
        <w:t xml:space="preserve">20 Division of Experimental Psychology and Neuropsychology, Department of Education and Psychology, </w:t>
      </w:r>
      <w:proofErr w:type="spellStart"/>
      <w:r w:rsidRPr="00B41153">
        <w:rPr>
          <w:rFonts w:ascii="Arial" w:eastAsia="Times New Roman" w:hAnsi="Arial" w:cs="Arial"/>
          <w:color w:val="000000"/>
          <w:kern w:val="0"/>
          <w:sz w:val="22"/>
          <w:szCs w:val="22"/>
          <w:lang w:val="en-US" w:eastAsia="de-DE"/>
          <w14:ligatures w14:val="none"/>
        </w:rPr>
        <w:t>Freie</w:t>
      </w:r>
      <w:proofErr w:type="spellEnd"/>
      <w:r w:rsidRPr="00B41153">
        <w:rPr>
          <w:rFonts w:ascii="Arial" w:eastAsia="Times New Roman" w:hAnsi="Arial" w:cs="Arial"/>
          <w:color w:val="000000"/>
          <w:kern w:val="0"/>
          <w:sz w:val="22"/>
          <w:szCs w:val="22"/>
          <w:lang w:val="en-US" w:eastAsia="de-DE"/>
          <w14:ligatures w14:val="none"/>
        </w:rPr>
        <w:t xml:space="preserve"> Universität Berlin, Berlin, Germany</w:t>
      </w:r>
    </w:p>
    <w:p w14:paraId="3EFC1D1D" w14:textId="77777777" w:rsidR="00B41153" w:rsidRPr="00B41153" w:rsidRDefault="00B41153" w:rsidP="00B41153">
      <w:pPr>
        <w:rPr>
          <w:rFonts w:ascii="Times New Roman" w:eastAsia="Times New Roman" w:hAnsi="Times New Roman" w:cs="Times New Roman"/>
          <w:kern w:val="0"/>
          <w:lang w:val="en-US" w:eastAsia="de-DE"/>
          <w14:ligatures w14:val="none"/>
        </w:rPr>
      </w:pPr>
      <w:r w:rsidRPr="00B41153">
        <w:rPr>
          <w:rFonts w:ascii="Arial" w:eastAsia="Times New Roman" w:hAnsi="Arial" w:cs="Arial"/>
          <w:color w:val="000000"/>
          <w:kern w:val="0"/>
          <w:sz w:val="22"/>
          <w:szCs w:val="22"/>
          <w:lang w:val="en-US" w:eastAsia="de-DE"/>
          <w14:ligatures w14:val="none"/>
        </w:rPr>
        <w:t xml:space="preserve">21 Berlin School of Mind and Brain, Faculty of Philosophy, Humboldt-Universität </w:t>
      </w:r>
      <w:proofErr w:type="spellStart"/>
      <w:r w:rsidRPr="00B41153">
        <w:rPr>
          <w:rFonts w:ascii="Arial" w:eastAsia="Times New Roman" w:hAnsi="Arial" w:cs="Arial"/>
          <w:color w:val="000000"/>
          <w:kern w:val="0"/>
          <w:sz w:val="22"/>
          <w:szCs w:val="22"/>
          <w:lang w:val="en-US" w:eastAsia="de-DE"/>
          <w14:ligatures w14:val="none"/>
        </w:rPr>
        <w:t>zu</w:t>
      </w:r>
      <w:proofErr w:type="spellEnd"/>
      <w:r w:rsidRPr="00B41153">
        <w:rPr>
          <w:rFonts w:ascii="Arial" w:eastAsia="Times New Roman" w:hAnsi="Arial" w:cs="Arial"/>
          <w:color w:val="000000"/>
          <w:kern w:val="0"/>
          <w:sz w:val="22"/>
          <w:szCs w:val="22"/>
          <w:lang w:val="en-US" w:eastAsia="de-DE"/>
          <w14:ligatures w14:val="none"/>
        </w:rPr>
        <w:t xml:space="preserve"> Berlin, Berlin</w:t>
      </w:r>
    </w:p>
    <w:p w14:paraId="68F5AC63" w14:textId="77777777" w:rsidR="00B41153" w:rsidRPr="00B41153" w:rsidRDefault="00B41153" w:rsidP="00B41153">
      <w:pPr>
        <w:rPr>
          <w:rFonts w:ascii="Times New Roman" w:eastAsia="Times New Roman" w:hAnsi="Times New Roman" w:cs="Times New Roman"/>
          <w:kern w:val="0"/>
          <w:lang w:val="en-US" w:eastAsia="de-DE"/>
          <w14:ligatures w14:val="none"/>
        </w:rPr>
      </w:pPr>
    </w:p>
    <w:p w14:paraId="3FAF7D86" w14:textId="77777777" w:rsidR="00DA22A1" w:rsidRDefault="00DA22A1">
      <w:pPr>
        <w:rPr>
          <w:rFonts w:ascii="Times New Roman" w:eastAsia="Times New Roman" w:hAnsi="Times New Roman" w:cs="Times New Roman"/>
          <w:kern w:val="0"/>
          <w:lang w:val="en-US" w:eastAsia="de-DE"/>
          <w14:ligatures w14:val="none"/>
        </w:rPr>
      </w:pPr>
      <w:r>
        <w:rPr>
          <w:rFonts w:ascii="Times New Roman" w:eastAsia="Times New Roman" w:hAnsi="Times New Roman" w:cs="Times New Roman"/>
          <w:kern w:val="0"/>
          <w:lang w:val="en-US" w:eastAsia="de-DE"/>
          <w14:ligatures w14:val="none"/>
        </w:rPr>
        <w:br w:type="page"/>
      </w:r>
    </w:p>
    <w:p w14:paraId="487D1F1D" w14:textId="77777777" w:rsidR="00DA22A1" w:rsidRDefault="00DA22A1" w:rsidP="00DA22A1">
      <w:pPr>
        <w:rPr>
          <w:rFonts w:ascii="Times New Roman" w:eastAsia="Times New Roman" w:hAnsi="Times New Roman" w:cs="Times New Roman"/>
          <w:kern w:val="0"/>
          <w:lang w:val="en-US" w:eastAsia="de-DE"/>
          <w14:ligatures w14:val="none"/>
        </w:rPr>
      </w:pPr>
      <w:r w:rsidRPr="00DA22A1">
        <w:rPr>
          <w:rFonts w:ascii="Times New Roman" w:eastAsia="Times New Roman" w:hAnsi="Times New Roman" w:cs="Times New Roman"/>
          <w:b/>
          <w:bCs/>
          <w:kern w:val="0"/>
          <w:lang w:val="en-US" w:eastAsia="de-DE"/>
          <w14:ligatures w14:val="none"/>
        </w:rPr>
        <w:lastRenderedPageBreak/>
        <w:t>Abstract</w:t>
      </w:r>
      <w:r>
        <w:rPr>
          <w:rFonts w:ascii="Times New Roman" w:eastAsia="Times New Roman" w:hAnsi="Times New Roman" w:cs="Times New Roman"/>
          <w:kern w:val="0"/>
          <w:lang w:val="en-US" w:eastAsia="de-DE"/>
          <w14:ligatures w14:val="none"/>
        </w:rPr>
        <w:t xml:space="preserve"> (181 words)</w:t>
      </w:r>
    </w:p>
    <w:p w14:paraId="69179359" w14:textId="77777777" w:rsidR="00DA22A1" w:rsidRDefault="00DA22A1" w:rsidP="00DA22A1">
      <w:pPr>
        <w:rPr>
          <w:rFonts w:ascii="Times New Roman" w:eastAsia="Times New Roman" w:hAnsi="Times New Roman" w:cs="Times New Roman"/>
          <w:kern w:val="0"/>
          <w:lang w:val="en-US" w:eastAsia="de-DE"/>
          <w14:ligatures w14:val="none"/>
        </w:rPr>
      </w:pPr>
    </w:p>
    <w:p w14:paraId="7CA431CD" w14:textId="77777777" w:rsidR="00B41153" w:rsidRPr="00B41153" w:rsidRDefault="00B41153" w:rsidP="00B41153">
      <w:pPr>
        <w:jc w:val="both"/>
        <w:rPr>
          <w:rFonts w:ascii="Times New Roman" w:eastAsia="Times New Roman" w:hAnsi="Times New Roman" w:cs="Times New Roman"/>
          <w:kern w:val="0"/>
          <w:lang w:val="en-US" w:eastAsia="de-DE"/>
          <w14:ligatures w14:val="none"/>
        </w:rPr>
      </w:pPr>
      <w:r w:rsidRPr="00B41153">
        <w:rPr>
          <w:rFonts w:ascii="Times New Roman" w:eastAsia="Times New Roman" w:hAnsi="Times New Roman" w:cs="Times New Roman"/>
          <w:kern w:val="0"/>
          <w:lang w:val="en-US" w:eastAsia="de-DE"/>
          <w14:ligatures w14:val="none"/>
        </w:rPr>
        <w:t xml:space="preserve">Psychophysiological signals are commonly used outcome measures in the field of psychology. Data of these measures are usually not normally distributed, which is why researchers apply different data transformation procedures. Importantly, there is a lack of knowledge regarding the heterogeneity of transformation procedures and how it influences statistical power across various psychophysiological measures and analyses, with an additional absence of guidance for selecting appropriate transformations. </w:t>
      </w:r>
    </w:p>
    <w:p w14:paraId="4217884C" w14:textId="77777777" w:rsidR="00B41153" w:rsidRPr="00B41153" w:rsidRDefault="00B41153" w:rsidP="00B41153">
      <w:pPr>
        <w:jc w:val="both"/>
        <w:rPr>
          <w:rFonts w:ascii="Times New Roman" w:eastAsia="Times New Roman" w:hAnsi="Times New Roman" w:cs="Times New Roman"/>
          <w:kern w:val="0"/>
          <w:lang w:val="en-US" w:eastAsia="de-DE"/>
          <w14:ligatures w14:val="none"/>
        </w:rPr>
      </w:pPr>
      <w:r w:rsidRPr="00B41153">
        <w:rPr>
          <w:rFonts w:ascii="Times New Roman" w:eastAsia="Times New Roman" w:hAnsi="Times New Roman" w:cs="Times New Roman"/>
          <w:kern w:val="0"/>
          <w:lang w:val="en-US" w:eastAsia="de-DE"/>
          <w14:ligatures w14:val="none"/>
        </w:rPr>
        <w:t>To fill this gap, the current project aims at (1) reviewing the literature on transformation procedure heterogeneity and reporting standards for multiple outcome measures (e.g., skin conductance, heart rate, electromyography), as well as (2) examining the impact of different transformation specifications on statistical power and reliability using empirical and simulated datasets in the field of human fear conditioning as a case example.</w:t>
      </w:r>
    </w:p>
    <w:p w14:paraId="3E17F714" w14:textId="77777777" w:rsidR="00B41153" w:rsidRDefault="00B41153" w:rsidP="00B41153">
      <w:pPr>
        <w:jc w:val="both"/>
        <w:rPr>
          <w:rFonts w:ascii="Times New Roman" w:eastAsia="Times New Roman" w:hAnsi="Times New Roman" w:cs="Times New Roman"/>
          <w:kern w:val="0"/>
          <w:lang w:val="en-US" w:eastAsia="de-DE"/>
          <w14:ligatures w14:val="none"/>
        </w:rPr>
      </w:pPr>
      <w:r w:rsidRPr="00B41153">
        <w:rPr>
          <w:rFonts w:ascii="Times New Roman" w:eastAsia="Times New Roman" w:hAnsi="Times New Roman" w:cs="Times New Roman"/>
          <w:kern w:val="0"/>
          <w:lang w:val="en-US" w:eastAsia="de-DE"/>
          <w14:ligatures w14:val="none"/>
        </w:rPr>
        <w:t xml:space="preserve">Preliminary results underscore the urgent need for standardized reporting practices and reveal the complexity of transformation choices across measures. The </w:t>
      </w:r>
      <w:proofErr w:type="gramStart"/>
      <w:r w:rsidRPr="00B41153">
        <w:rPr>
          <w:rFonts w:ascii="Times New Roman" w:eastAsia="Times New Roman" w:hAnsi="Times New Roman" w:cs="Times New Roman"/>
          <w:kern w:val="0"/>
          <w:lang w:val="en-US" w:eastAsia="de-DE"/>
          <w14:ligatures w14:val="none"/>
        </w:rPr>
        <w:t>ultimate goal</w:t>
      </w:r>
      <w:proofErr w:type="gramEnd"/>
      <w:r w:rsidRPr="00B41153">
        <w:rPr>
          <w:rFonts w:ascii="Times New Roman" w:eastAsia="Times New Roman" w:hAnsi="Times New Roman" w:cs="Times New Roman"/>
          <w:kern w:val="0"/>
          <w:lang w:val="en-US" w:eastAsia="de-DE"/>
          <w14:ligatures w14:val="none"/>
        </w:rPr>
        <w:t xml:space="preserve"> of this work is to provide researchers with a comprehensive guide for selecting appropriate transformation approaches, offering insights into test-specific statistical assumptions and a practical overview of data transformation procedures. The results will contribute to improving methodological reporting and transformation standards in biopsychological research, thereby further enhancing robustness and replicability.</w:t>
      </w:r>
    </w:p>
    <w:p w14:paraId="5862B3BF" w14:textId="48B0B4E1" w:rsidR="00DA22A1" w:rsidRDefault="00DA22A1" w:rsidP="00B41153">
      <w:pPr>
        <w:jc w:val="both"/>
        <w:rPr>
          <w:rFonts w:ascii="Times New Roman" w:eastAsia="Times New Roman" w:hAnsi="Times New Roman" w:cs="Times New Roman"/>
          <w:kern w:val="0"/>
          <w:lang w:val="en-US" w:eastAsia="de-DE"/>
          <w14:ligatures w14:val="none"/>
        </w:rPr>
      </w:pPr>
      <w:r w:rsidRPr="00DA22A1">
        <w:rPr>
          <w:rFonts w:ascii="Times New Roman" w:eastAsia="Times New Roman" w:hAnsi="Times New Roman" w:cs="Times New Roman"/>
          <w:kern w:val="0"/>
          <w:lang w:val="en-US" w:eastAsia="de-DE"/>
          <w14:ligatures w14:val="none"/>
        </w:rPr>
        <w:br/>
      </w:r>
    </w:p>
    <w:p w14:paraId="72B377E0" w14:textId="77777777" w:rsidR="00DA22A1" w:rsidRDefault="00DA22A1" w:rsidP="00DA22A1">
      <w:pPr>
        <w:jc w:val="both"/>
        <w:rPr>
          <w:rFonts w:ascii="Times New Roman" w:eastAsia="Times New Roman" w:hAnsi="Times New Roman" w:cs="Times New Roman"/>
          <w:kern w:val="0"/>
          <w:lang w:val="en-US" w:eastAsia="de-DE"/>
          <w14:ligatures w14:val="none"/>
        </w:rPr>
      </w:pPr>
    </w:p>
    <w:p w14:paraId="1F209E2F" w14:textId="77777777" w:rsidR="00DA22A1" w:rsidRPr="00DA22A1" w:rsidRDefault="00DA22A1" w:rsidP="00DA22A1">
      <w:pPr>
        <w:jc w:val="both"/>
        <w:rPr>
          <w:rFonts w:ascii="Times New Roman" w:eastAsia="Times New Roman" w:hAnsi="Times New Roman" w:cs="Times New Roman"/>
          <w:b/>
          <w:bCs/>
          <w:kern w:val="0"/>
          <w:lang w:val="en-US" w:eastAsia="de-DE"/>
          <w14:ligatures w14:val="none"/>
        </w:rPr>
      </w:pPr>
      <w:r w:rsidRPr="00DA22A1">
        <w:rPr>
          <w:rFonts w:ascii="Times New Roman" w:eastAsia="Times New Roman" w:hAnsi="Times New Roman" w:cs="Times New Roman"/>
          <w:b/>
          <w:bCs/>
          <w:kern w:val="0"/>
          <w:lang w:val="en-US" w:eastAsia="de-DE"/>
          <w14:ligatures w14:val="none"/>
        </w:rPr>
        <w:t>Keywords</w:t>
      </w:r>
    </w:p>
    <w:p w14:paraId="49F74209" w14:textId="77777777" w:rsidR="00DA22A1" w:rsidRDefault="00DA22A1" w:rsidP="00DA22A1">
      <w:pPr>
        <w:rPr>
          <w:rFonts w:ascii="Times New Roman" w:eastAsia="Times New Roman" w:hAnsi="Times New Roman" w:cs="Times New Roman"/>
          <w:kern w:val="0"/>
          <w:lang w:val="en-US" w:eastAsia="de-DE"/>
          <w14:ligatures w14:val="none"/>
        </w:rPr>
      </w:pPr>
    </w:p>
    <w:p w14:paraId="6FD117FE" w14:textId="77777777" w:rsidR="00DA22A1" w:rsidRDefault="00DA22A1" w:rsidP="00DA22A1">
      <w:pPr>
        <w:rPr>
          <w:rFonts w:ascii="Times New Roman" w:eastAsia="Times New Roman" w:hAnsi="Times New Roman" w:cs="Times New Roman"/>
          <w:kern w:val="0"/>
          <w:lang w:val="en-US" w:eastAsia="de-DE"/>
          <w14:ligatures w14:val="none"/>
        </w:rPr>
      </w:pPr>
      <w:r w:rsidRPr="00DA22A1">
        <w:rPr>
          <w:rFonts w:ascii="Times New Roman" w:eastAsia="Times New Roman" w:hAnsi="Times New Roman" w:cs="Times New Roman"/>
          <w:kern w:val="0"/>
          <w:lang w:val="en-US" w:eastAsia="de-DE"/>
          <w14:ligatures w14:val="none"/>
        </w:rPr>
        <w:t>data transformation, statistical power, fear conditioning, psychophysiology, meta-analysis,</w:t>
      </w:r>
    </w:p>
    <w:p w14:paraId="27623712" w14:textId="066BC77F" w:rsidR="00DA22A1" w:rsidRPr="00DA22A1" w:rsidRDefault="00DA22A1" w:rsidP="00DA22A1">
      <w:pPr>
        <w:rPr>
          <w:rFonts w:ascii="Times New Roman" w:eastAsia="Times New Roman" w:hAnsi="Times New Roman" w:cs="Times New Roman"/>
          <w:kern w:val="0"/>
          <w:lang w:val="en-US" w:eastAsia="de-DE"/>
          <w14:ligatures w14:val="none"/>
        </w:rPr>
      </w:pPr>
      <w:r w:rsidRPr="00DA22A1">
        <w:rPr>
          <w:rFonts w:ascii="Times New Roman" w:eastAsia="Times New Roman" w:hAnsi="Times New Roman" w:cs="Times New Roman"/>
          <w:kern w:val="0"/>
          <w:lang w:val="en-US" w:eastAsia="de-DE"/>
          <w14:ligatures w14:val="none"/>
        </w:rPr>
        <w:t>systematic review</w:t>
      </w:r>
      <w:r>
        <w:rPr>
          <w:rFonts w:ascii="Times New Roman" w:eastAsia="Times New Roman" w:hAnsi="Times New Roman" w:cs="Times New Roman"/>
          <w:kern w:val="0"/>
          <w:lang w:val="en-US" w:eastAsia="de-DE"/>
          <w14:ligatures w14:val="none"/>
        </w:rPr>
        <w:br/>
      </w:r>
    </w:p>
    <w:p w14:paraId="3EB9B511" w14:textId="77777777" w:rsidR="00DA22A1" w:rsidRPr="00DA22A1" w:rsidRDefault="00DA22A1">
      <w:pPr>
        <w:rPr>
          <w:lang w:val="en-US"/>
        </w:rPr>
      </w:pPr>
    </w:p>
    <w:sectPr w:rsidR="00DA22A1" w:rsidRPr="00DA22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2A1"/>
    <w:rsid w:val="00B41153"/>
    <w:rsid w:val="00DA22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76187B4"/>
  <w15:chartTrackingRefBased/>
  <w15:docId w15:val="{26674EB2-22DB-BB45-9F46-3F28039E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A22A1"/>
    <w:pPr>
      <w:spacing w:before="100" w:beforeAutospacing="1" w:after="100" w:afterAutospacing="1"/>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7081">
      <w:bodyDiv w:val="1"/>
      <w:marLeft w:val="0"/>
      <w:marRight w:val="0"/>
      <w:marTop w:val="0"/>
      <w:marBottom w:val="0"/>
      <w:divBdr>
        <w:top w:val="none" w:sz="0" w:space="0" w:color="auto"/>
        <w:left w:val="none" w:sz="0" w:space="0" w:color="auto"/>
        <w:bottom w:val="none" w:sz="0" w:space="0" w:color="auto"/>
        <w:right w:val="none" w:sz="0" w:space="0" w:color="auto"/>
      </w:divBdr>
    </w:div>
    <w:div w:id="582489347">
      <w:bodyDiv w:val="1"/>
      <w:marLeft w:val="0"/>
      <w:marRight w:val="0"/>
      <w:marTop w:val="0"/>
      <w:marBottom w:val="0"/>
      <w:divBdr>
        <w:top w:val="none" w:sz="0" w:space="0" w:color="auto"/>
        <w:left w:val="none" w:sz="0" w:space="0" w:color="auto"/>
        <w:bottom w:val="none" w:sz="0" w:space="0" w:color="auto"/>
        <w:right w:val="none" w:sz="0" w:space="0" w:color="auto"/>
      </w:divBdr>
    </w:div>
    <w:div w:id="139480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3899</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Koppold</dc:creator>
  <cp:keywords/>
  <dc:description/>
  <cp:lastModifiedBy>Alina Koppold</cp:lastModifiedBy>
  <cp:revision>2</cp:revision>
  <dcterms:created xsi:type="dcterms:W3CDTF">2024-01-08T18:40:00Z</dcterms:created>
  <dcterms:modified xsi:type="dcterms:W3CDTF">2024-01-12T17:11:00Z</dcterms:modified>
</cp:coreProperties>
</file>