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DB" w:rsidRDefault="00531EFC" w:rsidP="00531EFC">
      <w:pPr>
        <w:pStyle w:val="Titre1"/>
        <w:jc w:val="center"/>
        <w:rPr>
          <w:b/>
          <w:color w:val="auto"/>
          <w:sz w:val="28"/>
        </w:rPr>
      </w:pPr>
      <w:r w:rsidRPr="00531EFC">
        <w:rPr>
          <w:b/>
          <w:color w:val="auto"/>
          <w:sz w:val="28"/>
        </w:rPr>
        <w:t>Compte rendu : 11/02/2015</w:t>
      </w:r>
    </w:p>
    <w:p w:rsidR="002A7EA4" w:rsidRDefault="002A7EA4" w:rsidP="002A7EA4"/>
    <w:p w:rsidR="002A7EA4" w:rsidRPr="002A7EA4" w:rsidRDefault="002A7EA4" w:rsidP="002A7EA4">
      <w:pPr>
        <w:pStyle w:val="Titre2"/>
        <w:jc w:val="both"/>
        <w:rPr>
          <w:b/>
          <w:color w:val="auto"/>
        </w:rPr>
      </w:pPr>
      <w:r w:rsidRPr="002A7EA4">
        <w:rPr>
          <w:b/>
          <w:color w:val="auto"/>
        </w:rPr>
        <w:t>Objectifs</w:t>
      </w:r>
      <w:r>
        <w:rPr>
          <w:b/>
          <w:color w:val="auto"/>
        </w:rPr>
        <w:t> : étude de 3 méthodes de subdivision spatiale</w:t>
      </w:r>
      <w:r w:rsidR="00497A17">
        <w:rPr>
          <w:b/>
          <w:color w:val="auto"/>
        </w:rPr>
        <w:t xml:space="preserve"> (structure de données)</w:t>
      </w:r>
      <w:r>
        <w:rPr>
          <w:b/>
          <w:color w:val="auto"/>
        </w:rPr>
        <w:t xml:space="preserve"> en vue d’accélérer la recherche des données</w:t>
      </w:r>
    </w:p>
    <w:p w:rsidR="00531EFC" w:rsidRDefault="00531EFC" w:rsidP="007C2E2C">
      <w:pPr>
        <w:pStyle w:val="Titre2"/>
      </w:pPr>
    </w:p>
    <w:p w:rsidR="00531EFC" w:rsidRDefault="00531EFC" w:rsidP="00531EFC">
      <w:pPr>
        <w:pStyle w:val="Titre2"/>
        <w:numPr>
          <w:ilvl w:val="0"/>
          <w:numId w:val="1"/>
        </w:numPr>
        <w:rPr>
          <w:color w:val="auto"/>
        </w:rPr>
      </w:pPr>
      <w:r w:rsidRPr="00531EFC">
        <w:rPr>
          <w:color w:val="auto"/>
        </w:rPr>
        <w:t>Echange entre les membres de l’équipe et élection du chef de projet</w:t>
      </w:r>
    </w:p>
    <w:p w:rsidR="007C2E2C" w:rsidRDefault="007C2E2C" w:rsidP="007C2E2C">
      <w:pPr>
        <w:pStyle w:val="Paragraphedeliste"/>
        <w:numPr>
          <w:ilvl w:val="0"/>
          <w:numId w:val="7"/>
        </w:numPr>
      </w:pPr>
      <w:r>
        <w:t>Formation à faire</w:t>
      </w:r>
    </w:p>
    <w:p w:rsidR="007C2E2C" w:rsidRDefault="007C2E2C" w:rsidP="007C2E2C">
      <w:pPr>
        <w:pStyle w:val="Paragraphedeliste"/>
        <w:numPr>
          <w:ilvl w:val="0"/>
          <w:numId w:val="8"/>
        </w:numPr>
      </w:pPr>
      <w:r>
        <w:t>méthode récursive</w:t>
      </w:r>
    </w:p>
    <w:p w:rsidR="007C2E2C" w:rsidRDefault="007C2E2C" w:rsidP="007C2E2C">
      <w:pPr>
        <w:pStyle w:val="Paragraphedeliste"/>
        <w:numPr>
          <w:ilvl w:val="0"/>
          <w:numId w:val="8"/>
        </w:numPr>
      </w:pPr>
      <w:r>
        <w:t xml:space="preserve">Listes </w:t>
      </w:r>
      <w:proofErr w:type="spellStart"/>
      <w:r>
        <w:t>enchianées</w:t>
      </w:r>
      <w:proofErr w:type="spellEnd"/>
    </w:p>
    <w:p w:rsidR="007C2E2C" w:rsidRDefault="007C2E2C" w:rsidP="007C2E2C">
      <w:pPr>
        <w:pStyle w:val="Paragraphedeliste"/>
        <w:numPr>
          <w:ilvl w:val="0"/>
          <w:numId w:val="8"/>
        </w:numPr>
      </w:pPr>
      <w:r>
        <w:t>pointeurs</w:t>
      </w:r>
    </w:p>
    <w:p w:rsidR="007C2E2C" w:rsidRPr="007C2E2C" w:rsidRDefault="007C2E2C" w:rsidP="007C2E2C">
      <w:pPr>
        <w:pStyle w:val="Paragraphedeliste"/>
      </w:pPr>
    </w:p>
    <w:p w:rsidR="00531EFC" w:rsidRPr="00531EFC" w:rsidRDefault="00531EFC" w:rsidP="00531EFC">
      <w:pPr>
        <w:pStyle w:val="Titre2"/>
        <w:numPr>
          <w:ilvl w:val="0"/>
          <w:numId w:val="1"/>
        </w:numPr>
        <w:rPr>
          <w:color w:val="auto"/>
        </w:rPr>
      </w:pPr>
      <w:r w:rsidRPr="00531EFC">
        <w:rPr>
          <w:color w:val="auto"/>
        </w:rPr>
        <w:t>Entretien avec Raphael HENO</w:t>
      </w:r>
    </w:p>
    <w:p w:rsidR="00531EFC" w:rsidRDefault="00531EFC" w:rsidP="00531EFC">
      <w:r>
        <w:t>Discussion autour d’une étude réalisée dans le cadre d’un stage au DIAS</w:t>
      </w:r>
    </w:p>
    <w:p w:rsidR="00531EFC" w:rsidRDefault="00531EFC" w:rsidP="00531EFC">
      <w:pPr>
        <w:pStyle w:val="Titre2"/>
        <w:numPr>
          <w:ilvl w:val="0"/>
          <w:numId w:val="1"/>
        </w:numPr>
        <w:rPr>
          <w:b/>
          <w:color w:val="auto"/>
        </w:rPr>
      </w:pPr>
      <w:r w:rsidRPr="00531EFC">
        <w:rPr>
          <w:b/>
          <w:color w:val="auto"/>
        </w:rPr>
        <w:t>Etude bibliographique</w:t>
      </w:r>
      <w:r w:rsidR="002A7EA4">
        <w:rPr>
          <w:b/>
          <w:color w:val="auto"/>
        </w:rPr>
        <w:t xml:space="preserve"> sur les  </w:t>
      </w:r>
      <w:r w:rsidR="002A7EA4">
        <w:rPr>
          <w:b/>
          <w:color w:val="auto"/>
        </w:rPr>
        <w:t>méthodes de subdivision spatiale</w:t>
      </w:r>
    </w:p>
    <w:p w:rsidR="00497A17" w:rsidRPr="00497A17" w:rsidRDefault="00497A17" w:rsidP="00497A17"/>
    <w:p w:rsidR="00531EFC" w:rsidRPr="00497A17" w:rsidRDefault="00497A17" w:rsidP="00497A17">
      <w:pPr>
        <w:ind w:left="360"/>
      </w:pPr>
      <w:r w:rsidRPr="00497A17">
        <w:t>Etude dans cette partie de 3 structures de données que sont :</w:t>
      </w:r>
    </w:p>
    <w:p w:rsidR="00497A17" w:rsidRPr="00497A17" w:rsidRDefault="00497A17" w:rsidP="00497A17">
      <w:pPr>
        <w:ind w:left="360"/>
        <w:rPr>
          <w:b/>
        </w:rPr>
      </w:pPr>
    </w:p>
    <w:p w:rsidR="00531EFC" w:rsidRDefault="00531EFC" w:rsidP="00531EFC">
      <w:pPr>
        <w:pStyle w:val="Titre3"/>
        <w:numPr>
          <w:ilvl w:val="0"/>
          <w:numId w:val="4"/>
        </w:numPr>
        <w:rPr>
          <w:b/>
          <w:color w:val="auto"/>
        </w:rPr>
      </w:pPr>
      <w:r w:rsidRPr="00531EFC">
        <w:rPr>
          <w:b/>
          <w:color w:val="auto"/>
        </w:rPr>
        <w:t xml:space="preserve">Méthode </w:t>
      </w:r>
      <w:proofErr w:type="spellStart"/>
      <w:r w:rsidRPr="00531EFC">
        <w:rPr>
          <w:b/>
          <w:color w:val="auto"/>
        </w:rPr>
        <w:t>Kd-Tree</w:t>
      </w:r>
      <w:proofErr w:type="spellEnd"/>
      <w:r w:rsidRPr="00531EFC">
        <w:rPr>
          <w:b/>
          <w:color w:val="auto"/>
        </w:rPr>
        <w:t xml:space="preserve"> (K-</w:t>
      </w:r>
      <w:proofErr w:type="spellStart"/>
      <w:r w:rsidRPr="00531EFC">
        <w:rPr>
          <w:b/>
          <w:color w:val="auto"/>
        </w:rPr>
        <w:t>dimensional</w:t>
      </w:r>
      <w:proofErr w:type="spellEnd"/>
      <w:r w:rsidRPr="00531EFC">
        <w:rPr>
          <w:b/>
          <w:color w:val="auto"/>
        </w:rPr>
        <w:t xml:space="preserve"> </w:t>
      </w:r>
      <w:proofErr w:type="spellStart"/>
      <w:r w:rsidRPr="00531EFC">
        <w:rPr>
          <w:b/>
          <w:color w:val="auto"/>
        </w:rPr>
        <w:t>Tree</w:t>
      </w:r>
      <w:proofErr w:type="spellEnd"/>
      <w:r w:rsidRPr="00531EFC">
        <w:rPr>
          <w:b/>
          <w:color w:val="auto"/>
        </w:rPr>
        <w:t>)</w:t>
      </w:r>
    </w:p>
    <w:p w:rsidR="00497A17" w:rsidRPr="00497A17" w:rsidRDefault="00497A17" w:rsidP="00497A17"/>
    <w:p w:rsidR="002A7EA4" w:rsidRPr="00497A17" w:rsidRDefault="00497A17" w:rsidP="002A7EA4">
      <w:pPr>
        <w:rPr>
          <w:sz w:val="24"/>
        </w:rPr>
      </w:pPr>
      <w:r w:rsidRPr="00497A17">
        <w:rPr>
          <w:color w:val="000000"/>
          <w:szCs w:val="21"/>
          <w:shd w:val="clear" w:color="auto" w:fill="FFFFFF"/>
        </w:rPr>
        <w:t xml:space="preserve"> L'espace est divisé e</w:t>
      </w:r>
      <w:r w:rsidR="00FD2993">
        <w:rPr>
          <w:color w:val="000000"/>
          <w:szCs w:val="21"/>
          <w:shd w:val="clear" w:color="auto" w:fill="FFFFFF"/>
        </w:rPr>
        <w:t>n son centre en k dimensions</w:t>
      </w:r>
      <w:r w:rsidRPr="00497A17">
        <w:rPr>
          <w:color w:val="000000"/>
          <w:szCs w:val="21"/>
          <w:shd w:val="clear" w:color="auto" w:fill="FFFFFF"/>
        </w:rPr>
        <w:t>.</w:t>
      </w:r>
      <w:r>
        <w:rPr>
          <w:color w:val="000000"/>
          <w:szCs w:val="21"/>
          <w:shd w:val="clear" w:color="auto" w:fill="FFFFFF"/>
        </w:rPr>
        <w:t xml:space="preserve"> Il faut définir la hauteur de l’arbre pour ne pas que la subdivision se poursuive à l’infini.</w:t>
      </w:r>
    </w:p>
    <w:p w:rsidR="002A7EA4" w:rsidRDefault="002A7EA4" w:rsidP="002A7EA4">
      <w:r>
        <w:t>3 algorithmes sont usuellement utilisés :</w:t>
      </w:r>
    </w:p>
    <w:p w:rsidR="002A7EA4" w:rsidRDefault="002A7EA4" w:rsidP="002A7EA4">
      <w:pPr>
        <w:pStyle w:val="Paragraphedeliste"/>
        <w:numPr>
          <w:ilvl w:val="0"/>
          <w:numId w:val="5"/>
        </w:numPr>
      </w:pPr>
      <w:r>
        <w:t>Algorithme général</w:t>
      </w:r>
      <w:r w:rsidR="00D00CAB">
        <w:t> : arbres binaires</w:t>
      </w:r>
    </w:p>
    <w:p w:rsidR="002A7EA4" w:rsidRDefault="002A7EA4" w:rsidP="002A7EA4">
      <w:pPr>
        <w:pStyle w:val="Paragraphedeliste"/>
        <w:numPr>
          <w:ilvl w:val="0"/>
          <w:numId w:val="5"/>
        </w:numPr>
      </w:pPr>
      <w:r>
        <w:t>Méthodes basiques</w:t>
      </w:r>
    </w:p>
    <w:p w:rsidR="00531EFC" w:rsidRPr="00531EFC" w:rsidRDefault="002A7EA4" w:rsidP="00531EFC">
      <w:pPr>
        <w:pStyle w:val="Paragraphedeliste"/>
        <w:numPr>
          <w:ilvl w:val="0"/>
          <w:numId w:val="5"/>
        </w:numPr>
      </w:pPr>
      <w:r>
        <w:t xml:space="preserve">Méthodes utilisant la  « Surface Area </w:t>
      </w:r>
      <w:proofErr w:type="spellStart"/>
      <w:r>
        <w:t>Heuristic</w:t>
      </w:r>
      <w:proofErr w:type="spellEnd"/>
      <w:r>
        <w:t> »</w:t>
      </w:r>
    </w:p>
    <w:p w:rsidR="00531EFC" w:rsidRDefault="00497A17" w:rsidP="00531EFC">
      <w:hyperlink r:id="rId5" w:history="1">
        <w:r w:rsidRPr="00430DB6">
          <w:rPr>
            <w:rStyle w:val="Lienhypertexte"/>
          </w:rPr>
          <w:t>http://www.irisa.fr/prive/kadi/DIIC/SDI-2-annee/Expose_KdTree.pdf</w:t>
        </w:r>
      </w:hyperlink>
    </w:p>
    <w:p w:rsidR="00497A17" w:rsidRDefault="00497A17" w:rsidP="00531EFC"/>
    <w:p w:rsidR="00FD2993" w:rsidRDefault="00FD2993" w:rsidP="00FD2993">
      <w:pPr>
        <w:pStyle w:val="Titre3"/>
        <w:numPr>
          <w:ilvl w:val="0"/>
          <w:numId w:val="4"/>
        </w:numPr>
        <w:rPr>
          <w:b/>
          <w:color w:val="auto"/>
        </w:rPr>
      </w:pPr>
      <w:r>
        <w:rPr>
          <w:b/>
          <w:color w:val="auto"/>
        </w:rPr>
        <w:t xml:space="preserve">Méthode </w:t>
      </w:r>
      <w:proofErr w:type="spellStart"/>
      <w:r>
        <w:rPr>
          <w:b/>
          <w:color w:val="auto"/>
        </w:rPr>
        <w:t>Octree</w:t>
      </w:r>
      <w:proofErr w:type="spellEnd"/>
    </w:p>
    <w:p w:rsidR="00FD2993" w:rsidRPr="00FD2993" w:rsidRDefault="00FD2993" w:rsidP="00FD2993"/>
    <w:p w:rsidR="00FD2993" w:rsidRPr="00497A17" w:rsidRDefault="00FD2993" w:rsidP="00FD2993">
      <w:pPr>
        <w:rPr>
          <w:sz w:val="24"/>
        </w:rPr>
      </w:pPr>
      <w:r>
        <w:rPr>
          <w:color w:val="000000"/>
          <w:szCs w:val="21"/>
          <w:shd w:val="clear" w:color="auto" w:fill="FFFFFF"/>
        </w:rPr>
        <w:t xml:space="preserve">Ils permettent d'indexer tous </w:t>
      </w:r>
      <w:r w:rsidRPr="00497A17">
        <w:rPr>
          <w:color w:val="000000"/>
          <w:szCs w:val="21"/>
          <w:shd w:val="clear" w:color="auto" w:fill="FFFFFF"/>
        </w:rPr>
        <w:t>les types de géométries et en 3 dimensions. L'espace est divisé en son centre en 8 parties égales.</w:t>
      </w:r>
      <w:r>
        <w:rPr>
          <w:color w:val="000000"/>
          <w:szCs w:val="21"/>
          <w:shd w:val="clear" w:color="auto" w:fill="FFFFFF"/>
        </w:rPr>
        <w:t xml:space="preserve"> Il faut définir la hauteur de l’arbre pour ne pas que la subdivision se poursuive à l’infini.</w:t>
      </w:r>
    </w:p>
    <w:p w:rsidR="00FD2993" w:rsidRDefault="00FD2993" w:rsidP="00FD2993">
      <w:pPr>
        <w:pStyle w:val="Titre3"/>
        <w:numPr>
          <w:ilvl w:val="0"/>
          <w:numId w:val="4"/>
        </w:numPr>
        <w:rPr>
          <w:b/>
          <w:color w:val="auto"/>
        </w:rPr>
      </w:pPr>
      <w:r>
        <w:rPr>
          <w:b/>
          <w:color w:val="auto"/>
        </w:rPr>
        <w:t>Méthode R-</w:t>
      </w:r>
      <w:proofErr w:type="spellStart"/>
      <w:r>
        <w:rPr>
          <w:b/>
          <w:color w:val="auto"/>
        </w:rPr>
        <w:t>T</w:t>
      </w:r>
      <w:r>
        <w:rPr>
          <w:b/>
          <w:color w:val="auto"/>
        </w:rPr>
        <w:t>ree</w:t>
      </w:r>
      <w:bookmarkStart w:id="0" w:name="_GoBack"/>
      <w:bookmarkEnd w:id="0"/>
      <w:proofErr w:type="spellEnd"/>
    </w:p>
    <w:p w:rsidR="00497A17" w:rsidRPr="00531EFC" w:rsidRDefault="00497A17" w:rsidP="00531EFC"/>
    <w:sectPr w:rsidR="00497A17" w:rsidRPr="00531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792"/>
    <w:multiLevelType w:val="hybridMultilevel"/>
    <w:tmpl w:val="56927E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30934"/>
    <w:multiLevelType w:val="hybridMultilevel"/>
    <w:tmpl w:val="6E2877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8071E"/>
    <w:multiLevelType w:val="hybridMultilevel"/>
    <w:tmpl w:val="675EDD88"/>
    <w:lvl w:ilvl="0" w:tplc="A330E78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A354D"/>
    <w:multiLevelType w:val="hybridMultilevel"/>
    <w:tmpl w:val="F1946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37283"/>
    <w:multiLevelType w:val="hybridMultilevel"/>
    <w:tmpl w:val="ADB0A46C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FCE53D4"/>
    <w:multiLevelType w:val="hybridMultilevel"/>
    <w:tmpl w:val="87F2ADEA"/>
    <w:lvl w:ilvl="0" w:tplc="FE68729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B5C61"/>
    <w:multiLevelType w:val="hybridMultilevel"/>
    <w:tmpl w:val="721AA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C3887"/>
    <w:multiLevelType w:val="hybridMultilevel"/>
    <w:tmpl w:val="4D181AF6"/>
    <w:lvl w:ilvl="0" w:tplc="DC6A784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558DB"/>
    <w:multiLevelType w:val="hybridMultilevel"/>
    <w:tmpl w:val="1B5E46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E6C3E"/>
    <w:multiLevelType w:val="hybridMultilevel"/>
    <w:tmpl w:val="6338ED5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FC"/>
    <w:rsid w:val="002A7EA4"/>
    <w:rsid w:val="00497A17"/>
    <w:rsid w:val="00531EFC"/>
    <w:rsid w:val="007C2E2C"/>
    <w:rsid w:val="008A2D0D"/>
    <w:rsid w:val="009E1F58"/>
    <w:rsid w:val="00D00CAB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9A435-F037-4C88-8B05-F29FD4B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1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E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1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1EF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31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97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isa.fr/prive/kadi/DIIC/SDI-2-annee/Expose_KdTre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niamien</dc:creator>
  <cp:keywords/>
  <dc:description/>
  <cp:lastModifiedBy>niamien</cp:lastModifiedBy>
  <cp:revision>3</cp:revision>
  <dcterms:created xsi:type="dcterms:W3CDTF">2015-02-11T09:56:00Z</dcterms:created>
  <dcterms:modified xsi:type="dcterms:W3CDTF">2015-02-11T11:22:00Z</dcterms:modified>
</cp:coreProperties>
</file>