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C9BE" w14:textId="77777777" w:rsidR="00EF7375" w:rsidRDefault="00EF7375" w:rsidP="007A3D73">
      <w:pPr>
        <w:spacing w:after="0" w:line="276" w:lineRule="auto"/>
        <w:jc w:val="center"/>
        <w:rPr>
          <w:rFonts w:cs="Times New Roman"/>
          <w:b/>
          <w:sz w:val="52"/>
          <w:szCs w:val="52"/>
        </w:rPr>
      </w:pPr>
    </w:p>
    <w:p w14:paraId="3E3646E6" w14:textId="2AE34FBC" w:rsidR="00EB1D9D" w:rsidRPr="004A4301" w:rsidRDefault="000E3A33" w:rsidP="0784F2F5">
      <w:pPr>
        <w:spacing w:after="0" w:line="276" w:lineRule="auto"/>
        <w:jc w:val="center"/>
      </w:pPr>
      <w:r>
        <w:rPr>
          <w:noProof/>
        </w:rPr>
        <w:drawing>
          <wp:inline distT="0" distB="0" distL="0" distR="0" wp14:anchorId="5CA9830D" wp14:editId="1C767568">
            <wp:extent cx="6076950" cy="1544558"/>
            <wp:effectExtent l="0" t="0" r="0" b="0"/>
            <wp:docPr id="263041855" name="Picture 26304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76950" cy="1544558"/>
                    </a:xfrm>
                    <a:prstGeom prst="rect">
                      <a:avLst/>
                    </a:prstGeom>
                  </pic:spPr>
                </pic:pic>
              </a:graphicData>
            </a:graphic>
          </wp:inline>
        </w:drawing>
      </w:r>
    </w:p>
    <w:p w14:paraId="5AC9B695" w14:textId="77777777" w:rsidR="008E635B" w:rsidRPr="004A4301" w:rsidRDefault="008E635B" w:rsidP="2227B2B7">
      <w:pPr>
        <w:spacing w:after="0" w:line="276" w:lineRule="auto"/>
        <w:jc w:val="center"/>
        <w:rPr>
          <w:rFonts w:cs="Times New Roman"/>
          <w:sz w:val="56"/>
          <w:szCs w:val="56"/>
        </w:rPr>
      </w:pPr>
    </w:p>
    <w:p w14:paraId="1E338988" w14:textId="23C63EAF" w:rsidR="2227B2B7" w:rsidRDefault="2227B2B7" w:rsidP="2227B2B7">
      <w:pPr>
        <w:spacing w:after="0" w:line="276" w:lineRule="auto"/>
        <w:jc w:val="center"/>
        <w:rPr>
          <w:rFonts w:cs="Times New Roman"/>
          <w:sz w:val="56"/>
          <w:szCs w:val="56"/>
        </w:rPr>
      </w:pPr>
    </w:p>
    <w:p w14:paraId="72B70663" w14:textId="339BCBA6" w:rsidR="2227B2B7" w:rsidRDefault="2227B2B7" w:rsidP="2227B2B7">
      <w:pPr>
        <w:spacing w:after="0" w:line="276" w:lineRule="auto"/>
        <w:jc w:val="center"/>
        <w:rPr>
          <w:rFonts w:cs="Times New Roman"/>
          <w:sz w:val="56"/>
          <w:szCs w:val="56"/>
        </w:rPr>
      </w:pPr>
    </w:p>
    <w:p w14:paraId="60660BE8" w14:textId="61116569" w:rsidR="006C4325" w:rsidRPr="004A4301" w:rsidRDefault="0784F2F5" w:rsidP="0784F2F5">
      <w:pPr>
        <w:spacing w:after="0" w:line="276" w:lineRule="auto"/>
        <w:jc w:val="center"/>
        <w:rPr>
          <w:rFonts w:eastAsia="Georgia" w:cs="Georgia"/>
          <w:b/>
          <w:bCs/>
          <w:color w:val="333333"/>
          <w:sz w:val="48"/>
          <w:szCs w:val="48"/>
          <w:lang w:val="es"/>
        </w:rPr>
      </w:pPr>
      <w:r w:rsidRPr="0784F2F5">
        <w:rPr>
          <w:rFonts w:cs="Times New Roman"/>
          <w:sz w:val="56"/>
          <w:szCs w:val="56"/>
        </w:rPr>
        <w:t xml:space="preserve">Máster Universitario en Análisis y Visualización de Datos Masivos </w:t>
      </w:r>
      <w:r w:rsidRPr="0784F2F5">
        <w:rPr>
          <w:rFonts w:eastAsia="Georgia" w:cs="Georgia"/>
          <w:b/>
          <w:bCs/>
          <w:color w:val="333333"/>
          <w:sz w:val="48"/>
          <w:szCs w:val="48"/>
          <w:lang w:val="es"/>
        </w:rPr>
        <w:t>–</w:t>
      </w:r>
      <w:r w:rsidRPr="0784F2F5">
        <w:rPr>
          <w:rFonts w:eastAsia="Georgia" w:cs="Georgia"/>
          <w:b/>
          <w:bCs/>
          <w:color w:val="333333"/>
          <w:sz w:val="56"/>
          <w:szCs w:val="56"/>
          <w:lang w:val="es"/>
        </w:rPr>
        <w:t xml:space="preserve"> </w:t>
      </w:r>
      <w:r w:rsidRPr="0784F2F5">
        <w:rPr>
          <w:rFonts w:eastAsia="Georgia" w:cs="Georgia"/>
          <w:color w:val="333333"/>
          <w:sz w:val="56"/>
          <w:szCs w:val="56"/>
          <w:lang w:val="es"/>
        </w:rPr>
        <w:t xml:space="preserve">Visual </w:t>
      </w:r>
      <w:proofErr w:type="spellStart"/>
      <w:r w:rsidRPr="0784F2F5">
        <w:rPr>
          <w:rFonts w:eastAsia="Georgia" w:cs="Georgia"/>
          <w:color w:val="333333"/>
          <w:sz w:val="56"/>
          <w:szCs w:val="56"/>
          <w:lang w:val="es"/>
        </w:rPr>
        <w:t>Analytics</w:t>
      </w:r>
      <w:proofErr w:type="spellEnd"/>
      <w:r w:rsidRPr="0784F2F5">
        <w:rPr>
          <w:rFonts w:eastAsia="Georgia" w:cs="Georgia"/>
          <w:color w:val="333333"/>
          <w:sz w:val="56"/>
          <w:szCs w:val="56"/>
          <w:lang w:val="es"/>
        </w:rPr>
        <w:t xml:space="preserve"> &amp; Big Data</w:t>
      </w:r>
    </w:p>
    <w:p w14:paraId="70E521C2" w14:textId="77777777" w:rsidR="007A3D73" w:rsidRPr="004A4301" w:rsidRDefault="007A3D73" w:rsidP="2227B2B7">
      <w:pPr>
        <w:spacing w:after="0" w:line="276" w:lineRule="auto"/>
        <w:jc w:val="center"/>
        <w:rPr>
          <w:rFonts w:eastAsiaTheme="majorEastAsia" w:cs="Times New Roman"/>
          <w:sz w:val="52"/>
          <w:szCs w:val="52"/>
        </w:rPr>
      </w:pPr>
    </w:p>
    <w:p w14:paraId="214CFD53" w14:textId="1665C488" w:rsidR="007A3D73" w:rsidRPr="004A4301" w:rsidRDefault="007A3D73" w:rsidP="0784F2F5">
      <w:pPr>
        <w:spacing w:after="0" w:line="276" w:lineRule="auto"/>
        <w:jc w:val="center"/>
        <w:rPr>
          <w:rFonts w:eastAsiaTheme="majorEastAsia" w:cs="Times New Roman"/>
          <w:sz w:val="52"/>
          <w:szCs w:val="52"/>
        </w:rPr>
      </w:pPr>
    </w:p>
    <w:p w14:paraId="56DAE1B2" w14:textId="66386E1C" w:rsidR="2227B2B7" w:rsidRDefault="2227B2B7" w:rsidP="2227B2B7">
      <w:pPr>
        <w:spacing w:after="0" w:line="276" w:lineRule="auto"/>
        <w:jc w:val="center"/>
        <w:rPr>
          <w:rFonts w:eastAsiaTheme="majorEastAsia" w:cs="Times New Roman"/>
          <w:sz w:val="52"/>
          <w:szCs w:val="52"/>
        </w:rPr>
      </w:pPr>
    </w:p>
    <w:p w14:paraId="3F959200" w14:textId="3B1D5EF1" w:rsidR="00B872E0" w:rsidRPr="004A4301" w:rsidRDefault="00E955F6" w:rsidP="2227B2B7">
      <w:pPr>
        <w:spacing w:after="0" w:line="276" w:lineRule="auto"/>
        <w:jc w:val="center"/>
        <w:rPr>
          <w:rFonts w:eastAsiaTheme="majorEastAsia" w:cs="Times New Roman"/>
          <w:sz w:val="52"/>
          <w:szCs w:val="52"/>
        </w:rPr>
      </w:pPr>
      <w:r>
        <w:rPr>
          <w:rFonts w:eastAsiaTheme="majorEastAsia" w:cs="Times New Roman"/>
          <w:sz w:val="52"/>
          <w:szCs w:val="52"/>
        </w:rPr>
        <w:t>Herramientas de Visualización</w:t>
      </w:r>
    </w:p>
    <w:p w14:paraId="6F5DBB04" w14:textId="48FC1A6D" w:rsidR="007A3D73" w:rsidRPr="004A4301" w:rsidRDefault="007A3D73" w:rsidP="007A3D73">
      <w:pPr>
        <w:spacing w:after="0" w:line="276" w:lineRule="auto"/>
        <w:jc w:val="center"/>
        <w:rPr>
          <w:rFonts w:eastAsiaTheme="majorEastAsia" w:cs="Times New Roman"/>
          <w:bCs/>
          <w:sz w:val="52"/>
          <w:szCs w:val="52"/>
        </w:rPr>
      </w:pPr>
      <w:r w:rsidRPr="004A4301">
        <w:rPr>
          <w:rFonts w:eastAsiaTheme="majorEastAsia" w:cs="Times New Roman"/>
          <w:bCs/>
          <w:sz w:val="52"/>
          <w:szCs w:val="52"/>
        </w:rPr>
        <w:t xml:space="preserve">PhD. </w:t>
      </w:r>
      <w:r w:rsidR="00E955F6" w:rsidRPr="00E955F6">
        <w:rPr>
          <w:rFonts w:eastAsiaTheme="majorEastAsia" w:cs="Times New Roman"/>
          <w:bCs/>
          <w:sz w:val="52"/>
          <w:szCs w:val="52"/>
        </w:rPr>
        <w:t>CARLOS RUIZ MORENO</w:t>
      </w:r>
    </w:p>
    <w:p w14:paraId="79DC8C19" w14:textId="77777777" w:rsidR="007A3D73" w:rsidRPr="004A4301" w:rsidRDefault="007A3D73" w:rsidP="2227B2B7">
      <w:pPr>
        <w:spacing w:after="0" w:line="276" w:lineRule="auto"/>
        <w:jc w:val="center"/>
        <w:rPr>
          <w:rFonts w:eastAsiaTheme="majorEastAsia" w:cs="Times New Roman"/>
          <w:sz w:val="52"/>
          <w:szCs w:val="52"/>
        </w:rPr>
      </w:pPr>
    </w:p>
    <w:p w14:paraId="64084FC9" w14:textId="0568D072" w:rsidR="2227B2B7" w:rsidRDefault="2227B2B7" w:rsidP="2227B2B7">
      <w:pPr>
        <w:spacing w:after="0" w:line="276" w:lineRule="auto"/>
        <w:jc w:val="center"/>
        <w:rPr>
          <w:rFonts w:eastAsiaTheme="majorEastAsia" w:cs="Times New Roman"/>
          <w:sz w:val="52"/>
          <w:szCs w:val="52"/>
        </w:rPr>
      </w:pPr>
    </w:p>
    <w:p w14:paraId="1CF7A0D5" w14:textId="173BFA06" w:rsidR="007A3D73" w:rsidRPr="004A4301" w:rsidRDefault="0098311D" w:rsidP="007A3D73">
      <w:pPr>
        <w:spacing w:after="0" w:line="276" w:lineRule="auto"/>
        <w:jc w:val="center"/>
        <w:rPr>
          <w:rFonts w:eastAsiaTheme="majorEastAsia" w:cs="Times New Roman"/>
          <w:bCs/>
          <w:sz w:val="52"/>
          <w:szCs w:val="52"/>
        </w:rPr>
      </w:pPr>
      <w:r w:rsidRPr="004A4301">
        <w:rPr>
          <w:rFonts w:eastAsiaTheme="majorEastAsia" w:cs="Times New Roman"/>
          <w:bCs/>
          <w:sz w:val="52"/>
          <w:szCs w:val="52"/>
        </w:rPr>
        <w:t xml:space="preserve">Actividad </w:t>
      </w:r>
      <w:r w:rsidR="00E955F6">
        <w:rPr>
          <w:rFonts w:eastAsiaTheme="majorEastAsia" w:cs="Times New Roman"/>
          <w:bCs/>
          <w:sz w:val="52"/>
          <w:szCs w:val="52"/>
        </w:rPr>
        <w:t>1</w:t>
      </w:r>
      <w:r w:rsidRPr="004A4301">
        <w:rPr>
          <w:rFonts w:eastAsiaTheme="majorEastAsia" w:cs="Times New Roman"/>
          <w:bCs/>
          <w:sz w:val="52"/>
          <w:szCs w:val="52"/>
        </w:rPr>
        <w:t xml:space="preserve">: </w:t>
      </w:r>
      <w:r w:rsidR="00E955F6" w:rsidRPr="00E955F6">
        <w:rPr>
          <w:rFonts w:eastAsiaTheme="majorEastAsia" w:cs="Times New Roman"/>
          <w:bCs/>
          <w:sz w:val="52"/>
          <w:szCs w:val="52"/>
        </w:rPr>
        <w:t xml:space="preserve"> Análisis tendencias en D3.js</w:t>
      </w:r>
    </w:p>
    <w:p w14:paraId="0B8516B7" w14:textId="77777777" w:rsidR="0098311D" w:rsidRPr="004A4301" w:rsidRDefault="0098311D" w:rsidP="007A3D73">
      <w:pPr>
        <w:spacing w:after="0" w:line="276" w:lineRule="auto"/>
        <w:jc w:val="center"/>
        <w:rPr>
          <w:rFonts w:eastAsiaTheme="majorEastAsia" w:cs="Times New Roman"/>
          <w:bCs/>
          <w:sz w:val="52"/>
          <w:szCs w:val="52"/>
        </w:rPr>
      </w:pPr>
    </w:p>
    <w:p w14:paraId="792B1C83" w14:textId="136F287D" w:rsidR="2227B2B7" w:rsidRDefault="2227B2B7" w:rsidP="2227B2B7">
      <w:pPr>
        <w:spacing w:after="0" w:line="276" w:lineRule="auto"/>
        <w:jc w:val="center"/>
        <w:rPr>
          <w:rFonts w:eastAsiaTheme="majorEastAsia" w:cs="Times New Roman"/>
          <w:sz w:val="52"/>
          <w:szCs w:val="52"/>
        </w:rPr>
      </w:pPr>
    </w:p>
    <w:p w14:paraId="55567E09" w14:textId="036E053A" w:rsidR="2227B2B7" w:rsidRDefault="2227B2B7" w:rsidP="2227B2B7">
      <w:pPr>
        <w:spacing w:after="0" w:line="276" w:lineRule="auto"/>
        <w:jc w:val="center"/>
        <w:rPr>
          <w:rFonts w:eastAsiaTheme="majorEastAsia" w:cs="Times New Roman"/>
          <w:sz w:val="52"/>
          <w:szCs w:val="52"/>
        </w:rPr>
      </w:pPr>
      <w:r w:rsidRPr="2227B2B7">
        <w:rPr>
          <w:rFonts w:eastAsiaTheme="majorEastAsia" w:cs="Times New Roman"/>
          <w:sz w:val="52"/>
          <w:szCs w:val="52"/>
        </w:rPr>
        <w:t xml:space="preserve">Estudiantes: </w:t>
      </w:r>
    </w:p>
    <w:p w14:paraId="53D5C2B5" w14:textId="547BBE15" w:rsidR="2227B2B7" w:rsidRDefault="2227B2B7" w:rsidP="2227B2B7">
      <w:pPr>
        <w:spacing w:after="0" w:line="276" w:lineRule="auto"/>
        <w:jc w:val="center"/>
        <w:rPr>
          <w:rFonts w:eastAsiaTheme="majorEastAsia" w:cs="Times New Roman"/>
          <w:sz w:val="52"/>
          <w:szCs w:val="52"/>
        </w:rPr>
      </w:pPr>
    </w:p>
    <w:p w14:paraId="3AA93E10" w14:textId="58F14ADD" w:rsidR="0784F2F5" w:rsidRDefault="00E955F6" w:rsidP="00E955F6">
      <w:pPr>
        <w:spacing w:after="0" w:line="276" w:lineRule="auto"/>
        <w:jc w:val="center"/>
        <w:rPr>
          <w:rFonts w:eastAsiaTheme="majorEastAsia" w:cs="Times New Roman"/>
          <w:sz w:val="48"/>
          <w:szCs w:val="48"/>
        </w:rPr>
      </w:pPr>
      <w:r w:rsidRPr="00E955F6">
        <w:rPr>
          <w:rFonts w:eastAsiaTheme="majorEastAsia" w:cs="Times New Roman"/>
          <w:sz w:val="48"/>
          <w:szCs w:val="48"/>
        </w:rPr>
        <w:t>Xiomy Jineth</w:t>
      </w:r>
      <w:r>
        <w:rPr>
          <w:rFonts w:eastAsiaTheme="majorEastAsia" w:cs="Times New Roman"/>
          <w:sz w:val="48"/>
          <w:szCs w:val="48"/>
        </w:rPr>
        <w:t xml:space="preserve"> </w:t>
      </w:r>
      <w:r w:rsidRPr="00E955F6">
        <w:rPr>
          <w:rFonts w:eastAsiaTheme="majorEastAsia" w:cs="Times New Roman"/>
          <w:sz w:val="48"/>
          <w:szCs w:val="48"/>
        </w:rPr>
        <w:t>Diaz Morales</w:t>
      </w:r>
    </w:p>
    <w:p w14:paraId="3FE774C8" w14:textId="37AC11C9" w:rsidR="2227B2B7" w:rsidRDefault="0784F2F5" w:rsidP="00E955F6">
      <w:pPr>
        <w:spacing w:line="276" w:lineRule="auto"/>
        <w:jc w:val="center"/>
        <w:rPr>
          <w:rFonts w:eastAsiaTheme="majorEastAsia" w:cs="Times New Roman"/>
          <w:sz w:val="48"/>
          <w:szCs w:val="48"/>
        </w:rPr>
      </w:pPr>
      <w:r w:rsidRPr="0784F2F5">
        <w:rPr>
          <w:rFonts w:eastAsiaTheme="majorEastAsia" w:cs="Times New Roman"/>
          <w:sz w:val="48"/>
          <w:szCs w:val="48"/>
        </w:rPr>
        <w:t>Luis Alberto Álvarez Flórez</w:t>
      </w:r>
    </w:p>
    <w:p w14:paraId="298D93D7" w14:textId="25087818" w:rsidR="00E955F6" w:rsidRDefault="00E955F6" w:rsidP="00E955F6">
      <w:pPr>
        <w:spacing w:line="276" w:lineRule="auto"/>
        <w:jc w:val="center"/>
        <w:rPr>
          <w:rFonts w:eastAsiaTheme="majorEastAsia" w:cs="Times New Roman"/>
          <w:sz w:val="48"/>
          <w:szCs w:val="48"/>
        </w:rPr>
      </w:pPr>
      <w:r w:rsidRPr="00E955F6">
        <w:rPr>
          <w:rFonts w:eastAsiaTheme="majorEastAsia" w:cs="Times New Roman"/>
          <w:sz w:val="48"/>
          <w:szCs w:val="48"/>
        </w:rPr>
        <w:t>Alkin Ali</w:t>
      </w:r>
      <w:r w:rsidRPr="00E955F6">
        <w:rPr>
          <w:rFonts w:eastAsiaTheme="majorEastAsia" w:cs="Times New Roman"/>
          <w:sz w:val="48"/>
          <w:szCs w:val="48"/>
        </w:rPr>
        <w:t xml:space="preserve"> </w:t>
      </w:r>
      <w:r w:rsidRPr="00E955F6">
        <w:rPr>
          <w:rFonts w:eastAsiaTheme="majorEastAsia" w:cs="Times New Roman"/>
          <w:sz w:val="48"/>
          <w:szCs w:val="48"/>
        </w:rPr>
        <w:t>Valeta Reyes</w:t>
      </w:r>
    </w:p>
    <w:p w14:paraId="6AEC7BCB" w14:textId="5F59EB8E" w:rsidR="2227B2B7" w:rsidRDefault="00E955F6" w:rsidP="00E955F6">
      <w:pPr>
        <w:spacing w:line="276" w:lineRule="auto"/>
        <w:jc w:val="center"/>
        <w:rPr>
          <w:rFonts w:eastAsiaTheme="majorEastAsia" w:cs="Times New Roman"/>
          <w:sz w:val="48"/>
          <w:szCs w:val="48"/>
        </w:rPr>
      </w:pPr>
      <w:r w:rsidRPr="00E955F6">
        <w:rPr>
          <w:rFonts w:eastAsiaTheme="majorEastAsia" w:cs="Times New Roman"/>
          <w:sz w:val="48"/>
          <w:szCs w:val="48"/>
        </w:rPr>
        <w:t>Pablo Federico</w:t>
      </w:r>
      <w:r w:rsidRPr="00E955F6">
        <w:rPr>
          <w:rFonts w:eastAsiaTheme="majorEastAsia" w:cs="Times New Roman"/>
          <w:sz w:val="48"/>
          <w:szCs w:val="48"/>
        </w:rPr>
        <w:t xml:space="preserve"> </w:t>
      </w:r>
      <w:r w:rsidRPr="00E955F6">
        <w:rPr>
          <w:rFonts w:eastAsiaTheme="majorEastAsia" w:cs="Times New Roman"/>
          <w:sz w:val="48"/>
          <w:szCs w:val="48"/>
        </w:rPr>
        <w:t>Lazarte Maria</w:t>
      </w:r>
    </w:p>
    <w:p w14:paraId="4792E535" w14:textId="38DDDB80" w:rsidR="0784F2F5" w:rsidRDefault="0784F2F5" w:rsidP="0784F2F5">
      <w:pPr>
        <w:spacing w:line="276" w:lineRule="auto"/>
        <w:jc w:val="center"/>
        <w:rPr>
          <w:rFonts w:eastAsiaTheme="majorEastAsia" w:cs="Times New Roman"/>
          <w:sz w:val="48"/>
          <w:szCs w:val="48"/>
        </w:rPr>
      </w:pPr>
    </w:p>
    <w:p w14:paraId="6AFB9068" w14:textId="77777777" w:rsidR="00E955F6" w:rsidRDefault="00E955F6" w:rsidP="0784F2F5">
      <w:pPr>
        <w:spacing w:line="276" w:lineRule="auto"/>
        <w:jc w:val="center"/>
        <w:rPr>
          <w:rFonts w:eastAsiaTheme="majorEastAsia" w:cs="Times New Roman"/>
          <w:sz w:val="48"/>
          <w:szCs w:val="48"/>
        </w:rPr>
      </w:pPr>
    </w:p>
    <w:p w14:paraId="267CC29A" w14:textId="1B21DB34" w:rsidR="2227B2B7" w:rsidRPr="00C040F8" w:rsidRDefault="2227B2B7" w:rsidP="2227B2B7">
      <w:pPr>
        <w:spacing w:line="276" w:lineRule="auto"/>
        <w:jc w:val="center"/>
        <w:rPr>
          <w:rFonts w:eastAsiaTheme="majorEastAsia" w:cs="Times New Roman"/>
          <w:sz w:val="52"/>
          <w:szCs w:val="52"/>
          <w:lang w:val="es-ES"/>
        </w:rPr>
      </w:pPr>
      <w:r w:rsidRPr="2227B2B7">
        <w:rPr>
          <w:rFonts w:eastAsiaTheme="majorEastAsia" w:cs="Times New Roman"/>
          <w:sz w:val="52"/>
          <w:szCs w:val="52"/>
        </w:rPr>
        <w:t xml:space="preserve"> </w:t>
      </w:r>
      <w:r w:rsidR="00E955F6">
        <w:rPr>
          <w:rFonts w:eastAsiaTheme="majorEastAsia" w:cs="Times New Roman"/>
          <w:sz w:val="52"/>
          <w:szCs w:val="52"/>
        </w:rPr>
        <w:t>Mayo</w:t>
      </w:r>
      <w:r w:rsidRPr="2227B2B7">
        <w:rPr>
          <w:rFonts w:eastAsiaTheme="majorEastAsia" w:cs="Times New Roman"/>
          <w:sz w:val="52"/>
          <w:szCs w:val="52"/>
        </w:rPr>
        <w:t xml:space="preserve"> 1</w:t>
      </w:r>
      <w:r w:rsidR="00E955F6">
        <w:rPr>
          <w:rFonts w:eastAsiaTheme="majorEastAsia" w:cs="Times New Roman"/>
          <w:sz w:val="52"/>
          <w:szCs w:val="52"/>
        </w:rPr>
        <w:t>3</w:t>
      </w:r>
      <w:r w:rsidRPr="00C040F8">
        <w:rPr>
          <w:rFonts w:eastAsiaTheme="majorEastAsia" w:cs="Times New Roman"/>
          <w:sz w:val="52"/>
          <w:szCs w:val="52"/>
          <w:lang w:val="es-ES"/>
        </w:rPr>
        <w:t xml:space="preserve"> de 2024</w:t>
      </w:r>
    </w:p>
    <w:p w14:paraId="3AE362D5" w14:textId="19E46FBB" w:rsidR="2227B2B7" w:rsidRDefault="2227B2B7" w:rsidP="2227B2B7">
      <w:pPr>
        <w:spacing w:after="0" w:line="276" w:lineRule="auto"/>
        <w:jc w:val="center"/>
        <w:rPr>
          <w:rFonts w:eastAsiaTheme="majorEastAsia" w:cs="Times New Roman"/>
          <w:b/>
          <w:bCs/>
          <w:sz w:val="52"/>
          <w:szCs w:val="52"/>
        </w:rPr>
      </w:pPr>
    </w:p>
    <w:p w14:paraId="185058DA" w14:textId="77777777" w:rsidR="00EF7375" w:rsidRPr="004A4301" w:rsidRDefault="00EF7375" w:rsidP="007A3D73">
      <w:pPr>
        <w:spacing w:after="0" w:line="276" w:lineRule="auto"/>
        <w:jc w:val="center"/>
        <w:rPr>
          <w:rFonts w:eastAsiaTheme="majorEastAsia" w:cs="Times New Roman"/>
          <w:b/>
          <w:sz w:val="52"/>
          <w:szCs w:val="52"/>
        </w:rPr>
      </w:pPr>
    </w:p>
    <w:p w14:paraId="1CBF4CCB" w14:textId="0325FEB5" w:rsidR="00EB1D9D" w:rsidRPr="004A4301" w:rsidRDefault="00EB1D9D">
      <w:pPr>
        <w:rPr>
          <w:sz w:val="36"/>
          <w:szCs w:val="36"/>
        </w:rPr>
      </w:pPr>
    </w:p>
    <w:p w14:paraId="3B770180" w14:textId="77D0D0DE" w:rsidR="00B92EC4" w:rsidRDefault="00EB4FD5" w:rsidP="00673C48">
      <w:pPr>
        <w:tabs>
          <w:tab w:val="left" w:pos="12271"/>
        </w:tabs>
        <w:rPr>
          <w:b/>
          <w:bCs/>
          <w:color w:val="00B0F0"/>
          <w:sz w:val="32"/>
          <w:szCs w:val="32"/>
        </w:rPr>
      </w:pPr>
      <w:r>
        <w:rPr>
          <w:b/>
          <w:bCs/>
          <w:color w:val="00B0F0"/>
          <w:sz w:val="32"/>
          <w:szCs w:val="32"/>
        </w:rPr>
        <w:br w:type="page"/>
      </w:r>
    </w:p>
    <w:bookmarkStart w:id="0" w:name="_Toc166508145" w:displacedByCustomXml="next"/>
    <w:sdt>
      <w:sdtPr>
        <w:rPr>
          <w:b w:val="0"/>
          <w:bCs w:val="0"/>
          <w:sz w:val="22"/>
          <w:szCs w:val="22"/>
        </w:rPr>
        <w:id w:val="-1651044847"/>
        <w:docPartObj>
          <w:docPartGallery w:val="Table of Contents"/>
          <w:docPartUnique/>
        </w:docPartObj>
      </w:sdtPr>
      <w:sdtEndPr>
        <w:rPr>
          <w:noProof/>
        </w:rPr>
      </w:sdtEndPr>
      <w:sdtContent>
        <w:p w14:paraId="1A05F316" w14:textId="0C675D0C" w:rsidR="00246203" w:rsidRPr="00815FF9" w:rsidRDefault="00815FF9" w:rsidP="00246203">
          <w:pPr>
            <w:pStyle w:val="Heading1"/>
            <w:numPr>
              <w:ilvl w:val="0"/>
              <w:numId w:val="0"/>
            </w:numPr>
            <w:ind w:left="360" w:hanging="360"/>
            <w:rPr>
              <w:sz w:val="36"/>
              <w:szCs w:val="36"/>
            </w:rPr>
          </w:pPr>
          <w:r w:rsidRPr="00815FF9">
            <w:rPr>
              <w:sz w:val="36"/>
              <w:szCs w:val="36"/>
            </w:rPr>
            <w:t>Indice</w:t>
          </w:r>
          <w:bookmarkEnd w:id="0"/>
        </w:p>
        <w:p w14:paraId="1C680C1E" w14:textId="57818751" w:rsidR="00DA61CF" w:rsidRDefault="00246203">
          <w:pPr>
            <w:pStyle w:val="TOC1"/>
            <w:tabs>
              <w:tab w:val="right" w:leader="dot" w:pos="15441"/>
            </w:tabs>
            <w:rPr>
              <w:rFonts w:eastAsiaTheme="minorEastAsia" w:cstheme="minorBidi"/>
              <w:b w:val="0"/>
              <w:bCs w:val="0"/>
              <w:i w:val="0"/>
              <w:iCs w:val="0"/>
              <w:noProof/>
              <w:lang w:val="en-CO"/>
            </w:rPr>
          </w:pPr>
          <w:r>
            <w:rPr>
              <w:b w:val="0"/>
              <w:bCs w:val="0"/>
            </w:rPr>
            <w:fldChar w:fldCharType="begin"/>
          </w:r>
          <w:r w:rsidRPr="00246203">
            <w:rPr>
              <w:lang w:val="en-US"/>
            </w:rPr>
            <w:instrText xml:space="preserve"> TOC \o "1-3" \h \z \u </w:instrText>
          </w:r>
          <w:r>
            <w:rPr>
              <w:b w:val="0"/>
              <w:bCs w:val="0"/>
            </w:rPr>
            <w:fldChar w:fldCharType="separate"/>
          </w:r>
          <w:hyperlink w:anchor="_Toc166508145" w:history="1">
            <w:r w:rsidR="00DA61CF" w:rsidRPr="00B031A7">
              <w:rPr>
                <w:rStyle w:val="Hyperlink"/>
                <w:noProof/>
              </w:rPr>
              <w:t>Indice</w:t>
            </w:r>
            <w:r w:rsidR="00DA61CF">
              <w:rPr>
                <w:noProof/>
                <w:webHidden/>
              </w:rPr>
              <w:tab/>
            </w:r>
            <w:r w:rsidR="00DA61CF">
              <w:rPr>
                <w:noProof/>
                <w:webHidden/>
              </w:rPr>
              <w:fldChar w:fldCharType="begin"/>
            </w:r>
            <w:r w:rsidR="00DA61CF">
              <w:rPr>
                <w:noProof/>
                <w:webHidden/>
              </w:rPr>
              <w:instrText xml:space="preserve"> PAGEREF _Toc166508145 \h </w:instrText>
            </w:r>
            <w:r w:rsidR="00DA61CF">
              <w:rPr>
                <w:noProof/>
                <w:webHidden/>
              </w:rPr>
            </w:r>
            <w:r w:rsidR="00DA61CF">
              <w:rPr>
                <w:noProof/>
                <w:webHidden/>
              </w:rPr>
              <w:fldChar w:fldCharType="separate"/>
            </w:r>
            <w:r w:rsidR="00DA61CF">
              <w:rPr>
                <w:noProof/>
                <w:webHidden/>
              </w:rPr>
              <w:t>2</w:t>
            </w:r>
            <w:r w:rsidR="00DA61CF">
              <w:rPr>
                <w:noProof/>
                <w:webHidden/>
              </w:rPr>
              <w:fldChar w:fldCharType="end"/>
            </w:r>
          </w:hyperlink>
        </w:p>
        <w:p w14:paraId="5EA5920B" w14:textId="14615EC7" w:rsidR="00DA61CF" w:rsidRDefault="00DA61CF">
          <w:pPr>
            <w:pStyle w:val="TOC1"/>
            <w:tabs>
              <w:tab w:val="left" w:pos="660"/>
              <w:tab w:val="right" w:leader="dot" w:pos="15441"/>
            </w:tabs>
            <w:rPr>
              <w:rFonts w:eastAsiaTheme="minorEastAsia" w:cstheme="minorBidi"/>
              <w:b w:val="0"/>
              <w:bCs w:val="0"/>
              <w:i w:val="0"/>
              <w:iCs w:val="0"/>
              <w:noProof/>
              <w:lang w:val="en-CO"/>
            </w:rPr>
          </w:pPr>
          <w:hyperlink w:anchor="_Toc166508146" w:history="1">
            <w:r w:rsidRPr="00B031A7">
              <w:rPr>
                <w:rStyle w:val="Hyperlink"/>
                <w:noProof/>
              </w:rPr>
              <w:t>1.1.</w:t>
            </w:r>
            <w:r>
              <w:rPr>
                <w:rFonts w:eastAsiaTheme="minorEastAsia" w:cstheme="minorBidi"/>
                <w:b w:val="0"/>
                <w:bCs w:val="0"/>
                <w:i w:val="0"/>
                <w:iCs w:val="0"/>
                <w:noProof/>
                <w:lang w:val="en-CO"/>
              </w:rPr>
              <w:tab/>
            </w:r>
            <w:r w:rsidRPr="00B031A7">
              <w:rPr>
                <w:rStyle w:val="Hyperlink"/>
                <w:noProof/>
              </w:rPr>
              <w:t>Introducción</w:t>
            </w:r>
            <w:r>
              <w:rPr>
                <w:noProof/>
                <w:webHidden/>
              </w:rPr>
              <w:tab/>
            </w:r>
            <w:r>
              <w:rPr>
                <w:noProof/>
                <w:webHidden/>
              </w:rPr>
              <w:fldChar w:fldCharType="begin"/>
            </w:r>
            <w:r>
              <w:rPr>
                <w:noProof/>
                <w:webHidden/>
              </w:rPr>
              <w:instrText xml:space="preserve"> PAGEREF _Toc166508146 \h </w:instrText>
            </w:r>
            <w:r>
              <w:rPr>
                <w:noProof/>
                <w:webHidden/>
              </w:rPr>
            </w:r>
            <w:r>
              <w:rPr>
                <w:noProof/>
                <w:webHidden/>
              </w:rPr>
              <w:fldChar w:fldCharType="separate"/>
            </w:r>
            <w:r>
              <w:rPr>
                <w:noProof/>
                <w:webHidden/>
              </w:rPr>
              <w:t>3</w:t>
            </w:r>
            <w:r>
              <w:rPr>
                <w:noProof/>
                <w:webHidden/>
              </w:rPr>
              <w:fldChar w:fldCharType="end"/>
            </w:r>
          </w:hyperlink>
        </w:p>
        <w:p w14:paraId="10E0A437" w14:textId="1515D117" w:rsidR="00DA61CF" w:rsidRDefault="00DA61CF">
          <w:pPr>
            <w:pStyle w:val="TOC1"/>
            <w:tabs>
              <w:tab w:val="left" w:pos="660"/>
              <w:tab w:val="right" w:leader="dot" w:pos="15441"/>
            </w:tabs>
            <w:rPr>
              <w:rFonts w:eastAsiaTheme="minorEastAsia" w:cstheme="minorBidi"/>
              <w:b w:val="0"/>
              <w:bCs w:val="0"/>
              <w:i w:val="0"/>
              <w:iCs w:val="0"/>
              <w:noProof/>
              <w:lang w:val="en-CO"/>
            </w:rPr>
          </w:pPr>
          <w:hyperlink w:anchor="_Toc166508147" w:history="1">
            <w:r w:rsidRPr="00B031A7">
              <w:rPr>
                <w:rStyle w:val="Hyperlink"/>
                <w:noProof/>
              </w:rPr>
              <w:t>1.2.</w:t>
            </w:r>
            <w:r>
              <w:rPr>
                <w:rFonts w:eastAsiaTheme="minorEastAsia" w:cstheme="minorBidi"/>
                <w:b w:val="0"/>
                <w:bCs w:val="0"/>
                <w:i w:val="0"/>
                <w:iCs w:val="0"/>
                <w:noProof/>
                <w:lang w:val="en-CO"/>
              </w:rPr>
              <w:tab/>
            </w:r>
            <w:r w:rsidRPr="00B031A7">
              <w:rPr>
                <w:rStyle w:val="Hyperlink"/>
                <w:noProof/>
              </w:rPr>
              <w:t>Descripcion del Dataset utilizado</w:t>
            </w:r>
            <w:r>
              <w:rPr>
                <w:noProof/>
                <w:webHidden/>
              </w:rPr>
              <w:tab/>
            </w:r>
            <w:r>
              <w:rPr>
                <w:noProof/>
                <w:webHidden/>
              </w:rPr>
              <w:fldChar w:fldCharType="begin"/>
            </w:r>
            <w:r>
              <w:rPr>
                <w:noProof/>
                <w:webHidden/>
              </w:rPr>
              <w:instrText xml:space="preserve"> PAGEREF _Toc166508147 \h </w:instrText>
            </w:r>
            <w:r>
              <w:rPr>
                <w:noProof/>
                <w:webHidden/>
              </w:rPr>
            </w:r>
            <w:r>
              <w:rPr>
                <w:noProof/>
                <w:webHidden/>
              </w:rPr>
              <w:fldChar w:fldCharType="separate"/>
            </w:r>
            <w:r>
              <w:rPr>
                <w:noProof/>
                <w:webHidden/>
              </w:rPr>
              <w:t>3</w:t>
            </w:r>
            <w:r>
              <w:rPr>
                <w:noProof/>
                <w:webHidden/>
              </w:rPr>
              <w:fldChar w:fldCharType="end"/>
            </w:r>
          </w:hyperlink>
        </w:p>
        <w:p w14:paraId="15087AE5" w14:textId="724D2D2A" w:rsidR="00DA61CF" w:rsidRDefault="00DA61CF">
          <w:pPr>
            <w:pStyle w:val="TOC1"/>
            <w:tabs>
              <w:tab w:val="left" w:pos="660"/>
              <w:tab w:val="right" w:leader="dot" w:pos="15441"/>
            </w:tabs>
            <w:rPr>
              <w:rFonts w:eastAsiaTheme="minorEastAsia" w:cstheme="minorBidi"/>
              <w:b w:val="0"/>
              <w:bCs w:val="0"/>
              <w:i w:val="0"/>
              <w:iCs w:val="0"/>
              <w:noProof/>
              <w:lang w:val="en-CO"/>
            </w:rPr>
          </w:pPr>
          <w:hyperlink w:anchor="_Toc166508148" w:history="1">
            <w:r w:rsidRPr="00B031A7">
              <w:rPr>
                <w:rStyle w:val="Hyperlink"/>
                <w:noProof/>
              </w:rPr>
              <w:t>1.3.</w:t>
            </w:r>
            <w:r>
              <w:rPr>
                <w:rFonts w:eastAsiaTheme="minorEastAsia" w:cstheme="minorBidi"/>
                <w:b w:val="0"/>
                <w:bCs w:val="0"/>
                <w:i w:val="0"/>
                <w:iCs w:val="0"/>
                <w:noProof/>
                <w:lang w:val="en-CO"/>
              </w:rPr>
              <w:tab/>
            </w:r>
            <w:r w:rsidRPr="00B031A7">
              <w:rPr>
                <w:rStyle w:val="Hyperlink"/>
                <w:noProof/>
              </w:rPr>
              <w:t>Resultados del análisis realizado.</w:t>
            </w:r>
            <w:r>
              <w:rPr>
                <w:noProof/>
                <w:webHidden/>
              </w:rPr>
              <w:tab/>
            </w:r>
            <w:r>
              <w:rPr>
                <w:noProof/>
                <w:webHidden/>
              </w:rPr>
              <w:fldChar w:fldCharType="begin"/>
            </w:r>
            <w:r>
              <w:rPr>
                <w:noProof/>
                <w:webHidden/>
              </w:rPr>
              <w:instrText xml:space="preserve"> PAGEREF _Toc166508148 \h </w:instrText>
            </w:r>
            <w:r>
              <w:rPr>
                <w:noProof/>
                <w:webHidden/>
              </w:rPr>
            </w:r>
            <w:r>
              <w:rPr>
                <w:noProof/>
                <w:webHidden/>
              </w:rPr>
              <w:fldChar w:fldCharType="separate"/>
            </w:r>
            <w:r>
              <w:rPr>
                <w:noProof/>
                <w:webHidden/>
              </w:rPr>
              <w:t>4</w:t>
            </w:r>
            <w:r>
              <w:rPr>
                <w:noProof/>
                <w:webHidden/>
              </w:rPr>
              <w:fldChar w:fldCharType="end"/>
            </w:r>
          </w:hyperlink>
        </w:p>
        <w:p w14:paraId="714B5886" w14:textId="015F5D6A" w:rsidR="00246203" w:rsidRPr="00246203" w:rsidRDefault="00246203">
          <w:pPr>
            <w:rPr>
              <w:lang w:val="en-US"/>
            </w:rPr>
          </w:pPr>
          <w:r>
            <w:rPr>
              <w:b/>
              <w:bCs/>
              <w:noProof/>
            </w:rPr>
            <w:fldChar w:fldCharType="end"/>
          </w:r>
        </w:p>
      </w:sdtContent>
    </w:sdt>
    <w:p w14:paraId="45FEFC49" w14:textId="77777777" w:rsidR="00673C48" w:rsidRPr="00246203" w:rsidRDefault="00673C48" w:rsidP="00673C48">
      <w:pPr>
        <w:tabs>
          <w:tab w:val="left" w:pos="12271"/>
        </w:tabs>
        <w:rPr>
          <w:b/>
          <w:bCs/>
          <w:color w:val="00B0F0"/>
          <w:sz w:val="32"/>
          <w:szCs w:val="32"/>
          <w:lang w:val="en-US"/>
        </w:rPr>
      </w:pPr>
    </w:p>
    <w:p w14:paraId="75AD9178" w14:textId="3365139B" w:rsidR="00246203" w:rsidRPr="00246203" w:rsidRDefault="00246203" w:rsidP="002F68FA">
      <w:pPr>
        <w:spacing w:line="360" w:lineRule="auto"/>
        <w:rPr>
          <w:b/>
          <w:bCs/>
          <w:sz w:val="28"/>
          <w:szCs w:val="28"/>
          <w:lang w:val="en-US"/>
        </w:rPr>
      </w:pPr>
      <w:r w:rsidRPr="00246203">
        <w:rPr>
          <w:b/>
          <w:bCs/>
          <w:sz w:val="28"/>
          <w:szCs w:val="28"/>
          <w:lang w:val="en-US"/>
        </w:rPr>
        <w:br w:type="page"/>
      </w:r>
    </w:p>
    <w:p w14:paraId="77E1F8E6" w14:textId="77777777" w:rsidR="00246203" w:rsidRPr="00246203" w:rsidRDefault="00246203">
      <w:pPr>
        <w:rPr>
          <w:b/>
          <w:bCs/>
          <w:sz w:val="28"/>
          <w:szCs w:val="28"/>
          <w:lang w:val="en-US"/>
        </w:rPr>
      </w:pPr>
    </w:p>
    <w:p w14:paraId="2F82A70F" w14:textId="134338D7" w:rsidR="004A4301" w:rsidRDefault="002D634F" w:rsidP="00246203">
      <w:pPr>
        <w:pStyle w:val="Heading1"/>
      </w:pPr>
      <w:bookmarkStart w:id="1" w:name="_Toc166508146"/>
      <w:r>
        <w:t>Introducción</w:t>
      </w:r>
      <w:bookmarkEnd w:id="1"/>
    </w:p>
    <w:p w14:paraId="450CD19F" w14:textId="77777777" w:rsidR="00271B74" w:rsidRPr="00271B74" w:rsidRDefault="00271B74" w:rsidP="00271B74"/>
    <w:p w14:paraId="72317AE6" w14:textId="033A9342" w:rsidR="002D634F" w:rsidRDefault="002D634F" w:rsidP="002D634F">
      <w:pPr>
        <w:spacing w:line="360" w:lineRule="auto"/>
        <w:ind w:left="708"/>
      </w:pPr>
      <w:r>
        <w:t>El presente trabajo ha sido realizado con el objetivo de visualizar</w:t>
      </w:r>
      <w:r>
        <w:t xml:space="preserve"> las estadísticas del COVID-19 en Colombia durante el año 2023. En un esfuerzo por brindar transparencia y comprensión a la evolución de la pandemia en este país, </w:t>
      </w:r>
      <w:r>
        <w:t>las visualizaciones construidas</w:t>
      </w:r>
      <w:r>
        <w:t xml:space="preserve"> utiliza</w:t>
      </w:r>
      <w:r>
        <w:t>n</w:t>
      </w:r>
      <w:r>
        <w:t xml:space="preserve"> datos provenientes de fuentes abiertas para ofrecer una visión detallada y actualizada de la situación epidemiológica.</w:t>
      </w:r>
    </w:p>
    <w:p w14:paraId="392E74FE" w14:textId="17C82933" w:rsidR="002D634F" w:rsidRDefault="002D634F" w:rsidP="002D634F">
      <w:pPr>
        <w:spacing w:line="360" w:lineRule="auto"/>
        <w:ind w:left="708"/>
      </w:pPr>
      <w:r>
        <w:t xml:space="preserve">A través de tablas y gráficos interactivos, hemos diseñado una </w:t>
      </w:r>
      <w:r w:rsidR="00271B74">
        <w:t>documento html</w:t>
      </w:r>
      <w:r>
        <w:t xml:space="preserve"> int</w:t>
      </w:r>
      <w:r w:rsidR="00271B74">
        <w:t>eractivo</w:t>
      </w:r>
      <w:r>
        <w:t xml:space="preserve"> que permite explorar diversas métricas, tendencias y análisis relacionados con la propagación del virus, así como su impacto en la salud pública y la sociedad en general. Nuestro objetivo es proporcionar a investigadores, profesionales de la salud, autoridades gubernamentales y al público en general una herramienta útil para comprender y abordar los desafíos planteados por esta crisis sanitaria.</w:t>
      </w:r>
    </w:p>
    <w:p w14:paraId="68F37608" w14:textId="36565483" w:rsidR="00271B74" w:rsidRDefault="00271B74" w:rsidP="00271B74">
      <w:pPr>
        <w:spacing w:line="360" w:lineRule="auto"/>
        <w:ind w:left="708"/>
      </w:pPr>
      <w:r>
        <w:t>Conocer las estadísticas de contagio por COVID-19 durante el año 2023 en Colombia es de vital importancia por varias razones:</w:t>
      </w:r>
    </w:p>
    <w:p w14:paraId="39953A65" w14:textId="3A68A0ED" w:rsidR="00271B74" w:rsidRDefault="00271B74" w:rsidP="00271B74">
      <w:pPr>
        <w:pStyle w:val="ListParagraph"/>
        <w:numPr>
          <w:ilvl w:val="0"/>
          <w:numId w:val="26"/>
        </w:numPr>
        <w:spacing w:line="360" w:lineRule="auto"/>
      </w:pPr>
      <w:r w:rsidRPr="00271B74">
        <w:rPr>
          <w:b/>
          <w:bCs/>
        </w:rPr>
        <w:t>Monitoreo de la situación epidemiológica:</w:t>
      </w:r>
      <w:r>
        <w:t xml:space="preserve"> Estas estadísticas proporcionan una imagen clara de la evolución de la pandemia en el país a lo largo del tiempo. Esto permite a las autoridades de salud pública y a los profesionales médicos tener una comprensión actualizada de la propagación del virus, identificar posibles brotes y tomar medidas preventivas y de control de manera oportuna.</w:t>
      </w:r>
    </w:p>
    <w:p w14:paraId="411E06B2" w14:textId="7246C312" w:rsidR="00271B74" w:rsidRDefault="00271B74" w:rsidP="00271B74">
      <w:pPr>
        <w:pStyle w:val="ListParagraph"/>
        <w:numPr>
          <w:ilvl w:val="0"/>
          <w:numId w:val="26"/>
        </w:numPr>
        <w:spacing w:line="360" w:lineRule="auto"/>
      </w:pPr>
      <w:r w:rsidRPr="00271B74">
        <w:rPr>
          <w:b/>
          <w:bCs/>
        </w:rPr>
        <w:t>Planificación y respuesta</w:t>
      </w:r>
      <w:r>
        <w:t>: La información sobre los contagios de COVID-19 durante el año 2023 es fundamental para la planificación de recursos y la respuesta a la pandemia. Conocer la distribución geográfica de los casos, la tasa de transmisión y otros factores relevantes permite a los gobiernos locales y nacionales anticiparse a las necesidades futuras de atención médica, equipos de protección personal y otras medidas de mitigación.</w:t>
      </w:r>
    </w:p>
    <w:p w14:paraId="190205D3" w14:textId="4354EAEF" w:rsidR="00271B74" w:rsidRDefault="00271B74" w:rsidP="00271B74">
      <w:pPr>
        <w:pStyle w:val="ListParagraph"/>
        <w:numPr>
          <w:ilvl w:val="0"/>
          <w:numId w:val="26"/>
        </w:numPr>
        <w:spacing w:line="360" w:lineRule="auto"/>
      </w:pPr>
      <w:r w:rsidRPr="00271B74">
        <w:rPr>
          <w:b/>
          <w:bCs/>
        </w:rPr>
        <w:t>Toma de decisiones informadas</w:t>
      </w:r>
      <w:r>
        <w:t>: Tanto los individuos como las comunidades pueden utilizar estas estadísticas para tomar decisiones informadas sobre su comportamiento y actividades diarias. Esto incluye la adopción de medidas de prevención personal, la evaluación de riesgos al viajar o asistir a eventos, y el apoyo a políticas de salud pública basadas en evidencia.</w:t>
      </w:r>
    </w:p>
    <w:p w14:paraId="6D616F55" w14:textId="21B3E9BF" w:rsidR="00271B74" w:rsidRDefault="00271B74" w:rsidP="00271B74">
      <w:pPr>
        <w:pStyle w:val="ListParagraph"/>
        <w:numPr>
          <w:ilvl w:val="0"/>
          <w:numId w:val="26"/>
        </w:numPr>
        <w:spacing w:line="360" w:lineRule="auto"/>
      </w:pPr>
      <w:r w:rsidRPr="00271B74">
        <w:rPr>
          <w:b/>
          <w:bCs/>
        </w:rPr>
        <w:t>Conciencia pública</w:t>
      </w:r>
      <w:r>
        <w:t>: Al proporcionar acceso transparente a los datos sobre los contagios de COVID-19, se promueve la conciencia pública sobre la gravedad de la situación y la importancia de seguir las recomendaciones de salud. Esto puede contribuir a una mayor adherencia a las medidas de prevención y a una mayor solidaridad en la respuesta colectiva a la pandemia.</w:t>
      </w:r>
    </w:p>
    <w:p w14:paraId="2D3EDF42" w14:textId="58DCCEAC" w:rsidR="002D634F" w:rsidRPr="002D634F" w:rsidRDefault="00271B74" w:rsidP="002D634F">
      <w:pPr>
        <w:spacing w:line="360" w:lineRule="auto"/>
        <w:ind w:left="708"/>
      </w:pPr>
      <w:r>
        <w:t>En resumen, conocer las estadísticas de contagio por COVID-19 en Colombia durante el año 2023 es esencial para comprender la magnitud y la dinámica de la pandemia, así como para informar la toma de decisiones a nivel individual, comunitario y gubernamental en la lucha contra esta enfermedad.</w:t>
      </w:r>
      <w:r>
        <w:t xml:space="preserve"> </w:t>
      </w:r>
      <w:r w:rsidR="002D634F">
        <w:t>Le invitamos a sumergirse en los datos presentados aquí, para obtener una visión panorámica y detallada de cómo el COVID-19 ha afectado a Colombia a lo largo del año 2023, y así contribuir a la toma de decisiones informadas en la lucha contra esta enfermedad.</w:t>
      </w:r>
    </w:p>
    <w:p w14:paraId="3A11EB10" w14:textId="77777777" w:rsidR="00EB4FD5" w:rsidRPr="00C040F8" w:rsidRDefault="00EB4FD5" w:rsidP="004A4301">
      <w:pPr>
        <w:rPr>
          <w:sz w:val="24"/>
          <w:szCs w:val="24"/>
        </w:rPr>
      </w:pPr>
    </w:p>
    <w:p w14:paraId="5475A01E" w14:textId="33B31CF0" w:rsidR="00C040F8" w:rsidRDefault="00271B74" w:rsidP="00815FF9">
      <w:pPr>
        <w:pStyle w:val="Heading1"/>
      </w:pPr>
      <w:bookmarkStart w:id="2" w:name="_Toc166508147"/>
      <w:r>
        <w:t>Descripcion del Dataset utilizado</w:t>
      </w:r>
      <w:bookmarkEnd w:id="2"/>
    </w:p>
    <w:p w14:paraId="40368E20" w14:textId="77777777" w:rsidR="00E041FC" w:rsidRPr="00E041FC" w:rsidRDefault="00E041FC" w:rsidP="00E041FC"/>
    <w:p w14:paraId="750FC695" w14:textId="43342760" w:rsidR="00E041FC" w:rsidRDefault="00E041FC" w:rsidP="00DA61CF">
      <w:pPr>
        <w:spacing w:line="360" w:lineRule="auto"/>
        <w:ind w:left="708"/>
      </w:pPr>
      <w:r>
        <w:t>El catálogo de datos "Casos positivos de COVID-19 en Colombia" proporciona información esencial sobre la situación epidemiológica del país en relación con la pandemia de COVID-19. Aquí hay algunos aspectos destacados de la información que ofrece:</w:t>
      </w:r>
    </w:p>
    <w:p w14:paraId="7EFD1CEE" w14:textId="42D75DC0" w:rsidR="00E041FC" w:rsidRDefault="00E041FC" w:rsidP="00DA61CF">
      <w:pPr>
        <w:pStyle w:val="ListParagraph"/>
        <w:numPr>
          <w:ilvl w:val="0"/>
          <w:numId w:val="27"/>
        </w:numPr>
        <w:spacing w:line="360" w:lineRule="auto"/>
      </w:pPr>
      <w:r w:rsidRPr="00DA61CF">
        <w:rPr>
          <w:b/>
          <w:bCs/>
        </w:rPr>
        <w:t>Transmisión de SARS-CoV-2 y fase endémica</w:t>
      </w:r>
      <w:r>
        <w:t>: Se brinda una evaluación de la situación actual de la transmisión del virus en Colombia, indicando que el país se encuentra en una zona de seguridad de acuerdo con los umbrales establecidos para el análisis. Sin embargo, se destaca que se necesita un período de al menos 20 semanas para determinar si el país está en una fase endémica estable. Se insta a continuar observando la situación antes de sacar conclusiones definitivas.</w:t>
      </w:r>
    </w:p>
    <w:p w14:paraId="290A2571" w14:textId="214B5965" w:rsidR="00E041FC" w:rsidRDefault="00E041FC" w:rsidP="00DA61CF">
      <w:pPr>
        <w:pStyle w:val="ListParagraph"/>
        <w:numPr>
          <w:ilvl w:val="0"/>
          <w:numId w:val="27"/>
        </w:numPr>
        <w:spacing w:line="360" w:lineRule="auto"/>
      </w:pPr>
      <w:r w:rsidRPr="00DA61CF">
        <w:rPr>
          <w:b/>
          <w:bCs/>
        </w:rPr>
        <w:t>Actualización de datos:</w:t>
      </w:r>
      <w:r>
        <w:t xml:space="preserve"> </w:t>
      </w:r>
      <w:r>
        <w:t>L</w:t>
      </w:r>
      <w:r>
        <w:t>a actualización de datos se realiza de manera semanal</w:t>
      </w:r>
      <w:r>
        <w:t>, lo cual es</w:t>
      </w:r>
      <w:r>
        <w:t xml:space="preserve"> garantiza que la información proporcionada est</w:t>
      </w:r>
      <w:r>
        <w:t>á</w:t>
      </w:r>
      <w:r>
        <w:t xml:space="preserve"> actualizada y reflej</w:t>
      </w:r>
      <w:r w:rsidR="00DA61CF">
        <w:t>a</w:t>
      </w:r>
      <w:r>
        <w:t xml:space="preserve"> la situación más reciente de la pandemia en el país.</w:t>
      </w:r>
    </w:p>
    <w:p w14:paraId="2E5DFB04" w14:textId="027B131A" w:rsidR="00E041FC" w:rsidRDefault="00E041FC" w:rsidP="00DA61CF">
      <w:pPr>
        <w:pStyle w:val="ListParagraph"/>
        <w:numPr>
          <w:ilvl w:val="0"/>
          <w:numId w:val="27"/>
        </w:numPr>
        <w:spacing w:line="360" w:lineRule="auto"/>
      </w:pPr>
      <w:r w:rsidRPr="00DA61CF">
        <w:rPr>
          <w:b/>
          <w:bCs/>
        </w:rPr>
        <w:t>Recomendaciones para pruebas diagnósticas:</w:t>
      </w:r>
      <w:r>
        <w:t xml:space="preserve"> Se hace un llamado a las Entidades Administradoras de Planes de Beneficios (EAPB), Instituciones Prestadoras de Servicios de Salud (IPS) y a la población en general para continuar realizando pruebas diagnósticas a personas con síntomas respiratorios y a sus contactos, siguiendo las directrices del Ministerio de Salud y Protección Social. El diagnóstico temprano de casos es crucial para detectar cambios en la positividad y tomar medidas preventivas adecuadas.</w:t>
      </w:r>
    </w:p>
    <w:p w14:paraId="0F3ABB97" w14:textId="1F4754A5" w:rsidR="00271B74" w:rsidRDefault="00E041FC" w:rsidP="00DA61CF">
      <w:pPr>
        <w:spacing w:line="360" w:lineRule="auto"/>
        <w:ind w:left="708"/>
      </w:pPr>
      <w:r>
        <w:t>El catálogo de datos</w:t>
      </w:r>
      <w:r>
        <w:t xml:space="preserve"> utilizado</w:t>
      </w:r>
      <w:r>
        <w:t xml:space="preserve"> es una herramienta fundamental para comprender la evolución de la pandemia de COVID-19 en Colombia, proporcionando información actualizada, recomendaciones para la toma de decisiones y enlaces útiles para acceder a más detalles sobre la situación epidemiológica del país.</w:t>
      </w:r>
    </w:p>
    <w:p w14:paraId="0D7E6F70" w14:textId="77777777" w:rsidR="00271B74" w:rsidRPr="00271B74" w:rsidRDefault="00271B74" w:rsidP="00271B74">
      <w:pPr>
        <w:ind w:left="708"/>
      </w:pPr>
    </w:p>
    <w:p w14:paraId="175A8E6D" w14:textId="77777777" w:rsidR="0025126D" w:rsidRDefault="0025126D" w:rsidP="006F40B4">
      <w:pPr>
        <w:ind w:firstLine="708"/>
        <w:jc w:val="both"/>
        <w:rPr>
          <w:sz w:val="24"/>
          <w:szCs w:val="24"/>
        </w:rPr>
      </w:pPr>
    </w:p>
    <w:p w14:paraId="422DDE28" w14:textId="77777777" w:rsidR="00DA61CF" w:rsidRDefault="00DA61CF" w:rsidP="006F40B4">
      <w:pPr>
        <w:ind w:firstLine="708"/>
        <w:jc w:val="both"/>
        <w:rPr>
          <w:sz w:val="24"/>
          <w:szCs w:val="24"/>
        </w:rPr>
      </w:pPr>
    </w:p>
    <w:p w14:paraId="2F57B1EE" w14:textId="77777777" w:rsidR="00DA61CF" w:rsidRDefault="00DA61CF" w:rsidP="006F40B4">
      <w:pPr>
        <w:ind w:firstLine="708"/>
        <w:jc w:val="both"/>
        <w:rPr>
          <w:sz w:val="24"/>
          <w:szCs w:val="24"/>
        </w:rPr>
      </w:pPr>
    </w:p>
    <w:p w14:paraId="3E72EC00" w14:textId="77777777" w:rsidR="00DA61CF" w:rsidRDefault="00DA61CF" w:rsidP="006F40B4">
      <w:pPr>
        <w:ind w:firstLine="708"/>
        <w:jc w:val="both"/>
        <w:rPr>
          <w:sz w:val="24"/>
          <w:szCs w:val="24"/>
        </w:rPr>
      </w:pPr>
    </w:p>
    <w:p w14:paraId="3E167C7B" w14:textId="77777777" w:rsidR="00DA61CF" w:rsidRDefault="00DA61CF" w:rsidP="006F40B4">
      <w:pPr>
        <w:ind w:firstLine="708"/>
        <w:jc w:val="both"/>
        <w:rPr>
          <w:sz w:val="24"/>
          <w:szCs w:val="24"/>
        </w:rPr>
      </w:pPr>
    </w:p>
    <w:p w14:paraId="70DB76EE" w14:textId="77777777" w:rsidR="00DA61CF" w:rsidRDefault="00DA61CF" w:rsidP="006F40B4">
      <w:pPr>
        <w:ind w:firstLine="708"/>
        <w:jc w:val="both"/>
        <w:rPr>
          <w:sz w:val="24"/>
          <w:szCs w:val="24"/>
        </w:rPr>
      </w:pPr>
    </w:p>
    <w:p w14:paraId="1CBC1803" w14:textId="77777777" w:rsidR="00DA61CF" w:rsidRDefault="00DA61CF" w:rsidP="006F40B4">
      <w:pPr>
        <w:ind w:firstLine="708"/>
        <w:jc w:val="both"/>
        <w:rPr>
          <w:sz w:val="24"/>
          <w:szCs w:val="24"/>
        </w:rPr>
      </w:pPr>
    </w:p>
    <w:p w14:paraId="24A5D49F" w14:textId="77777777" w:rsidR="00DA61CF" w:rsidRDefault="00DA61CF" w:rsidP="006F40B4">
      <w:pPr>
        <w:ind w:firstLine="708"/>
        <w:jc w:val="both"/>
        <w:rPr>
          <w:sz w:val="24"/>
          <w:szCs w:val="24"/>
        </w:rPr>
      </w:pPr>
    </w:p>
    <w:p w14:paraId="54D06657" w14:textId="77777777" w:rsidR="00DA61CF" w:rsidRDefault="00DA61CF" w:rsidP="006F40B4">
      <w:pPr>
        <w:ind w:firstLine="708"/>
        <w:jc w:val="both"/>
        <w:rPr>
          <w:sz w:val="24"/>
          <w:szCs w:val="24"/>
        </w:rPr>
      </w:pPr>
    </w:p>
    <w:p w14:paraId="4332D7F3" w14:textId="4B269418" w:rsidR="005478C3" w:rsidRDefault="00AF476D" w:rsidP="00246203">
      <w:pPr>
        <w:pStyle w:val="Heading1"/>
      </w:pPr>
      <w:bookmarkStart w:id="3" w:name="_Toc166508148"/>
      <w:r w:rsidRPr="0025126D">
        <w:lastRenderedPageBreak/>
        <w:t>Resultados de</w:t>
      </w:r>
      <w:r w:rsidR="00DA61CF">
        <w:t xml:space="preserve">l análisis </w:t>
      </w:r>
      <w:r w:rsidRPr="0025126D">
        <w:t>realizad</w:t>
      </w:r>
      <w:r w:rsidR="00DA61CF">
        <w:t>o</w:t>
      </w:r>
      <w:r w:rsidR="005478C3" w:rsidRPr="0025126D">
        <w:t>.</w:t>
      </w:r>
      <w:bookmarkEnd w:id="3"/>
      <w:r w:rsidR="005478C3" w:rsidRPr="0025126D">
        <w:t xml:space="preserve"> </w:t>
      </w:r>
    </w:p>
    <w:p w14:paraId="6C9F5520" w14:textId="77777777" w:rsidR="00DA61CF" w:rsidRDefault="00DA61CF" w:rsidP="00DA61CF"/>
    <w:p w14:paraId="6AA8B272" w14:textId="77777777" w:rsidR="00DA61CF" w:rsidRPr="00DA61CF" w:rsidRDefault="00DA61CF" w:rsidP="00DA61CF"/>
    <w:p w14:paraId="2A611AE3" w14:textId="77777777" w:rsidR="008F583B" w:rsidRDefault="008F583B" w:rsidP="008F583B"/>
    <w:p w14:paraId="4B99BC7C" w14:textId="30481B55" w:rsidR="008F583B" w:rsidRDefault="008F583B" w:rsidP="008F583B">
      <w:pPr>
        <w:jc w:val="center"/>
      </w:pPr>
      <w:r w:rsidRPr="008F583B">
        <w:drawing>
          <wp:inline distT="0" distB="0" distL="0" distR="0" wp14:anchorId="594D5DED" wp14:editId="081CA088">
            <wp:extent cx="5844964" cy="4067547"/>
            <wp:effectExtent l="0" t="0" r="0" b="0"/>
            <wp:docPr id="39364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45147" name=""/>
                    <pic:cNvPicPr/>
                  </pic:nvPicPr>
                  <pic:blipFill>
                    <a:blip r:embed="rId9"/>
                    <a:stretch>
                      <a:fillRect/>
                    </a:stretch>
                  </pic:blipFill>
                  <pic:spPr>
                    <a:xfrm>
                      <a:off x="0" y="0"/>
                      <a:ext cx="5855321" cy="4074755"/>
                    </a:xfrm>
                    <a:prstGeom prst="rect">
                      <a:avLst/>
                    </a:prstGeom>
                  </pic:spPr>
                </pic:pic>
              </a:graphicData>
            </a:graphic>
          </wp:inline>
        </w:drawing>
      </w:r>
    </w:p>
    <w:p w14:paraId="37CA7203" w14:textId="664CEDCC" w:rsidR="008F583B" w:rsidRDefault="008F583B" w:rsidP="008F583B">
      <w:pPr>
        <w:spacing w:line="360" w:lineRule="auto"/>
      </w:pPr>
      <w:r>
        <w:t>Este gráfico de pastel compara la distribución de casos de COVID-19 entre recuperados y fallecidos durante el año 2023. Los datos se han clasificado en dos categorías principales: 'Recuperados' y 'Fallecidos'. Cada segmento del pastel representa una de estas categorías, mostrando la proporción de personas que se han recuperado de la enfermedad y la proporción de personas que han fallecido debido al virus. Esta visualización proporciona una perspectiva clara de la diferencia en el desenlace de los casos de COVID-19 durante el periodo analizado.</w:t>
      </w:r>
    </w:p>
    <w:p w14:paraId="49880CEC" w14:textId="77777777" w:rsidR="008F583B" w:rsidRDefault="008F583B" w:rsidP="008F583B">
      <w:pPr>
        <w:spacing w:line="360" w:lineRule="auto"/>
      </w:pPr>
    </w:p>
    <w:p w14:paraId="4302D125" w14:textId="77777777" w:rsidR="008F583B" w:rsidRDefault="008F583B" w:rsidP="008F583B">
      <w:pPr>
        <w:spacing w:line="360" w:lineRule="auto"/>
      </w:pPr>
    </w:p>
    <w:p w14:paraId="4D3E9AB5" w14:textId="5D1B7EFD" w:rsidR="008F583B" w:rsidRDefault="008F583B" w:rsidP="008F583B">
      <w:pPr>
        <w:spacing w:line="360" w:lineRule="auto"/>
        <w:jc w:val="center"/>
      </w:pPr>
      <w:r w:rsidRPr="008F583B">
        <w:drawing>
          <wp:inline distT="0" distB="0" distL="0" distR="0" wp14:anchorId="02E398AA" wp14:editId="062FC433">
            <wp:extent cx="6138424" cy="4191000"/>
            <wp:effectExtent l="0" t="0" r="0" b="0"/>
            <wp:docPr id="7802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73259" name=""/>
                    <pic:cNvPicPr/>
                  </pic:nvPicPr>
                  <pic:blipFill>
                    <a:blip r:embed="rId10"/>
                    <a:stretch>
                      <a:fillRect/>
                    </a:stretch>
                  </pic:blipFill>
                  <pic:spPr>
                    <a:xfrm>
                      <a:off x="0" y="0"/>
                      <a:ext cx="6148611" cy="4197955"/>
                    </a:xfrm>
                    <a:prstGeom prst="rect">
                      <a:avLst/>
                    </a:prstGeom>
                  </pic:spPr>
                </pic:pic>
              </a:graphicData>
            </a:graphic>
          </wp:inline>
        </w:drawing>
      </w:r>
    </w:p>
    <w:p w14:paraId="519BF533" w14:textId="77777777" w:rsidR="008F583B" w:rsidRDefault="008F583B" w:rsidP="008F583B">
      <w:pPr>
        <w:spacing w:line="360" w:lineRule="auto"/>
        <w:jc w:val="center"/>
      </w:pPr>
    </w:p>
    <w:p w14:paraId="7E55CDA9" w14:textId="567E9EA0" w:rsidR="008F583B" w:rsidRDefault="008F583B" w:rsidP="008F583B">
      <w:pPr>
        <w:spacing w:line="360" w:lineRule="auto"/>
      </w:pPr>
      <w:r w:rsidRPr="008F583B">
        <w:t>Este gráfico de pastel muestra la distribución de contagios por COVID-19 en diferentes rangos de edades. Los datos se han agrupado en intervalos de 10 años, desde 0 a 9 años hasta 90 años en adelante. Cada sector del pastel representa un rango de edad, y el tamaño del sector indica la proporción de contagios en ese grupo de edad.</w:t>
      </w:r>
    </w:p>
    <w:p w14:paraId="2A080872" w14:textId="77777777" w:rsidR="008F583B" w:rsidRDefault="008F583B" w:rsidP="008F583B">
      <w:pPr>
        <w:spacing w:line="360" w:lineRule="auto"/>
      </w:pPr>
    </w:p>
    <w:p w14:paraId="175D1B1B" w14:textId="0D825F7D" w:rsidR="008F583B" w:rsidRDefault="008F583B" w:rsidP="008F583B">
      <w:pPr>
        <w:spacing w:line="360" w:lineRule="auto"/>
        <w:jc w:val="center"/>
      </w:pPr>
      <w:r w:rsidRPr="008F583B">
        <w:lastRenderedPageBreak/>
        <w:drawing>
          <wp:inline distT="0" distB="0" distL="0" distR="0" wp14:anchorId="400CC109" wp14:editId="00765E17">
            <wp:extent cx="6696463" cy="4572000"/>
            <wp:effectExtent l="0" t="0" r="0" b="0"/>
            <wp:docPr id="2686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8707" name=""/>
                    <pic:cNvPicPr/>
                  </pic:nvPicPr>
                  <pic:blipFill>
                    <a:blip r:embed="rId11"/>
                    <a:stretch>
                      <a:fillRect/>
                    </a:stretch>
                  </pic:blipFill>
                  <pic:spPr>
                    <a:xfrm>
                      <a:off x="0" y="0"/>
                      <a:ext cx="6701438" cy="4575397"/>
                    </a:xfrm>
                    <a:prstGeom prst="rect">
                      <a:avLst/>
                    </a:prstGeom>
                  </pic:spPr>
                </pic:pic>
              </a:graphicData>
            </a:graphic>
          </wp:inline>
        </w:drawing>
      </w:r>
    </w:p>
    <w:p w14:paraId="26EC540E" w14:textId="116C944F" w:rsidR="008F583B" w:rsidRDefault="008F583B" w:rsidP="008F583B">
      <w:pPr>
        <w:spacing w:line="360" w:lineRule="auto"/>
      </w:pPr>
      <w:r w:rsidRPr="008F583B">
        <w:t>El gráfico de pastel muestra la distribución de las muertes por COVID-19 en diferentes rangos etarios. Cada sector del pastel representa un rango de edad, que va desde los 0 a 9 años hasta los 90 años o más. El tamaño de cada sector indica la proporción de muertes en ese rango etario con respecto al total de muertes registradas. Esta visualización proporciona una rápida comprensión de cómo se distribuyen las muertes por COVID-19 entre diferentes grupos de edad.</w:t>
      </w:r>
    </w:p>
    <w:p w14:paraId="6DED2056" w14:textId="77777777" w:rsidR="00E041FC" w:rsidRDefault="00E041FC" w:rsidP="008F583B">
      <w:pPr>
        <w:spacing w:line="360" w:lineRule="auto"/>
      </w:pPr>
    </w:p>
    <w:p w14:paraId="0895BA4E" w14:textId="77777777" w:rsidR="00E041FC" w:rsidRDefault="00E041FC" w:rsidP="008F583B">
      <w:pPr>
        <w:spacing w:line="360" w:lineRule="auto"/>
      </w:pPr>
    </w:p>
    <w:p w14:paraId="5C54EF84" w14:textId="5962434B" w:rsidR="00E041FC" w:rsidRPr="00E041FC" w:rsidRDefault="00E041FC" w:rsidP="00E041FC">
      <w:pPr>
        <w:spacing w:line="360" w:lineRule="auto"/>
        <w:jc w:val="center"/>
        <w:rPr>
          <w:b/>
          <w:bCs/>
          <w:sz w:val="24"/>
          <w:szCs w:val="24"/>
        </w:rPr>
      </w:pPr>
      <w:r w:rsidRPr="00E041FC">
        <w:rPr>
          <w:b/>
          <w:bCs/>
          <w:sz w:val="24"/>
          <w:szCs w:val="24"/>
        </w:rPr>
        <w:t>Mapa de Casos de COVID-19 en Colombia</w:t>
      </w:r>
    </w:p>
    <w:p w14:paraId="383FD318" w14:textId="25F95845" w:rsidR="008F583B" w:rsidRDefault="008F583B" w:rsidP="008F583B">
      <w:pPr>
        <w:jc w:val="center"/>
      </w:pPr>
      <w:r w:rsidRPr="008F583B">
        <w:drawing>
          <wp:inline distT="0" distB="0" distL="0" distR="0" wp14:anchorId="69BC235C" wp14:editId="3943C616">
            <wp:extent cx="8652933" cy="4191000"/>
            <wp:effectExtent l="0" t="0" r="0" b="0"/>
            <wp:docPr id="192424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0153" name=""/>
                    <pic:cNvPicPr/>
                  </pic:nvPicPr>
                  <pic:blipFill rotWithShape="1">
                    <a:blip r:embed="rId12"/>
                    <a:srcRect t="16991"/>
                    <a:stretch/>
                  </pic:blipFill>
                  <pic:spPr bwMode="auto">
                    <a:xfrm>
                      <a:off x="0" y="0"/>
                      <a:ext cx="8697587" cy="4212628"/>
                    </a:xfrm>
                    <a:prstGeom prst="rect">
                      <a:avLst/>
                    </a:prstGeom>
                    <a:ln>
                      <a:noFill/>
                    </a:ln>
                    <a:extLst>
                      <a:ext uri="{53640926-AAD7-44D8-BBD7-CCE9431645EC}">
                        <a14:shadowObscured xmlns:a14="http://schemas.microsoft.com/office/drawing/2010/main"/>
                      </a:ext>
                    </a:extLst>
                  </pic:spPr>
                </pic:pic>
              </a:graphicData>
            </a:graphic>
          </wp:inline>
        </w:drawing>
      </w:r>
    </w:p>
    <w:p w14:paraId="5E2D4713" w14:textId="77777777" w:rsidR="008F583B" w:rsidRDefault="008F583B" w:rsidP="008F583B"/>
    <w:p w14:paraId="1C4C332E" w14:textId="300C4B4C" w:rsidR="008F583B" w:rsidRDefault="008F583B" w:rsidP="008F583B">
      <w:pPr>
        <w:spacing w:line="360" w:lineRule="auto"/>
      </w:pPr>
      <w:r w:rsidRPr="008F583B">
        <w:t>El mapa nos muestra la distribución de casos por departamento en Colombia. A mayor tamaño de círculo mayor cantidad de casos, lo cual también se observa por colores. Al pasar por sobre los círculos, observaremos la cantidad total y el impacto porcentual por Departamento.</w:t>
      </w:r>
    </w:p>
    <w:p w14:paraId="48C9C6CE" w14:textId="77777777" w:rsidR="00DA61CF" w:rsidRDefault="00DA61CF" w:rsidP="008F583B">
      <w:pPr>
        <w:spacing w:line="360" w:lineRule="auto"/>
      </w:pPr>
    </w:p>
    <w:p w14:paraId="4CBCC5FF" w14:textId="6C1A6AAA" w:rsidR="00DA61CF" w:rsidRPr="008F583B" w:rsidRDefault="00DA61CF" w:rsidP="00DA61CF">
      <w:pPr>
        <w:spacing w:line="360" w:lineRule="auto"/>
        <w:jc w:val="center"/>
      </w:pPr>
      <w:r w:rsidRPr="00DA61CF">
        <w:lastRenderedPageBreak/>
        <w:drawing>
          <wp:inline distT="0" distB="0" distL="0" distR="0" wp14:anchorId="4C7AFCA2" wp14:editId="217FE1B3">
            <wp:extent cx="8534400" cy="4462456"/>
            <wp:effectExtent l="0" t="0" r="0" b="0"/>
            <wp:docPr id="37723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31070" name=""/>
                    <pic:cNvPicPr/>
                  </pic:nvPicPr>
                  <pic:blipFill>
                    <a:blip r:embed="rId13"/>
                    <a:stretch>
                      <a:fillRect/>
                    </a:stretch>
                  </pic:blipFill>
                  <pic:spPr>
                    <a:xfrm>
                      <a:off x="0" y="0"/>
                      <a:ext cx="8543154" cy="4467033"/>
                    </a:xfrm>
                    <a:prstGeom prst="rect">
                      <a:avLst/>
                    </a:prstGeom>
                  </pic:spPr>
                </pic:pic>
              </a:graphicData>
            </a:graphic>
          </wp:inline>
        </w:drawing>
      </w:r>
    </w:p>
    <w:p w14:paraId="3F8A074F" w14:textId="651301F1" w:rsidR="00B1489B" w:rsidRPr="00B1489B" w:rsidRDefault="00B1489B" w:rsidP="00E041FC">
      <w:pPr>
        <w:pStyle w:val="Heading1"/>
        <w:numPr>
          <w:ilvl w:val="0"/>
          <w:numId w:val="0"/>
        </w:numPr>
      </w:pPr>
    </w:p>
    <w:sectPr w:rsidR="00B1489B" w:rsidRPr="00B1489B" w:rsidSect="002D634F">
      <w:footerReference w:type="default" r:id="rId14"/>
      <w:type w:val="continuous"/>
      <w:pgSz w:w="18652" w:h="27383" w:code="258"/>
      <w:pgMar w:top="1440" w:right="1761"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6866" w14:textId="77777777" w:rsidR="00D325AF" w:rsidRDefault="00D325AF" w:rsidP="008D59D9">
      <w:pPr>
        <w:spacing w:after="0" w:line="240" w:lineRule="auto"/>
      </w:pPr>
      <w:r>
        <w:separator/>
      </w:r>
    </w:p>
  </w:endnote>
  <w:endnote w:type="continuationSeparator" w:id="0">
    <w:p w14:paraId="5FC11126" w14:textId="77777777" w:rsidR="00D325AF" w:rsidRDefault="00D325AF" w:rsidP="008D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tOT">
    <w:altName w:val="Calibri"/>
    <w:panose1 w:val="020B0604020202020204"/>
    <w:charset w:val="00"/>
    <w:family w:val="swiss"/>
    <w:notTrueType/>
    <w:pitch w:val="variable"/>
    <w:sig w:usb0="00000003"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UnitOT-Light">
    <w:altName w:val="Calibri"/>
    <w:panose1 w:val="020B0604020202020204"/>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5F5A" w14:textId="471E6257" w:rsidR="00C040F8" w:rsidRDefault="00C040F8" w:rsidP="00C040F8">
    <w:pPr>
      <w:pStyle w:val="PiedepginaAsignatura"/>
      <w:rPr>
        <w:noProof/>
      </w:rPr>
    </w:pPr>
    <w:r w:rsidRPr="00277FAF">
      <w:rPr>
        <w:noProof/>
      </w:rPr>
      <mc:AlternateContent>
        <mc:Choice Requires="wps">
          <w:drawing>
            <wp:anchor distT="0" distB="0" distL="114300" distR="252095" simplePos="0" relativeHeight="251664384" behindDoc="1" locked="0" layoutInCell="1" allowOverlap="0" wp14:anchorId="73AF8B27" wp14:editId="307A586C">
              <wp:simplePos x="0" y="0"/>
              <wp:positionH relativeFrom="rightMargin">
                <wp:posOffset>-10015220</wp:posOffset>
              </wp:positionH>
              <wp:positionV relativeFrom="page">
                <wp:posOffset>16242665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F4F315" w14:textId="77777777" w:rsidR="00C040F8" w:rsidRPr="001D0341" w:rsidRDefault="00C040F8" w:rsidP="00C040F8">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8B27" id="Rectángulo 28" o:spid="_x0000_s1026" style="position:absolute;left:0;text-align:left;margin-left:-788.6pt;margin-top:1278.95pt;width:19.85pt;height:56.7pt;z-index:-25165209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" o:allowoverlap="f" fillcolor="#0098cd" stroked="f" strokeweight="1pt">
              <v:textbox inset="0,4mm,0">
                <w:txbxContent>
                  <w:p w14:paraId="63F4F315" w14:textId="77777777" w:rsidR="00C040F8" w:rsidRPr="001D0341" w:rsidRDefault="00C040F8" w:rsidP="00C040F8">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p>
  <w:p w14:paraId="40E0E35F" w14:textId="68C352E0" w:rsidR="00C040F8" w:rsidRPr="004172DF" w:rsidRDefault="00C040F8" w:rsidP="00C040F8">
    <w:pPr>
      <w:pStyle w:val="PiedepginaAsignatura"/>
    </w:pPr>
    <w:r w:rsidRPr="00B96994">
      <w:rPr>
        <w:noProof/>
      </w:rPr>
      <mc:AlternateContent>
        <mc:Choice Requires="wps">
          <w:drawing>
            <wp:anchor distT="0" distB="0" distL="114300" distR="114300" simplePos="0" relativeHeight="251662336" behindDoc="0" locked="1" layoutInCell="1" allowOverlap="1" wp14:anchorId="4BE343F3" wp14:editId="68B290B3">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E217F" w14:textId="77777777" w:rsidR="00C040F8" w:rsidRPr="00525591" w:rsidRDefault="00C040F8" w:rsidP="00C040F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343F3" id="_x0000_t202" coordsize="21600,21600" o:spt="202" path="m,l,21600r21600,l21600,xe">
              <v:stroke joinstyle="miter"/>
              <v:path gradientshapeok="t" o:connecttype="rect"/>
            </v:shapetype>
            <v:shape id="Cuadro de texto 25" o:spid="_x0000_s1027" type="#_x0000_t202" style="position:absolute;left:0;text-align:left;margin-left:-178.7pt;margin-top:729.45pt;width:198.3pt;height:25.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" filled="f" stroked="f" strokeweight=".5pt">
              <v:textbox inset="0,0,0,0">
                <w:txbxContent>
                  <w:p w14:paraId="014E217F" w14:textId="77777777" w:rsidR="00C040F8" w:rsidRPr="00525591" w:rsidRDefault="00C040F8" w:rsidP="00C040F8">
                    <w:pPr>
                      <w:pStyle w:val="PiedepginaUNIRc"/>
                      <w:ind w:right="180"/>
                    </w:pPr>
                    <w:r w:rsidRPr="00525591">
                      <w:t>© Universidad Internacional de La Rioja (UNIR)</w:t>
                    </w:r>
                  </w:p>
                </w:txbxContent>
              </v:textbox>
              <w10:wrap anchory="page"/>
              <w10:anchorlock/>
            </v:shape>
          </w:pict>
        </mc:Fallback>
      </mc:AlternateContent>
    </w:r>
    <w:r w:rsidR="002D634F">
      <w:rPr>
        <w:noProof/>
      </w:rPr>
      <w:t>Herramientas de Visualización</w:t>
    </w:r>
  </w:p>
  <w:p w14:paraId="21D7F318" w14:textId="094AE0F2" w:rsidR="00C040F8" w:rsidRPr="00C040F8" w:rsidRDefault="00C040F8" w:rsidP="00C040F8">
    <w:pPr>
      <w:pStyle w:val="PiedepginaSecciones"/>
      <w:rPr>
        <w:color w:val="777777"/>
      </w:rPr>
    </w:pPr>
    <w:r>
      <w:t xml:space="preserve">Actividad </w:t>
    </w:r>
    <w:r w:rsidR="002D634F">
      <w:t>1</w:t>
    </w:r>
    <w:r>
      <w:t xml:space="preserve"> - </w:t>
    </w:r>
    <w:r w:rsidR="2227B2B7" w:rsidRPr="2227B2B7">
      <w:rPr>
        <w:rFonts w:ascii="Calibri Light" w:eastAsia="Calibri Light" w:hAnsi="Calibri Light" w:cs="Calibri Light"/>
        <w:color w:val="777777"/>
        <w:lang w:val="es"/>
      </w:rPr>
      <w:t xml:space="preserve">  </w:t>
    </w:r>
    <w:r w:rsidR="002D634F">
      <w:rPr>
        <w:rFonts w:ascii="Calibri Light" w:eastAsia="Calibri Light" w:hAnsi="Calibri Light" w:cs="Calibri Light"/>
        <w:color w:val="777777"/>
        <w:lang w:val="es"/>
      </w:rPr>
      <w:t>Analisis de Tendencias en D3.js</w:t>
    </w:r>
    <w:r>
      <w:rPr>
        <w:rFonts w:ascii="Calibri Light" w:eastAsia="Calibri Light" w:hAnsi="Calibri Light" w:cs="Calibri Light"/>
        <w:color w:val="777777"/>
        <w:lang w:val="es"/>
      </w:rPr>
      <w:t xml:space="preserve"> </w:t>
    </w:r>
  </w:p>
  <w:p w14:paraId="6C3B86E4" w14:textId="465F4152" w:rsidR="003552FF" w:rsidRPr="00A27641" w:rsidRDefault="003552FF" w:rsidP="00A27641">
    <w:pPr>
      <w:tabs>
        <w:tab w:val="center" w:pos="4550"/>
        <w:tab w:val="left" w:pos="5818"/>
      </w:tabs>
      <w:ind w:right="260"/>
      <w:jc w:val="right"/>
      <w:rPr>
        <w:color w:val="222A35" w:themeColor="text2" w:themeShade="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3299" w14:textId="77777777" w:rsidR="00D325AF" w:rsidRDefault="00D325AF" w:rsidP="008D59D9">
      <w:pPr>
        <w:spacing w:after="0" w:line="240" w:lineRule="auto"/>
      </w:pPr>
      <w:r>
        <w:separator/>
      </w:r>
    </w:p>
  </w:footnote>
  <w:footnote w:type="continuationSeparator" w:id="0">
    <w:p w14:paraId="2640720C" w14:textId="77777777" w:rsidR="00D325AF" w:rsidRDefault="00D325AF" w:rsidP="008D5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2CC"/>
    <w:multiLevelType w:val="hybridMultilevel"/>
    <w:tmpl w:val="14AA2F3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9B93174"/>
    <w:multiLevelType w:val="multilevel"/>
    <w:tmpl w:val="7E68F2EA"/>
    <w:styleLink w:val="CurrentList1"/>
    <w:lvl w:ilvl="0">
      <w:start w:val="1"/>
      <w:numFmt w:val="decimal"/>
      <w:lvlText w:val="1.4.%1"/>
      <w:lvlJc w:val="left"/>
      <w:pPr>
        <w:ind w:left="1428" w:hanging="360"/>
      </w:pPr>
      <w:rPr>
        <w:rFonts w:hint="default"/>
        <w:b/>
        <w:bCs/>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2" w15:restartNumberingAfterBreak="0">
    <w:nsid w:val="0C2943F8"/>
    <w:multiLevelType w:val="hybridMultilevel"/>
    <w:tmpl w:val="AECA0E6A"/>
    <w:lvl w:ilvl="0" w:tplc="480A0001">
      <w:start w:val="1"/>
      <w:numFmt w:val="bullet"/>
      <w:lvlText w:val=""/>
      <w:lvlJc w:val="left"/>
      <w:pPr>
        <w:ind w:left="1428" w:hanging="360"/>
      </w:pPr>
      <w:rPr>
        <w:rFonts w:ascii="Symbol" w:hAnsi="Symbol" w:hint="default"/>
      </w:rPr>
    </w:lvl>
    <w:lvl w:ilvl="1" w:tplc="480A0003" w:tentative="1">
      <w:start w:val="1"/>
      <w:numFmt w:val="bullet"/>
      <w:lvlText w:val="o"/>
      <w:lvlJc w:val="left"/>
      <w:pPr>
        <w:ind w:left="2148" w:hanging="360"/>
      </w:pPr>
      <w:rPr>
        <w:rFonts w:ascii="Courier New" w:hAnsi="Courier New" w:cs="Courier New" w:hint="default"/>
      </w:rPr>
    </w:lvl>
    <w:lvl w:ilvl="2" w:tplc="480A0005" w:tentative="1">
      <w:start w:val="1"/>
      <w:numFmt w:val="bullet"/>
      <w:lvlText w:val=""/>
      <w:lvlJc w:val="left"/>
      <w:pPr>
        <w:ind w:left="2868" w:hanging="360"/>
      </w:pPr>
      <w:rPr>
        <w:rFonts w:ascii="Wingdings" w:hAnsi="Wingdings" w:hint="default"/>
      </w:rPr>
    </w:lvl>
    <w:lvl w:ilvl="3" w:tplc="480A0001" w:tentative="1">
      <w:start w:val="1"/>
      <w:numFmt w:val="bullet"/>
      <w:lvlText w:val=""/>
      <w:lvlJc w:val="left"/>
      <w:pPr>
        <w:ind w:left="3588" w:hanging="360"/>
      </w:pPr>
      <w:rPr>
        <w:rFonts w:ascii="Symbol" w:hAnsi="Symbol" w:hint="default"/>
      </w:rPr>
    </w:lvl>
    <w:lvl w:ilvl="4" w:tplc="480A0003" w:tentative="1">
      <w:start w:val="1"/>
      <w:numFmt w:val="bullet"/>
      <w:lvlText w:val="o"/>
      <w:lvlJc w:val="left"/>
      <w:pPr>
        <w:ind w:left="4308" w:hanging="360"/>
      </w:pPr>
      <w:rPr>
        <w:rFonts w:ascii="Courier New" w:hAnsi="Courier New" w:cs="Courier New" w:hint="default"/>
      </w:rPr>
    </w:lvl>
    <w:lvl w:ilvl="5" w:tplc="480A0005" w:tentative="1">
      <w:start w:val="1"/>
      <w:numFmt w:val="bullet"/>
      <w:lvlText w:val=""/>
      <w:lvlJc w:val="left"/>
      <w:pPr>
        <w:ind w:left="5028" w:hanging="360"/>
      </w:pPr>
      <w:rPr>
        <w:rFonts w:ascii="Wingdings" w:hAnsi="Wingdings" w:hint="default"/>
      </w:rPr>
    </w:lvl>
    <w:lvl w:ilvl="6" w:tplc="480A0001" w:tentative="1">
      <w:start w:val="1"/>
      <w:numFmt w:val="bullet"/>
      <w:lvlText w:val=""/>
      <w:lvlJc w:val="left"/>
      <w:pPr>
        <w:ind w:left="5748" w:hanging="360"/>
      </w:pPr>
      <w:rPr>
        <w:rFonts w:ascii="Symbol" w:hAnsi="Symbol" w:hint="default"/>
      </w:rPr>
    </w:lvl>
    <w:lvl w:ilvl="7" w:tplc="480A0003" w:tentative="1">
      <w:start w:val="1"/>
      <w:numFmt w:val="bullet"/>
      <w:lvlText w:val="o"/>
      <w:lvlJc w:val="left"/>
      <w:pPr>
        <w:ind w:left="6468" w:hanging="360"/>
      </w:pPr>
      <w:rPr>
        <w:rFonts w:ascii="Courier New" w:hAnsi="Courier New" w:cs="Courier New" w:hint="default"/>
      </w:rPr>
    </w:lvl>
    <w:lvl w:ilvl="8" w:tplc="480A0005" w:tentative="1">
      <w:start w:val="1"/>
      <w:numFmt w:val="bullet"/>
      <w:lvlText w:val=""/>
      <w:lvlJc w:val="left"/>
      <w:pPr>
        <w:ind w:left="7188" w:hanging="360"/>
      </w:pPr>
      <w:rPr>
        <w:rFonts w:ascii="Wingdings" w:hAnsi="Wingdings" w:hint="default"/>
      </w:rPr>
    </w:lvl>
  </w:abstractNum>
  <w:abstractNum w:abstractNumId="3" w15:restartNumberingAfterBreak="0">
    <w:nsid w:val="152F5E71"/>
    <w:multiLevelType w:val="hybridMultilevel"/>
    <w:tmpl w:val="CA4EC32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77E76DB"/>
    <w:multiLevelType w:val="hybridMultilevel"/>
    <w:tmpl w:val="1E02B3EC"/>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2C2F3C"/>
    <w:multiLevelType w:val="hybridMultilevel"/>
    <w:tmpl w:val="C0CAB096"/>
    <w:lvl w:ilvl="0" w:tplc="1F6830BE">
      <w:start w:val="1"/>
      <w:numFmt w:val="decimal"/>
      <w:pStyle w:val="Heading2"/>
      <w:lvlText w:val="1.5.%1"/>
      <w:lvlJc w:val="left"/>
      <w:pPr>
        <w:ind w:left="1428" w:hanging="360"/>
      </w:pPr>
      <w:rPr>
        <w:rFonts w:hint="default"/>
        <w:b/>
        <w:bCs/>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81153DB"/>
    <w:multiLevelType w:val="hybridMultilevel"/>
    <w:tmpl w:val="66F8C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0357E2"/>
    <w:multiLevelType w:val="hybridMultilevel"/>
    <w:tmpl w:val="38B4CC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AC730BF"/>
    <w:multiLevelType w:val="hybridMultilevel"/>
    <w:tmpl w:val="7D5CAEAA"/>
    <w:lvl w:ilvl="0" w:tplc="480A0001">
      <w:start w:val="1"/>
      <w:numFmt w:val="bullet"/>
      <w:lvlText w:val=""/>
      <w:lvlJc w:val="left"/>
      <w:pPr>
        <w:ind w:left="1428" w:hanging="360"/>
      </w:pPr>
      <w:rPr>
        <w:rFonts w:ascii="Symbol" w:hAnsi="Symbol" w:hint="default"/>
      </w:rPr>
    </w:lvl>
    <w:lvl w:ilvl="1" w:tplc="480A0003" w:tentative="1">
      <w:start w:val="1"/>
      <w:numFmt w:val="bullet"/>
      <w:lvlText w:val="o"/>
      <w:lvlJc w:val="left"/>
      <w:pPr>
        <w:ind w:left="2148" w:hanging="360"/>
      </w:pPr>
      <w:rPr>
        <w:rFonts w:ascii="Courier New" w:hAnsi="Courier New" w:cs="Courier New" w:hint="default"/>
      </w:rPr>
    </w:lvl>
    <w:lvl w:ilvl="2" w:tplc="480A0005" w:tentative="1">
      <w:start w:val="1"/>
      <w:numFmt w:val="bullet"/>
      <w:lvlText w:val=""/>
      <w:lvlJc w:val="left"/>
      <w:pPr>
        <w:ind w:left="2868" w:hanging="360"/>
      </w:pPr>
      <w:rPr>
        <w:rFonts w:ascii="Wingdings" w:hAnsi="Wingdings" w:hint="default"/>
      </w:rPr>
    </w:lvl>
    <w:lvl w:ilvl="3" w:tplc="480A0001" w:tentative="1">
      <w:start w:val="1"/>
      <w:numFmt w:val="bullet"/>
      <w:lvlText w:val=""/>
      <w:lvlJc w:val="left"/>
      <w:pPr>
        <w:ind w:left="3588" w:hanging="360"/>
      </w:pPr>
      <w:rPr>
        <w:rFonts w:ascii="Symbol" w:hAnsi="Symbol" w:hint="default"/>
      </w:rPr>
    </w:lvl>
    <w:lvl w:ilvl="4" w:tplc="480A0003" w:tentative="1">
      <w:start w:val="1"/>
      <w:numFmt w:val="bullet"/>
      <w:lvlText w:val="o"/>
      <w:lvlJc w:val="left"/>
      <w:pPr>
        <w:ind w:left="4308" w:hanging="360"/>
      </w:pPr>
      <w:rPr>
        <w:rFonts w:ascii="Courier New" w:hAnsi="Courier New" w:cs="Courier New" w:hint="default"/>
      </w:rPr>
    </w:lvl>
    <w:lvl w:ilvl="5" w:tplc="480A0005" w:tentative="1">
      <w:start w:val="1"/>
      <w:numFmt w:val="bullet"/>
      <w:lvlText w:val=""/>
      <w:lvlJc w:val="left"/>
      <w:pPr>
        <w:ind w:left="5028" w:hanging="360"/>
      </w:pPr>
      <w:rPr>
        <w:rFonts w:ascii="Wingdings" w:hAnsi="Wingdings" w:hint="default"/>
      </w:rPr>
    </w:lvl>
    <w:lvl w:ilvl="6" w:tplc="480A0001" w:tentative="1">
      <w:start w:val="1"/>
      <w:numFmt w:val="bullet"/>
      <w:lvlText w:val=""/>
      <w:lvlJc w:val="left"/>
      <w:pPr>
        <w:ind w:left="5748" w:hanging="360"/>
      </w:pPr>
      <w:rPr>
        <w:rFonts w:ascii="Symbol" w:hAnsi="Symbol" w:hint="default"/>
      </w:rPr>
    </w:lvl>
    <w:lvl w:ilvl="7" w:tplc="480A0003" w:tentative="1">
      <w:start w:val="1"/>
      <w:numFmt w:val="bullet"/>
      <w:lvlText w:val="o"/>
      <w:lvlJc w:val="left"/>
      <w:pPr>
        <w:ind w:left="6468" w:hanging="360"/>
      </w:pPr>
      <w:rPr>
        <w:rFonts w:ascii="Courier New" w:hAnsi="Courier New" w:cs="Courier New" w:hint="default"/>
      </w:rPr>
    </w:lvl>
    <w:lvl w:ilvl="8" w:tplc="480A0005" w:tentative="1">
      <w:start w:val="1"/>
      <w:numFmt w:val="bullet"/>
      <w:lvlText w:val=""/>
      <w:lvlJc w:val="left"/>
      <w:pPr>
        <w:ind w:left="7188" w:hanging="360"/>
      </w:pPr>
      <w:rPr>
        <w:rFonts w:ascii="Wingdings" w:hAnsi="Wingdings" w:hint="default"/>
      </w:rPr>
    </w:lvl>
  </w:abstractNum>
  <w:abstractNum w:abstractNumId="9" w15:restartNumberingAfterBreak="0">
    <w:nsid w:val="3BE1679C"/>
    <w:multiLevelType w:val="multilevel"/>
    <w:tmpl w:val="F88A4F82"/>
    <w:lvl w:ilvl="0">
      <w:start w:val="1"/>
      <w:numFmt w:val="decimal"/>
      <w:lvlText w:val="1.5.%1"/>
      <w:lvlJc w:val="left"/>
      <w:pPr>
        <w:ind w:left="360" w:hanging="360"/>
      </w:pPr>
      <w:rPr>
        <w:rFonts w:hint="default"/>
        <w:b/>
        <w:bCs/>
      </w:rPr>
    </w:lvl>
    <w:lvl w:ilvl="1">
      <w:start w:val="1"/>
      <w:numFmt w:val="decimal"/>
      <w:pStyle w:val="Heading1"/>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1D47D0"/>
    <w:multiLevelType w:val="hybridMultilevel"/>
    <w:tmpl w:val="4C6A1344"/>
    <w:lvl w:ilvl="0" w:tplc="8C7E4D82">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4A2C50"/>
    <w:multiLevelType w:val="hybridMultilevel"/>
    <w:tmpl w:val="35FC4F7E"/>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37533B7"/>
    <w:multiLevelType w:val="hybridMultilevel"/>
    <w:tmpl w:val="55C2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AA453D"/>
    <w:multiLevelType w:val="hybridMultilevel"/>
    <w:tmpl w:val="D4C0642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5001715D"/>
    <w:multiLevelType w:val="hybridMultilevel"/>
    <w:tmpl w:val="97C871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3B500E0"/>
    <w:multiLevelType w:val="hybridMultilevel"/>
    <w:tmpl w:val="9AF0819E"/>
    <w:lvl w:ilvl="0" w:tplc="0C0A0001">
      <w:start w:val="1"/>
      <w:numFmt w:val="bullet"/>
      <w:lvlText w:val=""/>
      <w:lvlJc w:val="left"/>
      <w:pPr>
        <w:ind w:left="720" w:hanging="360"/>
      </w:pPr>
      <w:rPr>
        <w:rFonts w:ascii="Symbol" w:hAnsi="Symbol" w:hint="default"/>
      </w:rPr>
    </w:lvl>
    <w:lvl w:ilvl="1" w:tplc="F326796C">
      <w:numFmt w:val="bullet"/>
      <w:lvlText w:val="•"/>
      <w:lvlJc w:val="left"/>
      <w:pPr>
        <w:ind w:left="1785" w:hanging="705"/>
      </w:pPr>
      <w:rPr>
        <w:rFonts w:ascii="Georgia" w:eastAsiaTheme="minorHAnsi" w:hAnsi="Georgia"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853D96"/>
    <w:multiLevelType w:val="hybridMultilevel"/>
    <w:tmpl w:val="D586363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124735"/>
    <w:multiLevelType w:val="hybridMultilevel"/>
    <w:tmpl w:val="FACAB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E60852"/>
    <w:multiLevelType w:val="hybridMultilevel"/>
    <w:tmpl w:val="D4F417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1D5077"/>
    <w:multiLevelType w:val="hybridMultilevel"/>
    <w:tmpl w:val="6A76D1E2"/>
    <w:lvl w:ilvl="0" w:tplc="0C0A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2354FDF"/>
    <w:multiLevelType w:val="hybridMultilevel"/>
    <w:tmpl w:val="DCAEAA4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62720503"/>
    <w:multiLevelType w:val="hybridMultilevel"/>
    <w:tmpl w:val="67AC9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722C6F"/>
    <w:multiLevelType w:val="hybridMultilevel"/>
    <w:tmpl w:val="AD7AD6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6DDB4613"/>
    <w:multiLevelType w:val="hybridMultilevel"/>
    <w:tmpl w:val="A4CC97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6E9294B"/>
    <w:multiLevelType w:val="hybridMultilevel"/>
    <w:tmpl w:val="35C05268"/>
    <w:lvl w:ilvl="0" w:tplc="C92AFF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9908827">
    <w:abstractNumId w:val="18"/>
  </w:num>
  <w:num w:numId="2" w16cid:durableId="78796737">
    <w:abstractNumId w:val="21"/>
  </w:num>
  <w:num w:numId="3" w16cid:durableId="103235836">
    <w:abstractNumId w:val="7"/>
  </w:num>
  <w:num w:numId="4" w16cid:durableId="116224299">
    <w:abstractNumId w:val="17"/>
  </w:num>
  <w:num w:numId="5" w16cid:durableId="2067751610">
    <w:abstractNumId w:val="16"/>
  </w:num>
  <w:num w:numId="6" w16cid:durableId="39092046">
    <w:abstractNumId w:val="4"/>
  </w:num>
  <w:num w:numId="7" w16cid:durableId="1348827699">
    <w:abstractNumId w:val="23"/>
  </w:num>
  <w:num w:numId="8" w16cid:durableId="753866343">
    <w:abstractNumId w:val="19"/>
  </w:num>
  <w:num w:numId="9" w16cid:durableId="1903834090">
    <w:abstractNumId w:val="24"/>
  </w:num>
  <w:num w:numId="10" w16cid:durableId="1438330033">
    <w:abstractNumId w:val="10"/>
  </w:num>
  <w:num w:numId="11" w16cid:durableId="92014369">
    <w:abstractNumId w:val="6"/>
  </w:num>
  <w:num w:numId="12" w16cid:durableId="1970434037">
    <w:abstractNumId w:val="14"/>
  </w:num>
  <w:num w:numId="13" w16cid:durableId="2098358810">
    <w:abstractNumId w:val="12"/>
  </w:num>
  <w:num w:numId="14" w16cid:durableId="870344604">
    <w:abstractNumId w:val="11"/>
  </w:num>
  <w:num w:numId="15" w16cid:durableId="422460812">
    <w:abstractNumId w:val="15"/>
  </w:num>
  <w:num w:numId="16" w16cid:durableId="1521626538">
    <w:abstractNumId w:val="9"/>
  </w:num>
  <w:num w:numId="17" w16cid:durableId="356542434">
    <w:abstractNumId w:val="2"/>
  </w:num>
  <w:num w:numId="18" w16cid:durableId="294993645">
    <w:abstractNumId w:val="13"/>
  </w:num>
  <w:num w:numId="19" w16cid:durableId="1902057355">
    <w:abstractNumId w:val="20"/>
  </w:num>
  <w:num w:numId="20" w16cid:durableId="1195464579">
    <w:abstractNumId w:val="0"/>
  </w:num>
  <w:num w:numId="21" w16cid:durableId="39327102">
    <w:abstractNumId w:val="8"/>
  </w:num>
  <w:num w:numId="22" w16cid:durableId="2066559036">
    <w:abstractNumId w:val="5"/>
  </w:num>
  <w:num w:numId="23" w16cid:durableId="1685862515">
    <w:abstractNumId w:val="1"/>
  </w:num>
  <w:num w:numId="24" w16cid:durableId="1911885003">
    <w:abstractNumId w:val="5"/>
    <w:lvlOverride w:ilvl="0">
      <w:startOverride w:val="1"/>
    </w:lvlOverride>
  </w:num>
  <w:num w:numId="25" w16cid:durableId="1484057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09158998">
    <w:abstractNumId w:val="22"/>
  </w:num>
  <w:num w:numId="27" w16cid:durableId="517472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FC"/>
    <w:rsid w:val="000017CA"/>
    <w:rsid w:val="0001777A"/>
    <w:rsid w:val="00031EB9"/>
    <w:rsid w:val="0004029C"/>
    <w:rsid w:val="00054159"/>
    <w:rsid w:val="00054420"/>
    <w:rsid w:val="00056561"/>
    <w:rsid w:val="000701A8"/>
    <w:rsid w:val="00075624"/>
    <w:rsid w:val="00096F62"/>
    <w:rsid w:val="000976AB"/>
    <w:rsid w:val="000A2BDF"/>
    <w:rsid w:val="000A35BE"/>
    <w:rsid w:val="000A5812"/>
    <w:rsid w:val="000B3803"/>
    <w:rsid w:val="000B4960"/>
    <w:rsid w:val="000B5BFB"/>
    <w:rsid w:val="000C61B0"/>
    <w:rsid w:val="000E3A33"/>
    <w:rsid w:val="000F2171"/>
    <w:rsid w:val="001140FB"/>
    <w:rsid w:val="00114B2D"/>
    <w:rsid w:val="00126B71"/>
    <w:rsid w:val="0012727D"/>
    <w:rsid w:val="00136C6A"/>
    <w:rsid w:val="001408CE"/>
    <w:rsid w:val="00141445"/>
    <w:rsid w:val="001417BB"/>
    <w:rsid w:val="00156133"/>
    <w:rsid w:val="00165E40"/>
    <w:rsid w:val="001704EF"/>
    <w:rsid w:val="00185E79"/>
    <w:rsid w:val="00187252"/>
    <w:rsid w:val="001B4285"/>
    <w:rsid w:val="001C3B42"/>
    <w:rsid w:val="001C70F8"/>
    <w:rsid w:val="001D027E"/>
    <w:rsid w:val="001D6235"/>
    <w:rsid w:val="001D701D"/>
    <w:rsid w:val="001E0ED8"/>
    <w:rsid w:val="001F0996"/>
    <w:rsid w:val="001F1E1F"/>
    <w:rsid w:val="001F45A3"/>
    <w:rsid w:val="00212218"/>
    <w:rsid w:val="00224647"/>
    <w:rsid w:val="00230810"/>
    <w:rsid w:val="00246203"/>
    <w:rsid w:val="00247B9D"/>
    <w:rsid w:val="00250C23"/>
    <w:rsid w:val="0025126D"/>
    <w:rsid w:val="00264739"/>
    <w:rsid w:val="00271B74"/>
    <w:rsid w:val="002723C5"/>
    <w:rsid w:val="00290ED0"/>
    <w:rsid w:val="00296DD3"/>
    <w:rsid w:val="002A3628"/>
    <w:rsid w:val="002C3445"/>
    <w:rsid w:val="002D478B"/>
    <w:rsid w:val="002D634F"/>
    <w:rsid w:val="002E495E"/>
    <w:rsid w:val="002F68FA"/>
    <w:rsid w:val="002F6C53"/>
    <w:rsid w:val="00302586"/>
    <w:rsid w:val="00315872"/>
    <w:rsid w:val="00322D30"/>
    <w:rsid w:val="00333592"/>
    <w:rsid w:val="00353A1D"/>
    <w:rsid w:val="00353D92"/>
    <w:rsid w:val="003552FF"/>
    <w:rsid w:val="00367BFE"/>
    <w:rsid w:val="0037408C"/>
    <w:rsid w:val="00376C25"/>
    <w:rsid w:val="0039693B"/>
    <w:rsid w:val="003A087E"/>
    <w:rsid w:val="003B10A0"/>
    <w:rsid w:val="003D559F"/>
    <w:rsid w:val="003D5CD4"/>
    <w:rsid w:val="003F221C"/>
    <w:rsid w:val="004170B3"/>
    <w:rsid w:val="004220A6"/>
    <w:rsid w:val="0043567B"/>
    <w:rsid w:val="0045205F"/>
    <w:rsid w:val="004549C1"/>
    <w:rsid w:val="004620A1"/>
    <w:rsid w:val="00462176"/>
    <w:rsid w:val="00465C4F"/>
    <w:rsid w:val="0047244D"/>
    <w:rsid w:val="00476D5A"/>
    <w:rsid w:val="004813AC"/>
    <w:rsid w:val="00484B77"/>
    <w:rsid w:val="00485307"/>
    <w:rsid w:val="00494F12"/>
    <w:rsid w:val="004A0A44"/>
    <w:rsid w:val="004A4301"/>
    <w:rsid w:val="004A7FD7"/>
    <w:rsid w:val="004B08CD"/>
    <w:rsid w:val="004B4241"/>
    <w:rsid w:val="004C119B"/>
    <w:rsid w:val="004C5964"/>
    <w:rsid w:val="004D3727"/>
    <w:rsid w:val="004F2437"/>
    <w:rsid w:val="004F2FE6"/>
    <w:rsid w:val="004F304F"/>
    <w:rsid w:val="004F573E"/>
    <w:rsid w:val="005036FA"/>
    <w:rsid w:val="00520951"/>
    <w:rsid w:val="00526CAB"/>
    <w:rsid w:val="00530DA5"/>
    <w:rsid w:val="00536D5C"/>
    <w:rsid w:val="005478C3"/>
    <w:rsid w:val="00562459"/>
    <w:rsid w:val="0056603F"/>
    <w:rsid w:val="00574738"/>
    <w:rsid w:val="00576965"/>
    <w:rsid w:val="00594B41"/>
    <w:rsid w:val="005A4924"/>
    <w:rsid w:val="005A5454"/>
    <w:rsid w:val="005A7181"/>
    <w:rsid w:val="005C1991"/>
    <w:rsid w:val="005E1B9E"/>
    <w:rsid w:val="005E1D76"/>
    <w:rsid w:val="005E3DB6"/>
    <w:rsid w:val="005F4142"/>
    <w:rsid w:val="00602AF8"/>
    <w:rsid w:val="00620BB2"/>
    <w:rsid w:val="00627829"/>
    <w:rsid w:val="00653D67"/>
    <w:rsid w:val="006659E4"/>
    <w:rsid w:val="00673C48"/>
    <w:rsid w:val="00691291"/>
    <w:rsid w:val="006A4425"/>
    <w:rsid w:val="006B714C"/>
    <w:rsid w:val="006C0BF9"/>
    <w:rsid w:val="006C4325"/>
    <w:rsid w:val="006D5367"/>
    <w:rsid w:val="006E1923"/>
    <w:rsid w:val="006E7F4E"/>
    <w:rsid w:val="006F40B4"/>
    <w:rsid w:val="006F7A83"/>
    <w:rsid w:val="00700693"/>
    <w:rsid w:val="00724A85"/>
    <w:rsid w:val="007306D4"/>
    <w:rsid w:val="007465C4"/>
    <w:rsid w:val="00747ED8"/>
    <w:rsid w:val="0075752A"/>
    <w:rsid w:val="007604F8"/>
    <w:rsid w:val="0076167E"/>
    <w:rsid w:val="00774ED8"/>
    <w:rsid w:val="00781461"/>
    <w:rsid w:val="00794BEB"/>
    <w:rsid w:val="007973BA"/>
    <w:rsid w:val="007A0911"/>
    <w:rsid w:val="007A3D73"/>
    <w:rsid w:val="007A7756"/>
    <w:rsid w:val="007E09F9"/>
    <w:rsid w:val="007E65FB"/>
    <w:rsid w:val="00804F81"/>
    <w:rsid w:val="00815FF9"/>
    <w:rsid w:val="008223E5"/>
    <w:rsid w:val="00834B75"/>
    <w:rsid w:val="00835B80"/>
    <w:rsid w:val="008361B6"/>
    <w:rsid w:val="00837F47"/>
    <w:rsid w:val="00843EE9"/>
    <w:rsid w:val="00845746"/>
    <w:rsid w:val="00847762"/>
    <w:rsid w:val="008556B2"/>
    <w:rsid w:val="00856465"/>
    <w:rsid w:val="00856616"/>
    <w:rsid w:val="008634B8"/>
    <w:rsid w:val="00871B07"/>
    <w:rsid w:val="00871D86"/>
    <w:rsid w:val="008827D2"/>
    <w:rsid w:val="00884DCD"/>
    <w:rsid w:val="0088526C"/>
    <w:rsid w:val="008A3909"/>
    <w:rsid w:val="008A3CE9"/>
    <w:rsid w:val="008A6869"/>
    <w:rsid w:val="008B5893"/>
    <w:rsid w:val="008D0583"/>
    <w:rsid w:val="008D5684"/>
    <w:rsid w:val="008D59D9"/>
    <w:rsid w:val="008E1615"/>
    <w:rsid w:val="008E3CEC"/>
    <w:rsid w:val="008E635B"/>
    <w:rsid w:val="008F583B"/>
    <w:rsid w:val="008F5CBD"/>
    <w:rsid w:val="009100D3"/>
    <w:rsid w:val="0091086B"/>
    <w:rsid w:val="009138FC"/>
    <w:rsid w:val="0092130B"/>
    <w:rsid w:val="009253B4"/>
    <w:rsid w:val="00935A93"/>
    <w:rsid w:val="0095066B"/>
    <w:rsid w:val="00951A9C"/>
    <w:rsid w:val="00952B9F"/>
    <w:rsid w:val="00967D3A"/>
    <w:rsid w:val="00976722"/>
    <w:rsid w:val="0098086A"/>
    <w:rsid w:val="0098311D"/>
    <w:rsid w:val="00992400"/>
    <w:rsid w:val="009A3F65"/>
    <w:rsid w:val="009A5D26"/>
    <w:rsid w:val="009D1264"/>
    <w:rsid w:val="009D1CA9"/>
    <w:rsid w:val="00A010E3"/>
    <w:rsid w:val="00A026A0"/>
    <w:rsid w:val="00A053DD"/>
    <w:rsid w:val="00A12DA5"/>
    <w:rsid w:val="00A237E2"/>
    <w:rsid w:val="00A27641"/>
    <w:rsid w:val="00A3067B"/>
    <w:rsid w:val="00A32571"/>
    <w:rsid w:val="00A3531E"/>
    <w:rsid w:val="00A363AA"/>
    <w:rsid w:val="00A43F48"/>
    <w:rsid w:val="00A45632"/>
    <w:rsid w:val="00A56E65"/>
    <w:rsid w:val="00A577DD"/>
    <w:rsid w:val="00A64710"/>
    <w:rsid w:val="00A64A7F"/>
    <w:rsid w:val="00A67D02"/>
    <w:rsid w:val="00A87589"/>
    <w:rsid w:val="00A955E1"/>
    <w:rsid w:val="00A97CC9"/>
    <w:rsid w:val="00AA282F"/>
    <w:rsid w:val="00AB6324"/>
    <w:rsid w:val="00AF2DF8"/>
    <w:rsid w:val="00AF476D"/>
    <w:rsid w:val="00AF4D56"/>
    <w:rsid w:val="00AF6991"/>
    <w:rsid w:val="00B1004A"/>
    <w:rsid w:val="00B121F8"/>
    <w:rsid w:val="00B13829"/>
    <w:rsid w:val="00B1489B"/>
    <w:rsid w:val="00B413C4"/>
    <w:rsid w:val="00B45692"/>
    <w:rsid w:val="00B552A9"/>
    <w:rsid w:val="00B572A5"/>
    <w:rsid w:val="00B61B93"/>
    <w:rsid w:val="00B6598F"/>
    <w:rsid w:val="00B81472"/>
    <w:rsid w:val="00B872E0"/>
    <w:rsid w:val="00B92D5A"/>
    <w:rsid w:val="00B92EC4"/>
    <w:rsid w:val="00B946A6"/>
    <w:rsid w:val="00BA03D2"/>
    <w:rsid w:val="00BA5CBD"/>
    <w:rsid w:val="00BC50C0"/>
    <w:rsid w:val="00BD0717"/>
    <w:rsid w:val="00BD1684"/>
    <w:rsid w:val="00BF2EEC"/>
    <w:rsid w:val="00BF59A3"/>
    <w:rsid w:val="00C00FA6"/>
    <w:rsid w:val="00C040F8"/>
    <w:rsid w:val="00C1656D"/>
    <w:rsid w:val="00C22893"/>
    <w:rsid w:val="00C25568"/>
    <w:rsid w:val="00C264B8"/>
    <w:rsid w:val="00C30E9B"/>
    <w:rsid w:val="00C31F52"/>
    <w:rsid w:val="00C3293F"/>
    <w:rsid w:val="00C37DAC"/>
    <w:rsid w:val="00C45D49"/>
    <w:rsid w:val="00C501B2"/>
    <w:rsid w:val="00C63B83"/>
    <w:rsid w:val="00C7796B"/>
    <w:rsid w:val="00C946D8"/>
    <w:rsid w:val="00CB13A5"/>
    <w:rsid w:val="00CB4006"/>
    <w:rsid w:val="00CB778E"/>
    <w:rsid w:val="00D014A2"/>
    <w:rsid w:val="00D1452E"/>
    <w:rsid w:val="00D20F04"/>
    <w:rsid w:val="00D21684"/>
    <w:rsid w:val="00D27188"/>
    <w:rsid w:val="00D320F1"/>
    <w:rsid w:val="00D325AF"/>
    <w:rsid w:val="00D34032"/>
    <w:rsid w:val="00D34E30"/>
    <w:rsid w:val="00D51982"/>
    <w:rsid w:val="00D53585"/>
    <w:rsid w:val="00D61D3E"/>
    <w:rsid w:val="00D66E9B"/>
    <w:rsid w:val="00D70AC0"/>
    <w:rsid w:val="00D73292"/>
    <w:rsid w:val="00D762D8"/>
    <w:rsid w:val="00D76B8F"/>
    <w:rsid w:val="00D7767D"/>
    <w:rsid w:val="00D96978"/>
    <w:rsid w:val="00D96E71"/>
    <w:rsid w:val="00DA61CF"/>
    <w:rsid w:val="00DC1AE5"/>
    <w:rsid w:val="00DC2334"/>
    <w:rsid w:val="00DC7DA7"/>
    <w:rsid w:val="00DD220C"/>
    <w:rsid w:val="00DD3E4F"/>
    <w:rsid w:val="00DD4707"/>
    <w:rsid w:val="00DD4988"/>
    <w:rsid w:val="00DF2B1B"/>
    <w:rsid w:val="00E03397"/>
    <w:rsid w:val="00E041FC"/>
    <w:rsid w:val="00E46892"/>
    <w:rsid w:val="00E551FF"/>
    <w:rsid w:val="00E654DA"/>
    <w:rsid w:val="00E81D30"/>
    <w:rsid w:val="00E833E5"/>
    <w:rsid w:val="00E83E42"/>
    <w:rsid w:val="00E85CB8"/>
    <w:rsid w:val="00E955F6"/>
    <w:rsid w:val="00EB1D9D"/>
    <w:rsid w:val="00EB3ED2"/>
    <w:rsid w:val="00EB4FD5"/>
    <w:rsid w:val="00EE068A"/>
    <w:rsid w:val="00EE6289"/>
    <w:rsid w:val="00EF5C6F"/>
    <w:rsid w:val="00EF7375"/>
    <w:rsid w:val="00F04D01"/>
    <w:rsid w:val="00F071B2"/>
    <w:rsid w:val="00F1672A"/>
    <w:rsid w:val="00F17707"/>
    <w:rsid w:val="00F247F3"/>
    <w:rsid w:val="00F3094D"/>
    <w:rsid w:val="00F31C8A"/>
    <w:rsid w:val="00F46C99"/>
    <w:rsid w:val="00F81329"/>
    <w:rsid w:val="00F9121B"/>
    <w:rsid w:val="00F953E2"/>
    <w:rsid w:val="00FA2FF3"/>
    <w:rsid w:val="00FA629D"/>
    <w:rsid w:val="00FC1EA3"/>
    <w:rsid w:val="00FC2A44"/>
    <w:rsid w:val="00FC458C"/>
    <w:rsid w:val="00FC4C30"/>
    <w:rsid w:val="00FC7306"/>
    <w:rsid w:val="00FC79C8"/>
    <w:rsid w:val="00FD009F"/>
    <w:rsid w:val="00FE27D4"/>
    <w:rsid w:val="00FE64DC"/>
    <w:rsid w:val="00FF3AAA"/>
    <w:rsid w:val="00FF7C8A"/>
    <w:rsid w:val="0784F2F5"/>
    <w:rsid w:val="2227B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95E82"/>
  <w15:chartTrackingRefBased/>
  <w15:docId w15:val="{C6DC5B57-3556-4732-B4A7-8D7AC76F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DA"/>
    <w:rPr>
      <w:rFonts w:ascii="Georgia" w:hAnsi="Georgia"/>
      <w:lang w:val="es-HN"/>
    </w:rPr>
  </w:style>
  <w:style w:type="paragraph" w:styleId="Heading1">
    <w:name w:val="heading 1"/>
    <w:basedOn w:val="ListParagraph"/>
    <w:next w:val="Normal"/>
    <w:link w:val="Heading1Char"/>
    <w:uiPriority w:val="9"/>
    <w:qFormat/>
    <w:rsid w:val="00246203"/>
    <w:pPr>
      <w:numPr>
        <w:ilvl w:val="1"/>
        <w:numId w:val="16"/>
      </w:numPr>
      <w:outlineLvl w:val="0"/>
    </w:pPr>
    <w:rPr>
      <w:b/>
      <w:bCs/>
      <w:sz w:val="28"/>
      <w:szCs w:val="28"/>
    </w:rPr>
  </w:style>
  <w:style w:type="paragraph" w:styleId="Heading2">
    <w:name w:val="heading 2"/>
    <w:basedOn w:val="ListParagraph"/>
    <w:next w:val="Normal"/>
    <w:link w:val="Heading2Char"/>
    <w:uiPriority w:val="9"/>
    <w:unhideWhenUsed/>
    <w:qFormat/>
    <w:rsid w:val="00246203"/>
    <w:pPr>
      <w:numPr>
        <w:numId w:val="22"/>
      </w:numPr>
      <w:ind w:left="1701" w:hanging="992"/>
      <w:jc w:val="both"/>
      <w:outlineLvl w:val="1"/>
    </w:pPr>
    <w:rPr>
      <w:b/>
      <w:bCs/>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F12"/>
    <w:pPr>
      <w:ind w:left="720"/>
      <w:contextualSpacing/>
    </w:pPr>
  </w:style>
  <w:style w:type="table" w:styleId="TableGrid">
    <w:name w:val="Table Grid"/>
    <w:basedOn w:val="TableNormal"/>
    <w:rsid w:val="007A3D73"/>
    <w:pPr>
      <w:spacing w:after="0" w:line="240" w:lineRule="auto"/>
    </w:pPr>
    <w:rPr>
      <w:lang w:val="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9D9"/>
    <w:pPr>
      <w:tabs>
        <w:tab w:val="center" w:pos="4252"/>
        <w:tab w:val="right" w:pos="8504"/>
      </w:tabs>
      <w:spacing w:after="0" w:line="240" w:lineRule="auto"/>
    </w:pPr>
  </w:style>
  <w:style w:type="character" w:customStyle="1" w:styleId="HeaderChar">
    <w:name w:val="Header Char"/>
    <w:basedOn w:val="DefaultParagraphFont"/>
    <w:link w:val="Header"/>
    <w:uiPriority w:val="99"/>
    <w:rsid w:val="008D59D9"/>
    <w:rPr>
      <w:lang w:val="es-HN"/>
    </w:rPr>
  </w:style>
  <w:style w:type="paragraph" w:styleId="Footer">
    <w:name w:val="footer"/>
    <w:basedOn w:val="Normal"/>
    <w:link w:val="FooterChar"/>
    <w:uiPriority w:val="99"/>
    <w:unhideWhenUsed/>
    <w:rsid w:val="008D59D9"/>
    <w:pPr>
      <w:tabs>
        <w:tab w:val="center" w:pos="4252"/>
        <w:tab w:val="right" w:pos="8504"/>
      </w:tabs>
      <w:spacing w:after="0" w:line="240" w:lineRule="auto"/>
    </w:pPr>
  </w:style>
  <w:style w:type="character" w:customStyle="1" w:styleId="FooterChar">
    <w:name w:val="Footer Char"/>
    <w:basedOn w:val="DefaultParagraphFont"/>
    <w:link w:val="Footer"/>
    <w:uiPriority w:val="99"/>
    <w:rsid w:val="008D59D9"/>
    <w:rPr>
      <w:lang w:val="es-HN"/>
    </w:rPr>
  </w:style>
  <w:style w:type="paragraph" w:styleId="Caption">
    <w:name w:val="caption"/>
    <w:basedOn w:val="Normal"/>
    <w:next w:val="Normal"/>
    <w:uiPriority w:val="35"/>
    <w:unhideWhenUsed/>
    <w:qFormat/>
    <w:rsid w:val="003552F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46203"/>
    <w:rPr>
      <w:rFonts w:ascii="Georgia" w:hAnsi="Georgia"/>
      <w:b/>
      <w:bCs/>
      <w:sz w:val="28"/>
      <w:szCs w:val="28"/>
      <w:lang w:val="es-HN"/>
    </w:rPr>
  </w:style>
  <w:style w:type="paragraph" w:styleId="TOCHeading">
    <w:name w:val="TOC Heading"/>
    <w:basedOn w:val="Heading1"/>
    <w:next w:val="Normal"/>
    <w:uiPriority w:val="39"/>
    <w:unhideWhenUsed/>
    <w:qFormat/>
    <w:rsid w:val="00843EE9"/>
    <w:pPr>
      <w:outlineLvl w:val="9"/>
    </w:pPr>
    <w:rPr>
      <w:rFonts w:asciiTheme="majorHAnsi" w:hAnsiTheme="majorHAnsi"/>
      <w:kern w:val="0"/>
      <w:sz w:val="32"/>
      <w:lang w:val="es-ES" w:eastAsia="es-ES"/>
      <w14:ligatures w14:val="none"/>
    </w:rPr>
  </w:style>
  <w:style w:type="paragraph" w:styleId="TOC1">
    <w:name w:val="toc 1"/>
    <w:basedOn w:val="Normal"/>
    <w:next w:val="Normal"/>
    <w:autoRedefine/>
    <w:uiPriority w:val="39"/>
    <w:unhideWhenUsed/>
    <w:rsid w:val="00843EE9"/>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843EE9"/>
    <w:rPr>
      <w:color w:val="0563C1" w:themeColor="hyperlink"/>
      <w:u w:val="single"/>
    </w:rPr>
  </w:style>
  <w:style w:type="paragraph" w:styleId="TableofFigures">
    <w:name w:val="table of figures"/>
    <w:basedOn w:val="Normal"/>
    <w:next w:val="Normal"/>
    <w:uiPriority w:val="99"/>
    <w:unhideWhenUsed/>
    <w:rsid w:val="00E85CB8"/>
    <w:pPr>
      <w:spacing w:after="0"/>
    </w:pPr>
  </w:style>
  <w:style w:type="paragraph" w:customStyle="1" w:styleId="TtuloApartado3">
    <w:name w:val="Título Apartado 3"/>
    <w:basedOn w:val="Normal"/>
    <w:next w:val="Normal"/>
    <w:uiPriority w:val="9"/>
    <w:qFormat/>
    <w:rsid w:val="007E65FB"/>
    <w:pPr>
      <w:spacing w:after="0" w:line="360" w:lineRule="auto"/>
      <w:jc w:val="both"/>
    </w:pPr>
    <w:rPr>
      <w:rFonts w:ascii="Calibri" w:eastAsia="Times New Roman" w:hAnsi="Calibri" w:cs="UnitOT-Medi"/>
      <w:b/>
      <w:color w:val="333333"/>
      <w:kern w:val="0"/>
      <w:sz w:val="24"/>
      <w:szCs w:val="24"/>
      <w:lang w:val="es-ES" w:eastAsia="es-ES"/>
      <w14:ligatures w14:val="none"/>
    </w:rPr>
  </w:style>
  <w:style w:type="paragraph" w:customStyle="1" w:styleId="TtuloApartado1sinnivel">
    <w:name w:val="Título Apartado 1_sin nivel"/>
    <w:basedOn w:val="Normal"/>
    <w:next w:val="Normal"/>
    <w:uiPriority w:val="7"/>
    <w:qFormat/>
    <w:rsid w:val="007E65FB"/>
    <w:pPr>
      <w:spacing w:after="0" w:line="360" w:lineRule="auto"/>
    </w:pPr>
    <w:rPr>
      <w:rFonts w:ascii="Calibri" w:eastAsia="Times New Roman" w:hAnsi="Calibri" w:cs="Times New Roman"/>
      <w:color w:val="0098CD"/>
      <w:kern w:val="0"/>
      <w:sz w:val="40"/>
      <w:szCs w:val="40"/>
      <w:lang w:val="es-ES" w:eastAsia="es-ES"/>
      <w14:ligatures w14:val="none"/>
    </w:rPr>
  </w:style>
  <w:style w:type="paragraph" w:styleId="NormalWeb">
    <w:name w:val="Normal (Web)"/>
    <w:basedOn w:val="Normal"/>
    <w:uiPriority w:val="99"/>
    <w:unhideWhenUsed/>
    <w:rsid w:val="006E7F4E"/>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paragraph" w:customStyle="1" w:styleId="PiedepginaSecciones">
    <w:name w:val="Pie de página_Secciones"/>
    <w:basedOn w:val="Normal"/>
    <w:uiPriority w:val="19"/>
    <w:qFormat/>
    <w:rsid w:val="00C040F8"/>
    <w:pPr>
      <w:tabs>
        <w:tab w:val="right" w:pos="8220"/>
      </w:tabs>
      <w:spacing w:after="100" w:line="240" w:lineRule="auto"/>
      <w:jc w:val="right"/>
    </w:pPr>
    <w:rPr>
      <w:rFonts w:ascii="Calibri" w:eastAsia="Times New Roman" w:hAnsi="Calibri" w:cs="UnitOT-Light"/>
      <w:bCs/>
      <w:noProof/>
      <w:color w:val="0098CD"/>
      <w:kern w:val="0"/>
      <w:sz w:val="20"/>
      <w:szCs w:val="20"/>
      <w:lang w:val="es-ES" w:eastAsia="es-ES"/>
      <w14:ligatures w14:val="none"/>
    </w:rPr>
  </w:style>
  <w:style w:type="paragraph" w:customStyle="1" w:styleId="PiedepginaAsignatura">
    <w:name w:val="Pie de página_Asignatura"/>
    <w:basedOn w:val="Normal"/>
    <w:uiPriority w:val="18"/>
    <w:qFormat/>
    <w:rsid w:val="00C040F8"/>
    <w:pPr>
      <w:spacing w:after="0" w:line="276" w:lineRule="auto"/>
      <w:ind w:firstLine="3686"/>
      <w:jc w:val="right"/>
    </w:pPr>
    <w:rPr>
      <w:rFonts w:ascii="Calibri" w:eastAsia="Times New Roman" w:hAnsi="Calibri" w:cs="UnitOT-Light"/>
      <w:bCs/>
      <w:color w:val="777777"/>
      <w:kern w:val="0"/>
      <w:sz w:val="20"/>
      <w:szCs w:val="20"/>
      <w:lang w:val="es-ES" w:eastAsia="es-ES"/>
      <w14:ligatures w14:val="none"/>
    </w:rPr>
  </w:style>
  <w:style w:type="paragraph" w:customStyle="1" w:styleId="PiedepginaUNIRc">
    <w:name w:val="Pie de página_UNIR(c)"/>
    <w:basedOn w:val="PiedepginaAsignatura"/>
    <w:uiPriority w:val="20"/>
    <w:qFormat/>
    <w:rsid w:val="00C040F8"/>
    <w:pPr>
      <w:ind w:firstLine="0"/>
    </w:pPr>
    <w:rPr>
      <w:rFonts w:ascii="Calibri Light" w:hAnsi="Calibri Light"/>
      <w:spacing w:val="-4"/>
      <w:sz w:val="18"/>
      <w:szCs w:val="18"/>
    </w:rPr>
  </w:style>
  <w:style w:type="numbering" w:customStyle="1" w:styleId="CurrentList1">
    <w:name w:val="Current List1"/>
    <w:uiPriority w:val="99"/>
    <w:rsid w:val="00B1489B"/>
    <w:pPr>
      <w:numPr>
        <w:numId w:val="23"/>
      </w:numPr>
    </w:pPr>
  </w:style>
  <w:style w:type="paragraph" w:styleId="TOC2">
    <w:name w:val="toc 2"/>
    <w:basedOn w:val="Normal"/>
    <w:next w:val="Normal"/>
    <w:autoRedefine/>
    <w:uiPriority w:val="39"/>
    <w:unhideWhenUsed/>
    <w:rsid w:val="00246203"/>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24620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4620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620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620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620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620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6203"/>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246203"/>
    <w:rPr>
      <w:rFonts w:ascii="Georgia" w:hAnsi="Georgia"/>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3821">
      <w:bodyDiv w:val="1"/>
      <w:marLeft w:val="0"/>
      <w:marRight w:val="0"/>
      <w:marTop w:val="0"/>
      <w:marBottom w:val="0"/>
      <w:divBdr>
        <w:top w:val="none" w:sz="0" w:space="0" w:color="auto"/>
        <w:left w:val="none" w:sz="0" w:space="0" w:color="auto"/>
        <w:bottom w:val="none" w:sz="0" w:space="0" w:color="auto"/>
        <w:right w:val="none" w:sz="0" w:space="0" w:color="auto"/>
      </w:divBdr>
    </w:div>
    <w:div w:id="235939121">
      <w:bodyDiv w:val="1"/>
      <w:marLeft w:val="0"/>
      <w:marRight w:val="0"/>
      <w:marTop w:val="0"/>
      <w:marBottom w:val="0"/>
      <w:divBdr>
        <w:top w:val="none" w:sz="0" w:space="0" w:color="auto"/>
        <w:left w:val="none" w:sz="0" w:space="0" w:color="auto"/>
        <w:bottom w:val="none" w:sz="0" w:space="0" w:color="auto"/>
        <w:right w:val="none" w:sz="0" w:space="0" w:color="auto"/>
      </w:divBdr>
    </w:div>
    <w:div w:id="346297584">
      <w:bodyDiv w:val="1"/>
      <w:marLeft w:val="0"/>
      <w:marRight w:val="0"/>
      <w:marTop w:val="0"/>
      <w:marBottom w:val="0"/>
      <w:divBdr>
        <w:top w:val="none" w:sz="0" w:space="0" w:color="auto"/>
        <w:left w:val="none" w:sz="0" w:space="0" w:color="auto"/>
        <w:bottom w:val="none" w:sz="0" w:space="0" w:color="auto"/>
        <w:right w:val="none" w:sz="0" w:space="0" w:color="auto"/>
      </w:divBdr>
      <w:divsChild>
        <w:div w:id="144711045">
          <w:marLeft w:val="0"/>
          <w:marRight w:val="0"/>
          <w:marTop w:val="0"/>
          <w:marBottom w:val="0"/>
          <w:divBdr>
            <w:top w:val="none" w:sz="0" w:space="0" w:color="auto"/>
            <w:left w:val="none" w:sz="0" w:space="0" w:color="auto"/>
            <w:bottom w:val="none" w:sz="0" w:space="0" w:color="auto"/>
            <w:right w:val="none" w:sz="0" w:space="0" w:color="auto"/>
          </w:divBdr>
          <w:divsChild>
            <w:div w:id="2055301465">
              <w:marLeft w:val="0"/>
              <w:marRight w:val="0"/>
              <w:marTop w:val="0"/>
              <w:marBottom w:val="0"/>
              <w:divBdr>
                <w:top w:val="none" w:sz="0" w:space="0" w:color="auto"/>
                <w:left w:val="none" w:sz="0" w:space="0" w:color="auto"/>
                <w:bottom w:val="none" w:sz="0" w:space="0" w:color="auto"/>
                <w:right w:val="none" w:sz="0" w:space="0" w:color="auto"/>
              </w:divBdr>
            </w:div>
            <w:div w:id="495149618">
              <w:marLeft w:val="0"/>
              <w:marRight w:val="0"/>
              <w:marTop w:val="0"/>
              <w:marBottom w:val="0"/>
              <w:divBdr>
                <w:top w:val="none" w:sz="0" w:space="0" w:color="auto"/>
                <w:left w:val="none" w:sz="0" w:space="0" w:color="auto"/>
                <w:bottom w:val="none" w:sz="0" w:space="0" w:color="auto"/>
                <w:right w:val="none" w:sz="0" w:space="0" w:color="auto"/>
              </w:divBdr>
            </w:div>
            <w:div w:id="786315396">
              <w:marLeft w:val="0"/>
              <w:marRight w:val="0"/>
              <w:marTop w:val="0"/>
              <w:marBottom w:val="0"/>
              <w:divBdr>
                <w:top w:val="none" w:sz="0" w:space="0" w:color="auto"/>
                <w:left w:val="none" w:sz="0" w:space="0" w:color="auto"/>
                <w:bottom w:val="none" w:sz="0" w:space="0" w:color="auto"/>
                <w:right w:val="none" w:sz="0" w:space="0" w:color="auto"/>
              </w:divBdr>
            </w:div>
            <w:div w:id="1201746339">
              <w:marLeft w:val="0"/>
              <w:marRight w:val="0"/>
              <w:marTop w:val="0"/>
              <w:marBottom w:val="0"/>
              <w:divBdr>
                <w:top w:val="none" w:sz="0" w:space="0" w:color="auto"/>
                <w:left w:val="none" w:sz="0" w:space="0" w:color="auto"/>
                <w:bottom w:val="none" w:sz="0" w:space="0" w:color="auto"/>
                <w:right w:val="none" w:sz="0" w:space="0" w:color="auto"/>
              </w:divBdr>
            </w:div>
            <w:div w:id="1595893089">
              <w:marLeft w:val="0"/>
              <w:marRight w:val="0"/>
              <w:marTop w:val="0"/>
              <w:marBottom w:val="0"/>
              <w:divBdr>
                <w:top w:val="none" w:sz="0" w:space="0" w:color="auto"/>
                <w:left w:val="none" w:sz="0" w:space="0" w:color="auto"/>
                <w:bottom w:val="none" w:sz="0" w:space="0" w:color="auto"/>
                <w:right w:val="none" w:sz="0" w:space="0" w:color="auto"/>
              </w:divBdr>
            </w:div>
            <w:div w:id="1523516783">
              <w:marLeft w:val="0"/>
              <w:marRight w:val="0"/>
              <w:marTop w:val="0"/>
              <w:marBottom w:val="0"/>
              <w:divBdr>
                <w:top w:val="none" w:sz="0" w:space="0" w:color="auto"/>
                <w:left w:val="none" w:sz="0" w:space="0" w:color="auto"/>
                <w:bottom w:val="none" w:sz="0" w:space="0" w:color="auto"/>
                <w:right w:val="none" w:sz="0" w:space="0" w:color="auto"/>
              </w:divBdr>
            </w:div>
            <w:div w:id="227427385">
              <w:marLeft w:val="0"/>
              <w:marRight w:val="0"/>
              <w:marTop w:val="0"/>
              <w:marBottom w:val="0"/>
              <w:divBdr>
                <w:top w:val="none" w:sz="0" w:space="0" w:color="auto"/>
                <w:left w:val="none" w:sz="0" w:space="0" w:color="auto"/>
                <w:bottom w:val="none" w:sz="0" w:space="0" w:color="auto"/>
                <w:right w:val="none" w:sz="0" w:space="0" w:color="auto"/>
              </w:divBdr>
            </w:div>
            <w:div w:id="1824931351">
              <w:marLeft w:val="0"/>
              <w:marRight w:val="0"/>
              <w:marTop w:val="0"/>
              <w:marBottom w:val="0"/>
              <w:divBdr>
                <w:top w:val="none" w:sz="0" w:space="0" w:color="auto"/>
                <w:left w:val="none" w:sz="0" w:space="0" w:color="auto"/>
                <w:bottom w:val="none" w:sz="0" w:space="0" w:color="auto"/>
                <w:right w:val="none" w:sz="0" w:space="0" w:color="auto"/>
              </w:divBdr>
            </w:div>
            <w:div w:id="202180807">
              <w:marLeft w:val="0"/>
              <w:marRight w:val="0"/>
              <w:marTop w:val="0"/>
              <w:marBottom w:val="0"/>
              <w:divBdr>
                <w:top w:val="none" w:sz="0" w:space="0" w:color="auto"/>
                <w:left w:val="none" w:sz="0" w:space="0" w:color="auto"/>
                <w:bottom w:val="none" w:sz="0" w:space="0" w:color="auto"/>
                <w:right w:val="none" w:sz="0" w:space="0" w:color="auto"/>
              </w:divBdr>
            </w:div>
            <w:div w:id="1281955403">
              <w:marLeft w:val="0"/>
              <w:marRight w:val="0"/>
              <w:marTop w:val="0"/>
              <w:marBottom w:val="0"/>
              <w:divBdr>
                <w:top w:val="none" w:sz="0" w:space="0" w:color="auto"/>
                <w:left w:val="none" w:sz="0" w:space="0" w:color="auto"/>
                <w:bottom w:val="none" w:sz="0" w:space="0" w:color="auto"/>
                <w:right w:val="none" w:sz="0" w:space="0" w:color="auto"/>
              </w:divBdr>
            </w:div>
            <w:div w:id="1212960494">
              <w:marLeft w:val="0"/>
              <w:marRight w:val="0"/>
              <w:marTop w:val="0"/>
              <w:marBottom w:val="0"/>
              <w:divBdr>
                <w:top w:val="none" w:sz="0" w:space="0" w:color="auto"/>
                <w:left w:val="none" w:sz="0" w:space="0" w:color="auto"/>
                <w:bottom w:val="none" w:sz="0" w:space="0" w:color="auto"/>
                <w:right w:val="none" w:sz="0" w:space="0" w:color="auto"/>
              </w:divBdr>
            </w:div>
            <w:div w:id="312487086">
              <w:marLeft w:val="0"/>
              <w:marRight w:val="0"/>
              <w:marTop w:val="0"/>
              <w:marBottom w:val="0"/>
              <w:divBdr>
                <w:top w:val="none" w:sz="0" w:space="0" w:color="auto"/>
                <w:left w:val="none" w:sz="0" w:space="0" w:color="auto"/>
                <w:bottom w:val="none" w:sz="0" w:space="0" w:color="auto"/>
                <w:right w:val="none" w:sz="0" w:space="0" w:color="auto"/>
              </w:divBdr>
            </w:div>
            <w:div w:id="319500871">
              <w:marLeft w:val="0"/>
              <w:marRight w:val="0"/>
              <w:marTop w:val="0"/>
              <w:marBottom w:val="0"/>
              <w:divBdr>
                <w:top w:val="none" w:sz="0" w:space="0" w:color="auto"/>
                <w:left w:val="none" w:sz="0" w:space="0" w:color="auto"/>
                <w:bottom w:val="none" w:sz="0" w:space="0" w:color="auto"/>
                <w:right w:val="none" w:sz="0" w:space="0" w:color="auto"/>
              </w:divBdr>
            </w:div>
            <w:div w:id="17388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908">
      <w:bodyDiv w:val="1"/>
      <w:marLeft w:val="0"/>
      <w:marRight w:val="0"/>
      <w:marTop w:val="0"/>
      <w:marBottom w:val="0"/>
      <w:divBdr>
        <w:top w:val="none" w:sz="0" w:space="0" w:color="auto"/>
        <w:left w:val="none" w:sz="0" w:space="0" w:color="auto"/>
        <w:bottom w:val="none" w:sz="0" w:space="0" w:color="auto"/>
        <w:right w:val="none" w:sz="0" w:space="0" w:color="auto"/>
      </w:divBdr>
      <w:divsChild>
        <w:div w:id="143203499">
          <w:marLeft w:val="0"/>
          <w:marRight w:val="0"/>
          <w:marTop w:val="0"/>
          <w:marBottom w:val="0"/>
          <w:divBdr>
            <w:top w:val="none" w:sz="0" w:space="0" w:color="auto"/>
            <w:left w:val="none" w:sz="0" w:space="0" w:color="auto"/>
            <w:bottom w:val="none" w:sz="0" w:space="0" w:color="auto"/>
            <w:right w:val="none" w:sz="0" w:space="0" w:color="auto"/>
          </w:divBdr>
        </w:div>
        <w:div w:id="1706902603">
          <w:marLeft w:val="0"/>
          <w:marRight w:val="0"/>
          <w:marTop w:val="0"/>
          <w:marBottom w:val="0"/>
          <w:divBdr>
            <w:top w:val="none" w:sz="0" w:space="0" w:color="auto"/>
            <w:left w:val="none" w:sz="0" w:space="0" w:color="auto"/>
            <w:bottom w:val="none" w:sz="0" w:space="0" w:color="auto"/>
            <w:right w:val="none" w:sz="0" w:space="0" w:color="auto"/>
          </w:divBdr>
        </w:div>
        <w:div w:id="117720627">
          <w:marLeft w:val="0"/>
          <w:marRight w:val="0"/>
          <w:marTop w:val="0"/>
          <w:marBottom w:val="0"/>
          <w:divBdr>
            <w:top w:val="none" w:sz="0" w:space="0" w:color="auto"/>
            <w:left w:val="none" w:sz="0" w:space="0" w:color="auto"/>
            <w:bottom w:val="none" w:sz="0" w:space="0" w:color="auto"/>
            <w:right w:val="none" w:sz="0" w:space="0" w:color="auto"/>
          </w:divBdr>
        </w:div>
        <w:div w:id="833688236">
          <w:marLeft w:val="0"/>
          <w:marRight w:val="0"/>
          <w:marTop w:val="0"/>
          <w:marBottom w:val="0"/>
          <w:divBdr>
            <w:top w:val="none" w:sz="0" w:space="0" w:color="auto"/>
            <w:left w:val="none" w:sz="0" w:space="0" w:color="auto"/>
            <w:bottom w:val="none" w:sz="0" w:space="0" w:color="auto"/>
            <w:right w:val="none" w:sz="0" w:space="0" w:color="auto"/>
          </w:divBdr>
        </w:div>
        <w:div w:id="1486043295">
          <w:marLeft w:val="0"/>
          <w:marRight w:val="0"/>
          <w:marTop w:val="0"/>
          <w:marBottom w:val="0"/>
          <w:divBdr>
            <w:top w:val="none" w:sz="0" w:space="0" w:color="auto"/>
            <w:left w:val="none" w:sz="0" w:space="0" w:color="auto"/>
            <w:bottom w:val="none" w:sz="0" w:space="0" w:color="auto"/>
            <w:right w:val="none" w:sz="0" w:space="0" w:color="auto"/>
          </w:divBdr>
        </w:div>
        <w:div w:id="1179542900">
          <w:marLeft w:val="0"/>
          <w:marRight w:val="0"/>
          <w:marTop w:val="0"/>
          <w:marBottom w:val="0"/>
          <w:divBdr>
            <w:top w:val="none" w:sz="0" w:space="0" w:color="auto"/>
            <w:left w:val="none" w:sz="0" w:space="0" w:color="auto"/>
            <w:bottom w:val="none" w:sz="0" w:space="0" w:color="auto"/>
            <w:right w:val="none" w:sz="0" w:space="0" w:color="auto"/>
          </w:divBdr>
        </w:div>
        <w:div w:id="1102916976">
          <w:marLeft w:val="0"/>
          <w:marRight w:val="0"/>
          <w:marTop w:val="0"/>
          <w:marBottom w:val="0"/>
          <w:divBdr>
            <w:top w:val="none" w:sz="0" w:space="0" w:color="auto"/>
            <w:left w:val="none" w:sz="0" w:space="0" w:color="auto"/>
            <w:bottom w:val="none" w:sz="0" w:space="0" w:color="auto"/>
            <w:right w:val="none" w:sz="0" w:space="0" w:color="auto"/>
          </w:divBdr>
        </w:div>
        <w:div w:id="645739377">
          <w:marLeft w:val="0"/>
          <w:marRight w:val="0"/>
          <w:marTop w:val="0"/>
          <w:marBottom w:val="0"/>
          <w:divBdr>
            <w:top w:val="none" w:sz="0" w:space="0" w:color="auto"/>
            <w:left w:val="none" w:sz="0" w:space="0" w:color="auto"/>
            <w:bottom w:val="none" w:sz="0" w:space="0" w:color="auto"/>
            <w:right w:val="none" w:sz="0" w:space="0" w:color="auto"/>
          </w:divBdr>
        </w:div>
        <w:div w:id="420877922">
          <w:marLeft w:val="0"/>
          <w:marRight w:val="0"/>
          <w:marTop w:val="0"/>
          <w:marBottom w:val="0"/>
          <w:divBdr>
            <w:top w:val="none" w:sz="0" w:space="0" w:color="auto"/>
            <w:left w:val="none" w:sz="0" w:space="0" w:color="auto"/>
            <w:bottom w:val="none" w:sz="0" w:space="0" w:color="auto"/>
            <w:right w:val="none" w:sz="0" w:space="0" w:color="auto"/>
          </w:divBdr>
        </w:div>
        <w:div w:id="732003670">
          <w:marLeft w:val="0"/>
          <w:marRight w:val="0"/>
          <w:marTop w:val="0"/>
          <w:marBottom w:val="0"/>
          <w:divBdr>
            <w:top w:val="none" w:sz="0" w:space="0" w:color="auto"/>
            <w:left w:val="none" w:sz="0" w:space="0" w:color="auto"/>
            <w:bottom w:val="none" w:sz="0" w:space="0" w:color="auto"/>
            <w:right w:val="none" w:sz="0" w:space="0" w:color="auto"/>
          </w:divBdr>
        </w:div>
        <w:div w:id="31152141">
          <w:marLeft w:val="0"/>
          <w:marRight w:val="0"/>
          <w:marTop w:val="0"/>
          <w:marBottom w:val="0"/>
          <w:divBdr>
            <w:top w:val="none" w:sz="0" w:space="0" w:color="auto"/>
            <w:left w:val="none" w:sz="0" w:space="0" w:color="auto"/>
            <w:bottom w:val="none" w:sz="0" w:space="0" w:color="auto"/>
            <w:right w:val="none" w:sz="0" w:space="0" w:color="auto"/>
          </w:divBdr>
        </w:div>
        <w:div w:id="383408863">
          <w:marLeft w:val="0"/>
          <w:marRight w:val="0"/>
          <w:marTop w:val="0"/>
          <w:marBottom w:val="0"/>
          <w:divBdr>
            <w:top w:val="none" w:sz="0" w:space="0" w:color="auto"/>
            <w:left w:val="none" w:sz="0" w:space="0" w:color="auto"/>
            <w:bottom w:val="none" w:sz="0" w:space="0" w:color="auto"/>
            <w:right w:val="none" w:sz="0" w:space="0" w:color="auto"/>
          </w:divBdr>
        </w:div>
        <w:div w:id="945887589">
          <w:marLeft w:val="0"/>
          <w:marRight w:val="0"/>
          <w:marTop w:val="0"/>
          <w:marBottom w:val="0"/>
          <w:divBdr>
            <w:top w:val="none" w:sz="0" w:space="0" w:color="auto"/>
            <w:left w:val="none" w:sz="0" w:space="0" w:color="auto"/>
            <w:bottom w:val="none" w:sz="0" w:space="0" w:color="auto"/>
            <w:right w:val="none" w:sz="0" w:space="0" w:color="auto"/>
          </w:divBdr>
        </w:div>
        <w:div w:id="1225801891">
          <w:marLeft w:val="0"/>
          <w:marRight w:val="0"/>
          <w:marTop w:val="0"/>
          <w:marBottom w:val="0"/>
          <w:divBdr>
            <w:top w:val="none" w:sz="0" w:space="0" w:color="auto"/>
            <w:left w:val="none" w:sz="0" w:space="0" w:color="auto"/>
            <w:bottom w:val="none" w:sz="0" w:space="0" w:color="auto"/>
            <w:right w:val="none" w:sz="0" w:space="0" w:color="auto"/>
          </w:divBdr>
        </w:div>
        <w:div w:id="1202743803">
          <w:marLeft w:val="0"/>
          <w:marRight w:val="0"/>
          <w:marTop w:val="0"/>
          <w:marBottom w:val="0"/>
          <w:divBdr>
            <w:top w:val="none" w:sz="0" w:space="0" w:color="auto"/>
            <w:left w:val="none" w:sz="0" w:space="0" w:color="auto"/>
            <w:bottom w:val="none" w:sz="0" w:space="0" w:color="auto"/>
            <w:right w:val="none" w:sz="0" w:space="0" w:color="auto"/>
          </w:divBdr>
        </w:div>
        <w:div w:id="1686979479">
          <w:marLeft w:val="0"/>
          <w:marRight w:val="0"/>
          <w:marTop w:val="0"/>
          <w:marBottom w:val="0"/>
          <w:divBdr>
            <w:top w:val="none" w:sz="0" w:space="0" w:color="auto"/>
            <w:left w:val="none" w:sz="0" w:space="0" w:color="auto"/>
            <w:bottom w:val="none" w:sz="0" w:space="0" w:color="auto"/>
            <w:right w:val="none" w:sz="0" w:space="0" w:color="auto"/>
          </w:divBdr>
        </w:div>
        <w:div w:id="326784596">
          <w:marLeft w:val="0"/>
          <w:marRight w:val="0"/>
          <w:marTop w:val="0"/>
          <w:marBottom w:val="0"/>
          <w:divBdr>
            <w:top w:val="none" w:sz="0" w:space="0" w:color="auto"/>
            <w:left w:val="none" w:sz="0" w:space="0" w:color="auto"/>
            <w:bottom w:val="none" w:sz="0" w:space="0" w:color="auto"/>
            <w:right w:val="none" w:sz="0" w:space="0" w:color="auto"/>
          </w:divBdr>
        </w:div>
        <w:div w:id="2083795236">
          <w:marLeft w:val="0"/>
          <w:marRight w:val="0"/>
          <w:marTop w:val="0"/>
          <w:marBottom w:val="0"/>
          <w:divBdr>
            <w:top w:val="none" w:sz="0" w:space="0" w:color="auto"/>
            <w:left w:val="none" w:sz="0" w:space="0" w:color="auto"/>
            <w:bottom w:val="none" w:sz="0" w:space="0" w:color="auto"/>
            <w:right w:val="none" w:sz="0" w:space="0" w:color="auto"/>
          </w:divBdr>
        </w:div>
      </w:divsChild>
    </w:div>
    <w:div w:id="749692430">
      <w:bodyDiv w:val="1"/>
      <w:marLeft w:val="0"/>
      <w:marRight w:val="0"/>
      <w:marTop w:val="0"/>
      <w:marBottom w:val="0"/>
      <w:divBdr>
        <w:top w:val="none" w:sz="0" w:space="0" w:color="auto"/>
        <w:left w:val="none" w:sz="0" w:space="0" w:color="auto"/>
        <w:bottom w:val="none" w:sz="0" w:space="0" w:color="auto"/>
        <w:right w:val="none" w:sz="0" w:space="0" w:color="auto"/>
      </w:divBdr>
    </w:div>
    <w:div w:id="780534353">
      <w:bodyDiv w:val="1"/>
      <w:marLeft w:val="0"/>
      <w:marRight w:val="0"/>
      <w:marTop w:val="0"/>
      <w:marBottom w:val="0"/>
      <w:divBdr>
        <w:top w:val="none" w:sz="0" w:space="0" w:color="auto"/>
        <w:left w:val="none" w:sz="0" w:space="0" w:color="auto"/>
        <w:bottom w:val="none" w:sz="0" w:space="0" w:color="auto"/>
        <w:right w:val="none" w:sz="0" w:space="0" w:color="auto"/>
      </w:divBdr>
    </w:div>
    <w:div w:id="841314070">
      <w:bodyDiv w:val="1"/>
      <w:marLeft w:val="0"/>
      <w:marRight w:val="0"/>
      <w:marTop w:val="0"/>
      <w:marBottom w:val="0"/>
      <w:divBdr>
        <w:top w:val="none" w:sz="0" w:space="0" w:color="auto"/>
        <w:left w:val="none" w:sz="0" w:space="0" w:color="auto"/>
        <w:bottom w:val="none" w:sz="0" w:space="0" w:color="auto"/>
        <w:right w:val="none" w:sz="0" w:space="0" w:color="auto"/>
      </w:divBdr>
    </w:div>
    <w:div w:id="1462919962">
      <w:bodyDiv w:val="1"/>
      <w:marLeft w:val="0"/>
      <w:marRight w:val="0"/>
      <w:marTop w:val="0"/>
      <w:marBottom w:val="0"/>
      <w:divBdr>
        <w:top w:val="none" w:sz="0" w:space="0" w:color="auto"/>
        <w:left w:val="none" w:sz="0" w:space="0" w:color="auto"/>
        <w:bottom w:val="none" w:sz="0" w:space="0" w:color="auto"/>
        <w:right w:val="none" w:sz="0" w:space="0" w:color="auto"/>
      </w:divBdr>
    </w:div>
    <w:div w:id="1705977074">
      <w:bodyDiv w:val="1"/>
      <w:marLeft w:val="0"/>
      <w:marRight w:val="0"/>
      <w:marTop w:val="0"/>
      <w:marBottom w:val="0"/>
      <w:divBdr>
        <w:top w:val="none" w:sz="0" w:space="0" w:color="auto"/>
        <w:left w:val="none" w:sz="0" w:space="0" w:color="auto"/>
        <w:bottom w:val="none" w:sz="0" w:space="0" w:color="auto"/>
        <w:right w:val="none" w:sz="0" w:space="0" w:color="auto"/>
      </w:divBdr>
      <w:divsChild>
        <w:div w:id="742871388">
          <w:marLeft w:val="0"/>
          <w:marRight w:val="0"/>
          <w:marTop w:val="0"/>
          <w:marBottom w:val="0"/>
          <w:divBdr>
            <w:top w:val="none" w:sz="0" w:space="0" w:color="auto"/>
            <w:left w:val="none" w:sz="0" w:space="0" w:color="auto"/>
            <w:bottom w:val="none" w:sz="0" w:space="0" w:color="auto"/>
            <w:right w:val="none" w:sz="0" w:space="0" w:color="auto"/>
          </w:divBdr>
          <w:divsChild>
            <w:div w:id="49114820">
              <w:marLeft w:val="0"/>
              <w:marRight w:val="0"/>
              <w:marTop w:val="0"/>
              <w:marBottom w:val="0"/>
              <w:divBdr>
                <w:top w:val="none" w:sz="0" w:space="0" w:color="auto"/>
                <w:left w:val="none" w:sz="0" w:space="0" w:color="auto"/>
                <w:bottom w:val="none" w:sz="0" w:space="0" w:color="auto"/>
                <w:right w:val="none" w:sz="0" w:space="0" w:color="auto"/>
              </w:divBdr>
            </w:div>
            <w:div w:id="4326206">
              <w:marLeft w:val="0"/>
              <w:marRight w:val="0"/>
              <w:marTop w:val="0"/>
              <w:marBottom w:val="0"/>
              <w:divBdr>
                <w:top w:val="none" w:sz="0" w:space="0" w:color="auto"/>
                <w:left w:val="none" w:sz="0" w:space="0" w:color="auto"/>
                <w:bottom w:val="none" w:sz="0" w:space="0" w:color="auto"/>
                <w:right w:val="none" w:sz="0" w:space="0" w:color="auto"/>
              </w:divBdr>
            </w:div>
            <w:div w:id="1517423288">
              <w:marLeft w:val="0"/>
              <w:marRight w:val="0"/>
              <w:marTop w:val="0"/>
              <w:marBottom w:val="0"/>
              <w:divBdr>
                <w:top w:val="none" w:sz="0" w:space="0" w:color="auto"/>
                <w:left w:val="none" w:sz="0" w:space="0" w:color="auto"/>
                <w:bottom w:val="none" w:sz="0" w:space="0" w:color="auto"/>
                <w:right w:val="none" w:sz="0" w:space="0" w:color="auto"/>
              </w:divBdr>
            </w:div>
            <w:div w:id="1182089172">
              <w:marLeft w:val="0"/>
              <w:marRight w:val="0"/>
              <w:marTop w:val="0"/>
              <w:marBottom w:val="0"/>
              <w:divBdr>
                <w:top w:val="none" w:sz="0" w:space="0" w:color="auto"/>
                <w:left w:val="none" w:sz="0" w:space="0" w:color="auto"/>
                <w:bottom w:val="none" w:sz="0" w:space="0" w:color="auto"/>
                <w:right w:val="none" w:sz="0" w:space="0" w:color="auto"/>
              </w:divBdr>
            </w:div>
            <w:div w:id="1148126702">
              <w:marLeft w:val="0"/>
              <w:marRight w:val="0"/>
              <w:marTop w:val="0"/>
              <w:marBottom w:val="0"/>
              <w:divBdr>
                <w:top w:val="none" w:sz="0" w:space="0" w:color="auto"/>
                <w:left w:val="none" w:sz="0" w:space="0" w:color="auto"/>
                <w:bottom w:val="none" w:sz="0" w:space="0" w:color="auto"/>
                <w:right w:val="none" w:sz="0" w:space="0" w:color="auto"/>
              </w:divBdr>
            </w:div>
            <w:div w:id="274559225">
              <w:marLeft w:val="0"/>
              <w:marRight w:val="0"/>
              <w:marTop w:val="0"/>
              <w:marBottom w:val="0"/>
              <w:divBdr>
                <w:top w:val="none" w:sz="0" w:space="0" w:color="auto"/>
                <w:left w:val="none" w:sz="0" w:space="0" w:color="auto"/>
                <w:bottom w:val="none" w:sz="0" w:space="0" w:color="auto"/>
                <w:right w:val="none" w:sz="0" w:space="0" w:color="auto"/>
              </w:divBdr>
            </w:div>
            <w:div w:id="676150826">
              <w:marLeft w:val="0"/>
              <w:marRight w:val="0"/>
              <w:marTop w:val="0"/>
              <w:marBottom w:val="0"/>
              <w:divBdr>
                <w:top w:val="none" w:sz="0" w:space="0" w:color="auto"/>
                <w:left w:val="none" w:sz="0" w:space="0" w:color="auto"/>
                <w:bottom w:val="none" w:sz="0" w:space="0" w:color="auto"/>
                <w:right w:val="none" w:sz="0" w:space="0" w:color="auto"/>
              </w:divBdr>
            </w:div>
            <w:div w:id="1789619675">
              <w:marLeft w:val="0"/>
              <w:marRight w:val="0"/>
              <w:marTop w:val="0"/>
              <w:marBottom w:val="0"/>
              <w:divBdr>
                <w:top w:val="none" w:sz="0" w:space="0" w:color="auto"/>
                <w:left w:val="none" w:sz="0" w:space="0" w:color="auto"/>
                <w:bottom w:val="none" w:sz="0" w:space="0" w:color="auto"/>
                <w:right w:val="none" w:sz="0" w:space="0" w:color="auto"/>
              </w:divBdr>
            </w:div>
            <w:div w:id="232854009">
              <w:marLeft w:val="0"/>
              <w:marRight w:val="0"/>
              <w:marTop w:val="0"/>
              <w:marBottom w:val="0"/>
              <w:divBdr>
                <w:top w:val="none" w:sz="0" w:space="0" w:color="auto"/>
                <w:left w:val="none" w:sz="0" w:space="0" w:color="auto"/>
                <w:bottom w:val="none" w:sz="0" w:space="0" w:color="auto"/>
                <w:right w:val="none" w:sz="0" w:space="0" w:color="auto"/>
              </w:divBdr>
            </w:div>
            <w:div w:id="429279682">
              <w:marLeft w:val="0"/>
              <w:marRight w:val="0"/>
              <w:marTop w:val="0"/>
              <w:marBottom w:val="0"/>
              <w:divBdr>
                <w:top w:val="none" w:sz="0" w:space="0" w:color="auto"/>
                <w:left w:val="none" w:sz="0" w:space="0" w:color="auto"/>
                <w:bottom w:val="none" w:sz="0" w:space="0" w:color="auto"/>
                <w:right w:val="none" w:sz="0" w:space="0" w:color="auto"/>
              </w:divBdr>
            </w:div>
            <w:div w:id="821191258">
              <w:marLeft w:val="0"/>
              <w:marRight w:val="0"/>
              <w:marTop w:val="0"/>
              <w:marBottom w:val="0"/>
              <w:divBdr>
                <w:top w:val="none" w:sz="0" w:space="0" w:color="auto"/>
                <w:left w:val="none" w:sz="0" w:space="0" w:color="auto"/>
                <w:bottom w:val="none" w:sz="0" w:space="0" w:color="auto"/>
                <w:right w:val="none" w:sz="0" w:space="0" w:color="auto"/>
              </w:divBdr>
            </w:div>
            <w:div w:id="1248810135">
              <w:marLeft w:val="0"/>
              <w:marRight w:val="0"/>
              <w:marTop w:val="0"/>
              <w:marBottom w:val="0"/>
              <w:divBdr>
                <w:top w:val="none" w:sz="0" w:space="0" w:color="auto"/>
                <w:left w:val="none" w:sz="0" w:space="0" w:color="auto"/>
                <w:bottom w:val="none" w:sz="0" w:space="0" w:color="auto"/>
                <w:right w:val="none" w:sz="0" w:space="0" w:color="auto"/>
              </w:divBdr>
            </w:div>
            <w:div w:id="1428190389">
              <w:marLeft w:val="0"/>
              <w:marRight w:val="0"/>
              <w:marTop w:val="0"/>
              <w:marBottom w:val="0"/>
              <w:divBdr>
                <w:top w:val="none" w:sz="0" w:space="0" w:color="auto"/>
                <w:left w:val="none" w:sz="0" w:space="0" w:color="auto"/>
                <w:bottom w:val="none" w:sz="0" w:space="0" w:color="auto"/>
                <w:right w:val="none" w:sz="0" w:space="0" w:color="auto"/>
              </w:divBdr>
            </w:div>
            <w:div w:id="1819148809">
              <w:marLeft w:val="0"/>
              <w:marRight w:val="0"/>
              <w:marTop w:val="0"/>
              <w:marBottom w:val="0"/>
              <w:divBdr>
                <w:top w:val="none" w:sz="0" w:space="0" w:color="auto"/>
                <w:left w:val="none" w:sz="0" w:space="0" w:color="auto"/>
                <w:bottom w:val="none" w:sz="0" w:space="0" w:color="auto"/>
                <w:right w:val="none" w:sz="0" w:space="0" w:color="auto"/>
              </w:divBdr>
            </w:div>
            <w:div w:id="359622168">
              <w:marLeft w:val="0"/>
              <w:marRight w:val="0"/>
              <w:marTop w:val="0"/>
              <w:marBottom w:val="0"/>
              <w:divBdr>
                <w:top w:val="none" w:sz="0" w:space="0" w:color="auto"/>
                <w:left w:val="none" w:sz="0" w:space="0" w:color="auto"/>
                <w:bottom w:val="none" w:sz="0" w:space="0" w:color="auto"/>
                <w:right w:val="none" w:sz="0" w:space="0" w:color="auto"/>
              </w:divBdr>
            </w:div>
            <w:div w:id="1155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6327">
      <w:bodyDiv w:val="1"/>
      <w:marLeft w:val="0"/>
      <w:marRight w:val="0"/>
      <w:marTop w:val="0"/>
      <w:marBottom w:val="0"/>
      <w:divBdr>
        <w:top w:val="none" w:sz="0" w:space="0" w:color="auto"/>
        <w:left w:val="none" w:sz="0" w:space="0" w:color="auto"/>
        <w:bottom w:val="none" w:sz="0" w:space="0" w:color="auto"/>
        <w:right w:val="none" w:sz="0" w:space="0" w:color="auto"/>
      </w:divBdr>
      <w:divsChild>
        <w:div w:id="1676494707">
          <w:marLeft w:val="0"/>
          <w:marRight w:val="0"/>
          <w:marTop w:val="0"/>
          <w:marBottom w:val="0"/>
          <w:divBdr>
            <w:top w:val="none" w:sz="0" w:space="0" w:color="auto"/>
            <w:left w:val="none" w:sz="0" w:space="0" w:color="auto"/>
            <w:bottom w:val="none" w:sz="0" w:space="0" w:color="auto"/>
            <w:right w:val="none" w:sz="0" w:space="0" w:color="auto"/>
          </w:divBdr>
        </w:div>
        <w:div w:id="614558307">
          <w:marLeft w:val="0"/>
          <w:marRight w:val="0"/>
          <w:marTop w:val="0"/>
          <w:marBottom w:val="0"/>
          <w:divBdr>
            <w:top w:val="none" w:sz="0" w:space="0" w:color="auto"/>
            <w:left w:val="none" w:sz="0" w:space="0" w:color="auto"/>
            <w:bottom w:val="none" w:sz="0" w:space="0" w:color="auto"/>
            <w:right w:val="none" w:sz="0" w:space="0" w:color="auto"/>
          </w:divBdr>
        </w:div>
        <w:div w:id="98304183">
          <w:marLeft w:val="0"/>
          <w:marRight w:val="0"/>
          <w:marTop w:val="0"/>
          <w:marBottom w:val="0"/>
          <w:divBdr>
            <w:top w:val="none" w:sz="0" w:space="0" w:color="auto"/>
            <w:left w:val="none" w:sz="0" w:space="0" w:color="auto"/>
            <w:bottom w:val="none" w:sz="0" w:space="0" w:color="auto"/>
            <w:right w:val="none" w:sz="0" w:space="0" w:color="auto"/>
          </w:divBdr>
        </w:div>
        <w:div w:id="1947730559">
          <w:marLeft w:val="0"/>
          <w:marRight w:val="0"/>
          <w:marTop w:val="0"/>
          <w:marBottom w:val="0"/>
          <w:divBdr>
            <w:top w:val="none" w:sz="0" w:space="0" w:color="auto"/>
            <w:left w:val="none" w:sz="0" w:space="0" w:color="auto"/>
            <w:bottom w:val="none" w:sz="0" w:space="0" w:color="auto"/>
            <w:right w:val="none" w:sz="0" w:space="0" w:color="auto"/>
          </w:divBdr>
        </w:div>
        <w:div w:id="1156843628">
          <w:marLeft w:val="0"/>
          <w:marRight w:val="0"/>
          <w:marTop w:val="0"/>
          <w:marBottom w:val="0"/>
          <w:divBdr>
            <w:top w:val="none" w:sz="0" w:space="0" w:color="auto"/>
            <w:left w:val="none" w:sz="0" w:space="0" w:color="auto"/>
            <w:bottom w:val="none" w:sz="0" w:space="0" w:color="auto"/>
            <w:right w:val="none" w:sz="0" w:space="0" w:color="auto"/>
          </w:divBdr>
        </w:div>
        <w:div w:id="428744065">
          <w:marLeft w:val="0"/>
          <w:marRight w:val="0"/>
          <w:marTop w:val="0"/>
          <w:marBottom w:val="0"/>
          <w:divBdr>
            <w:top w:val="none" w:sz="0" w:space="0" w:color="auto"/>
            <w:left w:val="none" w:sz="0" w:space="0" w:color="auto"/>
            <w:bottom w:val="none" w:sz="0" w:space="0" w:color="auto"/>
            <w:right w:val="none" w:sz="0" w:space="0" w:color="auto"/>
          </w:divBdr>
        </w:div>
        <w:div w:id="2067489555">
          <w:marLeft w:val="0"/>
          <w:marRight w:val="0"/>
          <w:marTop w:val="0"/>
          <w:marBottom w:val="0"/>
          <w:divBdr>
            <w:top w:val="none" w:sz="0" w:space="0" w:color="auto"/>
            <w:left w:val="none" w:sz="0" w:space="0" w:color="auto"/>
            <w:bottom w:val="none" w:sz="0" w:space="0" w:color="auto"/>
            <w:right w:val="none" w:sz="0" w:space="0" w:color="auto"/>
          </w:divBdr>
        </w:div>
        <w:div w:id="143475880">
          <w:marLeft w:val="0"/>
          <w:marRight w:val="0"/>
          <w:marTop w:val="0"/>
          <w:marBottom w:val="0"/>
          <w:divBdr>
            <w:top w:val="none" w:sz="0" w:space="0" w:color="auto"/>
            <w:left w:val="none" w:sz="0" w:space="0" w:color="auto"/>
            <w:bottom w:val="none" w:sz="0" w:space="0" w:color="auto"/>
            <w:right w:val="none" w:sz="0" w:space="0" w:color="auto"/>
          </w:divBdr>
        </w:div>
        <w:div w:id="1785273738">
          <w:marLeft w:val="0"/>
          <w:marRight w:val="0"/>
          <w:marTop w:val="0"/>
          <w:marBottom w:val="0"/>
          <w:divBdr>
            <w:top w:val="none" w:sz="0" w:space="0" w:color="auto"/>
            <w:left w:val="none" w:sz="0" w:space="0" w:color="auto"/>
            <w:bottom w:val="none" w:sz="0" w:space="0" w:color="auto"/>
            <w:right w:val="none" w:sz="0" w:space="0" w:color="auto"/>
          </w:divBdr>
        </w:div>
        <w:div w:id="1340697487">
          <w:marLeft w:val="0"/>
          <w:marRight w:val="0"/>
          <w:marTop w:val="0"/>
          <w:marBottom w:val="0"/>
          <w:divBdr>
            <w:top w:val="none" w:sz="0" w:space="0" w:color="auto"/>
            <w:left w:val="none" w:sz="0" w:space="0" w:color="auto"/>
            <w:bottom w:val="none" w:sz="0" w:space="0" w:color="auto"/>
            <w:right w:val="none" w:sz="0" w:space="0" w:color="auto"/>
          </w:divBdr>
        </w:div>
        <w:div w:id="2133285318">
          <w:marLeft w:val="0"/>
          <w:marRight w:val="0"/>
          <w:marTop w:val="0"/>
          <w:marBottom w:val="0"/>
          <w:divBdr>
            <w:top w:val="none" w:sz="0" w:space="0" w:color="auto"/>
            <w:left w:val="none" w:sz="0" w:space="0" w:color="auto"/>
            <w:bottom w:val="none" w:sz="0" w:space="0" w:color="auto"/>
            <w:right w:val="none" w:sz="0" w:space="0" w:color="auto"/>
          </w:divBdr>
        </w:div>
        <w:div w:id="533469575">
          <w:marLeft w:val="0"/>
          <w:marRight w:val="0"/>
          <w:marTop w:val="0"/>
          <w:marBottom w:val="0"/>
          <w:divBdr>
            <w:top w:val="none" w:sz="0" w:space="0" w:color="auto"/>
            <w:left w:val="none" w:sz="0" w:space="0" w:color="auto"/>
            <w:bottom w:val="none" w:sz="0" w:space="0" w:color="auto"/>
            <w:right w:val="none" w:sz="0" w:space="0" w:color="auto"/>
          </w:divBdr>
        </w:div>
      </w:divsChild>
    </w:div>
    <w:div w:id="2017613998">
      <w:bodyDiv w:val="1"/>
      <w:marLeft w:val="0"/>
      <w:marRight w:val="0"/>
      <w:marTop w:val="0"/>
      <w:marBottom w:val="0"/>
      <w:divBdr>
        <w:top w:val="none" w:sz="0" w:space="0" w:color="auto"/>
        <w:left w:val="none" w:sz="0" w:space="0" w:color="auto"/>
        <w:bottom w:val="none" w:sz="0" w:space="0" w:color="auto"/>
        <w:right w:val="none" w:sz="0" w:space="0" w:color="auto"/>
      </w:divBdr>
      <w:divsChild>
        <w:div w:id="871110480">
          <w:marLeft w:val="0"/>
          <w:marRight w:val="0"/>
          <w:marTop w:val="0"/>
          <w:marBottom w:val="0"/>
          <w:divBdr>
            <w:top w:val="none" w:sz="0" w:space="0" w:color="auto"/>
            <w:left w:val="none" w:sz="0" w:space="0" w:color="auto"/>
            <w:bottom w:val="none" w:sz="0" w:space="0" w:color="auto"/>
            <w:right w:val="none" w:sz="0" w:space="0" w:color="auto"/>
          </w:divBdr>
          <w:divsChild>
            <w:div w:id="1946308749">
              <w:marLeft w:val="0"/>
              <w:marRight w:val="0"/>
              <w:marTop w:val="0"/>
              <w:marBottom w:val="0"/>
              <w:divBdr>
                <w:top w:val="none" w:sz="0" w:space="0" w:color="auto"/>
                <w:left w:val="none" w:sz="0" w:space="0" w:color="auto"/>
                <w:bottom w:val="none" w:sz="0" w:space="0" w:color="auto"/>
                <w:right w:val="none" w:sz="0" w:space="0" w:color="auto"/>
              </w:divBdr>
            </w:div>
            <w:div w:id="1534076131">
              <w:marLeft w:val="0"/>
              <w:marRight w:val="0"/>
              <w:marTop w:val="0"/>
              <w:marBottom w:val="0"/>
              <w:divBdr>
                <w:top w:val="none" w:sz="0" w:space="0" w:color="auto"/>
                <w:left w:val="none" w:sz="0" w:space="0" w:color="auto"/>
                <w:bottom w:val="none" w:sz="0" w:space="0" w:color="auto"/>
                <w:right w:val="none" w:sz="0" w:space="0" w:color="auto"/>
              </w:divBdr>
            </w:div>
            <w:div w:id="730930115">
              <w:marLeft w:val="0"/>
              <w:marRight w:val="0"/>
              <w:marTop w:val="0"/>
              <w:marBottom w:val="0"/>
              <w:divBdr>
                <w:top w:val="none" w:sz="0" w:space="0" w:color="auto"/>
                <w:left w:val="none" w:sz="0" w:space="0" w:color="auto"/>
                <w:bottom w:val="none" w:sz="0" w:space="0" w:color="auto"/>
                <w:right w:val="none" w:sz="0" w:space="0" w:color="auto"/>
              </w:divBdr>
            </w:div>
            <w:div w:id="429081195">
              <w:marLeft w:val="0"/>
              <w:marRight w:val="0"/>
              <w:marTop w:val="0"/>
              <w:marBottom w:val="0"/>
              <w:divBdr>
                <w:top w:val="none" w:sz="0" w:space="0" w:color="auto"/>
                <w:left w:val="none" w:sz="0" w:space="0" w:color="auto"/>
                <w:bottom w:val="none" w:sz="0" w:space="0" w:color="auto"/>
                <w:right w:val="none" w:sz="0" w:space="0" w:color="auto"/>
              </w:divBdr>
            </w:div>
            <w:div w:id="417291910">
              <w:marLeft w:val="0"/>
              <w:marRight w:val="0"/>
              <w:marTop w:val="0"/>
              <w:marBottom w:val="0"/>
              <w:divBdr>
                <w:top w:val="none" w:sz="0" w:space="0" w:color="auto"/>
                <w:left w:val="none" w:sz="0" w:space="0" w:color="auto"/>
                <w:bottom w:val="none" w:sz="0" w:space="0" w:color="auto"/>
                <w:right w:val="none" w:sz="0" w:space="0" w:color="auto"/>
              </w:divBdr>
            </w:div>
            <w:div w:id="1350989667">
              <w:marLeft w:val="0"/>
              <w:marRight w:val="0"/>
              <w:marTop w:val="0"/>
              <w:marBottom w:val="0"/>
              <w:divBdr>
                <w:top w:val="none" w:sz="0" w:space="0" w:color="auto"/>
                <w:left w:val="none" w:sz="0" w:space="0" w:color="auto"/>
                <w:bottom w:val="none" w:sz="0" w:space="0" w:color="auto"/>
                <w:right w:val="none" w:sz="0" w:space="0" w:color="auto"/>
              </w:divBdr>
            </w:div>
            <w:div w:id="1131362542">
              <w:marLeft w:val="0"/>
              <w:marRight w:val="0"/>
              <w:marTop w:val="0"/>
              <w:marBottom w:val="0"/>
              <w:divBdr>
                <w:top w:val="none" w:sz="0" w:space="0" w:color="auto"/>
                <w:left w:val="none" w:sz="0" w:space="0" w:color="auto"/>
                <w:bottom w:val="none" w:sz="0" w:space="0" w:color="auto"/>
                <w:right w:val="none" w:sz="0" w:space="0" w:color="auto"/>
              </w:divBdr>
            </w:div>
            <w:div w:id="576593802">
              <w:marLeft w:val="0"/>
              <w:marRight w:val="0"/>
              <w:marTop w:val="0"/>
              <w:marBottom w:val="0"/>
              <w:divBdr>
                <w:top w:val="none" w:sz="0" w:space="0" w:color="auto"/>
                <w:left w:val="none" w:sz="0" w:space="0" w:color="auto"/>
                <w:bottom w:val="none" w:sz="0" w:space="0" w:color="auto"/>
                <w:right w:val="none" w:sz="0" w:space="0" w:color="auto"/>
              </w:divBdr>
            </w:div>
            <w:div w:id="1468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201">
      <w:bodyDiv w:val="1"/>
      <w:marLeft w:val="0"/>
      <w:marRight w:val="0"/>
      <w:marTop w:val="0"/>
      <w:marBottom w:val="0"/>
      <w:divBdr>
        <w:top w:val="none" w:sz="0" w:space="0" w:color="auto"/>
        <w:left w:val="none" w:sz="0" w:space="0" w:color="auto"/>
        <w:bottom w:val="none" w:sz="0" w:space="0" w:color="auto"/>
        <w:right w:val="none" w:sz="0" w:space="0" w:color="auto"/>
      </w:divBdr>
      <w:divsChild>
        <w:div w:id="1232420872">
          <w:marLeft w:val="0"/>
          <w:marRight w:val="0"/>
          <w:marTop w:val="0"/>
          <w:marBottom w:val="0"/>
          <w:divBdr>
            <w:top w:val="none" w:sz="0" w:space="0" w:color="auto"/>
            <w:left w:val="none" w:sz="0" w:space="0" w:color="auto"/>
            <w:bottom w:val="none" w:sz="0" w:space="0" w:color="auto"/>
            <w:right w:val="none" w:sz="0" w:space="0" w:color="auto"/>
          </w:divBdr>
          <w:divsChild>
            <w:div w:id="5422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C51F2573-8689-4B75-94E6-68DAF6F5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alexis manzanares cruz</dc:creator>
  <cp:keywords/>
  <dc:description/>
  <cp:lastModifiedBy>luis alberto alvarez florez</cp:lastModifiedBy>
  <cp:revision>3</cp:revision>
  <cp:lastPrinted>2024-02-11T19:27:00Z</cp:lastPrinted>
  <dcterms:created xsi:type="dcterms:W3CDTF">2024-05-13T19:46:00Z</dcterms:created>
  <dcterms:modified xsi:type="dcterms:W3CDTF">2024-05-13T20:56:00Z</dcterms:modified>
</cp:coreProperties>
</file>