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46B6" w14:textId="42D1BCD5" w:rsidR="00FE124F" w:rsidRPr="00FE124F" w:rsidRDefault="00FE124F" w:rsidP="00FE124F">
      <w:pPr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</w:pPr>
      <w:r w:rsidRPr="00FE124F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 xml:space="preserve">UC essay prompt </w:t>
      </w:r>
      <w:r w:rsidR="000658A3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>2</w:t>
      </w:r>
    </w:p>
    <w:p w14:paraId="60493C0B" w14:textId="490AFAB0" w:rsidR="00B36311" w:rsidRDefault="000658A3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  <w:r w:rsidRPr="000658A3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Every person has a creative side, and it can be expressed in many ways: problem-solving, </w:t>
      </w:r>
      <w:proofErr w:type="gramStart"/>
      <w:r w:rsidRPr="000658A3">
        <w:rPr>
          <w:rFonts w:ascii="Arial" w:eastAsia="Times New Roman" w:hAnsi="Arial" w:cs="Arial"/>
          <w:i/>
          <w:iCs/>
          <w:color w:val="0000FF"/>
          <w:sz w:val="22"/>
          <w:szCs w:val="22"/>
        </w:rPr>
        <w:t>original</w:t>
      </w:r>
      <w:proofErr w:type="gramEnd"/>
      <w:r w:rsidRPr="000658A3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and innovative thinking, and artistically, to name a few. Describe how you express your creative side. </w:t>
      </w:r>
      <w:r w:rsidR="00FE124F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(350 words)</w:t>
      </w:r>
    </w:p>
    <w:p w14:paraId="0F385F3B" w14:textId="00AA1F86" w:rsidR="00FE124F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</w:p>
    <w:p w14:paraId="0E8666F1" w14:textId="5D817E64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>“</w:t>
      </w:r>
      <w:proofErr w:type="spellStart"/>
      <w:proofErr w:type="gramStart"/>
      <w:r w:rsidRPr="000658A3">
        <w:rPr>
          <w:rFonts w:ascii="Arial" w:eastAsia="Times New Roman" w:hAnsi="Arial" w:cs="Arial"/>
          <w:color w:val="000000"/>
          <w:sz w:val="22"/>
          <w:szCs w:val="22"/>
        </w:rPr>
        <w:t>rrrrr</w:t>
      </w:r>
      <w:proofErr w:type="spellEnd"/>
      <w:proofErr w:type="gramEnd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... </w:t>
      </w:r>
      <w:proofErr w:type="spellStart"/>
      <w:r w:rsidRPr="000658A3">
        <w:rPr>
          <w:rFonts w:ascii="Arial" w:eastAsia="Times New Roman" w:hAnsi="Arial" w:cs="Arial"/>
          <w:color w:val="000000"/>
          <w:sz w:val="22"/>
          <w:szCs w:val="22"/>
        </w:rPr>
        <w:t>rrrr</w:t>
      </w:r>
      <w:proofErr w:type="spellEnd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… rrr… clack…. </w:t>
      </w:r>
      <w:proofErr w:type="spellStart"/>
      <w:r w:rsidRPr="000658A3">
        <w:rPr>
          <w:rFonts w:ascii="Arial" w:eastAsia="Times New Roman" w:hAnsi="Arial" w:cs="Arial"/>
          <w:color w:val="000000"/>
          <w:sz w:val="22"/>
          <w:szCs w:val="22"/>
        </w:rPr>
        <w:t>Booff</w:t>
      </w:r>
      <w:proofErr w:type="spellEnd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....” Smoke emerged from the 1999 Toyota’s muffler as its engine failed to start. I immediately opened the hood and saw the engine covered by hot black smoke while dad kept turning on the ignition. After 15 minutes, the smoke seemed to dissipate, but I still saw an </w:t>
      </w:r>
      <w:proofErr w:type="spellStart"/>
      <w:r w:rsidRPr="000658A3">
        <w:rPr>
          <w:rFonts w:ascii="Arial" w:eastAsia="Times New Roman" w:hAnsi="Arial" w:cs="Arial"/>
          <w:color w:val="000000"/>
          <w:sz w:val="22"/>
          <w:szCs w:val="22"/>
        </w:rPr>
        <w:t>uncontrasted</w:t>
      </w:r>
      <w:proofErr w:type="spellEnd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view of grey engine and cables, which quickly reminded me of my protanomaly. When dad encouraged me to fix the car</w:t>
      </w:r>
      <w:commentRangeStart w:id="0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commentRangeStart w:id="1"/>
      <w:r w:rsidRPr="000658A3">
        <w:rPr>
          <w:rFonts w:ascii="Arial" w:eastAsia="Times New Roman" w:hAnsi="Arial" w:cs="Arial"/>
          <w:color w:val="000000"/>
          <w:sz w:val="22"/>
          <w:szCs w:val="22"/>
        </w:rPr>
        <w:t>I was both excited to fix it a</w:t>
      </w:r>
      <w:r w:rsidR="00D5625A">
        <w:rPr>
          <w:rFonts w:ascii="Arial" w:eastAsia="Times New Roman" w:hAnsi="Arial" w:cs="Arial"/>
          <w:color w:val="000000"/>
          <w:sz w:val="22"/>
          <w:szCs w:val="22"/>
        </w:rPr>
        <w:t xml:space="preserve">nd </w:t>
      </w:r>
      <w:r w:rsidRPr="000658A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discouraged </w:t>
      </w:r>
      <w:commentRangeStart w:id="2"/>
      <w:r w:rsidRPr="000658A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thinking about my eye’s limitation.</w:t>
      </w:r>
      <w:commentRangeEnd w:id="1"/>
      <w:r w:rsidR="00D5625A">
        <w:rPr>
          <w:rStyle w:val="CommentReference"/>
        </w:rPr>
        <w:commentReference w:id="1"/>
      </w:r>
      <w:commentRangeEnd w:id="2"/>
      <w:r w:rsidR="00D5625A">
        <w:rPr>
          <w:rStyle w:val="CommentReference"/>
        </w:rPr>
        <w:commentReference w:id="2"/>
      </w:r>
      <w:commentRangeEnd w:id="0"/>
      <w:r w:rsidR="0064545E">
        <w:rPr>
          <w:rStyle w:val="CommentReference"/>
        </w:rPr>
        <w:commentReference w:id="0"/>
      </w:r>
    </w:p>
    <w:p w14:paraId="5527EED6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780265ED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commentRangeStart w:id="3"/>
      <w:r w:rsidRPr="000658A3">
        <w:rPr>
          <w:rFonts w:ascii="Arial" w:eastAsia="Times New Roman" w:hAnsi="Arial" w:cs="Arial"/>
          <w:color w:val="000000"/>
          <w:sz w:val="22"/>
          <w:szCs w:val="22"/>
        </w:rPr>
        <w:t>While disassembling the cables</w:t>
      </w:r>
      <w:commentRangeEnd w:id="3"/>
      <w:r w:rsidR="008200B6">
        <w:rPr>
          <w:rStyle w:val="CommentReference"/>
        </w:rPr>
        <w:commentReference w:id="3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and organizing them on my workshop table, I accidentally tipped them ove</w:t>
      </w:r>
      <w:commentRangeStart w:id="4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r </w:t>
      </w:r>
      <w:commentRangeEnd w:id="4"/>
      <w:r w:rsidR="002B137E">
        <w:rPr>
          <w:rStyle w:val="CommentReference"/>
        </w:rPr>
        <w:commentReference w:id="4"/>
      </w:r>
      <w:commentRangeStart w:id="5"/>
      <w:proofErr w:type="spellStart"/>
      <w:r w:rsidRPr="000658A3">
        <w:rPr>
          <w:rFonts w:ascii="Arial" w:eastAsia="Times New Roman" w:hAnsi="Arial" w:cs="Arial"/>
          <w:color w:val="000000"/>
          <w:sz w:val="22"/>
          <w:szCs w:val="22"/>
        </w:rPr>
        <w:t>dissarraying</w:t>
      </w:r>
      <w:commentRangeEnd w:id="5"/>
      <w:proofErr w:type="spellEnd"/>
      <w:r w:rsidR="00D5625A">
        <w:rPr>
          <w:rStyle w:val="CommentReference"/>
        </w:rPr>
        <w:commentReference w:id="5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the cables. Panicking, I enlisted my sister as my color translator, but she couldn’t stay for long. So, I needed a better solution.</w:t>
      </w:r>
    </w:p>
    <w:p w14:paraId="0F0D1B4E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04DD2986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Roaming around the house </w:t>
      </w:r>
      <w:commentRangeStart w:id="6"/>
      <w:r w:rsidRPr="000658A3">
        <w:rPr>
          <w:rFonts w:ascii="Arial" w:eastAsia="Times New Roman" w:hAnsi="Arial" w:cs="Arial"/>
          <w:color w:val="000000"/>
          <w:sz w:val="22"/>
          <w:szCs w:val="22"/>
        </w:rPr>
        <w:t>searching for solutions</w:t>
      </w:r>
      <w:commentRangeEnd w:id="6"/>
      <w:r w:rsidR="00D5625A">
        <w:rPr>
          <w:rStyle w:val="CommentReference"/>
        </w:rPr>
        <w:commentReference w:id="6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, I spotted my sister’s </w:t>
      </w:r>
      <w:proofErr w:type="spellStart"/>
      <w:r w:rsidRPr="000658A3">
        <w:rPr>
          <w:rFonts w:ascii="Arial" w:eastAsia="Times New Roman" w:hAnsi="Arial" w:cs="Arial"/>
          <w:i/>
          <w:iCs/>
          <w:color w:val="000000"/>
          <w:sz w:val="22"/>
          <w:szCs w:val="22"/>
        </w:rPr>
        <w:t>Sarasa</w:t>
      </w:r>
      <w:proofErr w:type="spellEnd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pen collections with color labels on them. I then compared the pens and cables side by side. It worked! </w:t>
      </w:r>
      <w:proofErr w:type="spellStart"/>
      <w:r w:rsidRPr="000658A3">
        <w:rPr>
          <w:rFonts w:ascii="Arial" w:eastAsia="Times New Roman" w:hAnsi="Arial" w:cs="Arial"/>
          <w:i/>
          <w:iCs/>
          <w:color w:val="000000"/>
          <w:sz w:val="22"/>
          <w:szCs w:val="22"/>
        </w:rPr>
        <w:t>Sarasa</w:t>
      </w:r>
      <w:proofErr w:type="spellEnd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enabled me to reassemble the cables to the fixed engine. This made me realize the importance of having a device to help with my color blindness. </w:t>
      </w:r>
      <w:commentRangeStart w:id="7"/>
      <w:r w:rsidRPr="000658A3">
        <w:rPr>
          <w:rFonts w:ascii="Arial" w:eastAsia="Times New Roman" w:hAnsi="Arial" w:cs="Arial"/>
          <w:color w:val="000000"/>
          <w:sz w:val="22"/>
          <w:szCs w:val="22"/>
        </w:rPr>
        <w:t>Continuously carrying dozens of pens with me is inconvenient, so I shifted my brain into the fifth gear to search for a more practical solution.</w:t>
      </w:r>
      <w:commentRangeEnd w:id="7"/>
      <w:r w:rsidR="0064545E">
        <w:rPr>
          <w:rStyle w:val="CommentReference"/>
        </w:rPr>
        <w:commentReference w:id="7"/>
      </w:r>
    </w:p>
    <w:p w14:paraId="338EB746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0519B7BF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A recent </w:t>
      </w:r>
      <w:commentRangeStart w:id="8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litmus paper experiment </w:t>
      </w:r>
      <w:commentRangeEnd w:id="8"/>
      <w:r w:rsidR="0064545E">
        <w:rPr>
          <w:rStyle w:val="CommentReference"/>
        </w:rPr>
        <w:commentReference w:id="8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inspired me to create my own “color litmus” device. It started </w:t>
      </w:r>
      <w:commentRangeStart w:id="9"/>
      <w:r w:rsidRPr="000658A3">
        <w:rPr>
          <w:rFonts w:ascii="Arial" w:eastAsia="Times New Roman" w:hAnsi="Arial" w:cs="Arial"/>
          <w:color w:val="000000"/>
          <w:sz w:val="22"/>
          <w:szCs w:val="22"/>
        </w:rPr>
        <w:t>out</w:t>
      </w:r>
      <w:commentRangeEnd w:id="9"/>
      <w:r w:rsidR="008200B6">
        <w:rPr>
          <w:rStyle w:val="CommentReference"/>
        </w:rPr>
        <w:commentReference w:id="9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with a 7-by-4 cm sheet of white paper with shades of diverse colors and labels. I then upgraded it using laminated </w:t>
      </w:r>
      <w:r w:rsidRPr="000658A3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Rite-in-the-Rain </w:t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>waterproof paper, making it compact and sturdy.</w:t>
      </w:r>
    </w:p>
    <w:p w14:paraId="46AAE085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247428C2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Days later, using my new device, I pointed out a green cable to my dad, the color I </w:t>
      </w:r>
      <w:commentRangeStart w:id="10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struggle </w:t>
      </w:r>
      <w:commentRangeEnd w:id="10"/>
      <w:r w:rsidR="000016BD">
        <w:rPr>
          <w:rStyle w:val="CommentReference"/>
        </w:rPr>
        <w:commentReference w:id="10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>with the most. After seconds of silence, he gently smiled and said, “I’m proud of you.”</w:t>
      </w:r>
    </w:p>
    <w:p w14:paraId="174C572C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66B8EB67" w14:textId="77777777" w:rsidR="000658A3" w:rsidRPr="000658A3" w:rsidRDefault="000658A3" w:rsidP="000658A3">
      <w:pPr>
        <w:jc w:val="both"/>
        <w:rPr>
          <w:rFonts w:ascii="Times New Roman" w:eastAsia="Times New Roman" w:hAnsi="Times New Roman" w:cs="Times New Roman"/>
        </w:rPr>
      </w:pPr>
      <w:commentRangeStart w:id="11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I'm </w:t>
      </w:r>
      <w:commentRangeEnd w:id="11"/>
      <w:r w:rsidR="000016BD">
        <w:rPr>
          <w:rStyle w:val="CommentReference"/>
        </w:rPr>
        <w:commentReference w:id="11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astounded at how colored pens, paper, and plastic became the solution to my color blindness. </w:t>
      </w:r>
      <w:commentRangeStart w:id="12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Now, I realized that my greatest barrier is not the lack of skills, but how I </w:t>
      </w:r>
      <w:commentRangeStart w:id="13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allow </w:t>
      </w:r>
      <w:commentRangeEnd w:id="13"/>
      <w:r w:rsidR="000016BD">
        <w:rPr>
          <w:rStyle w:val="CommentReference"/>
        </w:rPr>
        <w:commentReference w:id="13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my </w:t>
      </w:r>
      <w:commentRangeStart w:id="14"/>
      <w:r w:rsidRPr="000658A3">
        <w:rPr>
          <w:rFonts w:ascii="Arial" w:eastAsia="Times New Roman" w:hAnsi="Arial" w:cs="Arial"/>
          <w:color w:val="000000"/>
          <w:sz w:val="22"/>
          <w:szCs w:val="22"/>
        </w:rPr>
        <w:t>flaws define me</w:t>
      </w:r>
      <w:commentRangeEnd w:id="14"/>
      <w:r w:rsidR="008200B6">
        <w:rPr>
          <w:rStyle w:val="CommentReference"/>
        </w:rPr>
        <w:commentReference w:id="14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, thinking </w:t>
      </w:r>
      <w:commentRangeStart w:id="15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they’re </w:t>
      </w:r>
      <w:commentRangeEnd w:id="15"/>
      <w:r w:rsidR="000016BD">
        <w:rPr>
          <w:rStyle w:val="CommentReference"/>
        </w:rPr>
        <w:commentReference w:id="15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>permanent</w:t>
      </w:r>
      <w:commentRangeEnd w:id="12"/>
      <w:r w:rsidR="00EB6CE1">
        <w:rPr>
          <w:rStyle w:val="CommentReference"/>
        </w:rPr>
        <w:commentReference w:id="12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. This car </w:t>
      </w:r>
      <w:commentRangeStart w:id="16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is </w:t>
      </w:r>
      <w:commentRangeEnd w:id="16"/>
      <w:r w:rsidR="000016BD">
        <w:rPr>
          <w:rStyle w:val="CommentReference"/>
        </w:rPr>
        <w:commentReference w:id="16"/>
      </w:r>
      <w:r w:rsidRPr="000658A3">
        <w:rPr>
          <w:rFonts w:ascii="Arial" w:eastAsia="Times New Roman" w:hAnsi="Arial" w:cs="Arial"/>
          <w:color w:val="000000"/>
          <w:sz w:val="22"/>
          <w:szCs w:val="22"/>
        </w:rPr>
        <w:t>my epiphany. Now, I’m grateful for what I have. I will treat any challenges in life</w:t>
      </w:r>
      <w:commentRangeStart w:id="17"/>
      <w:r w:rsidRPr="000658A3">
        <w:rPr>
          <w:rFonts w:ascii="Arial" w:eastAsia="Times New Roman" w:hAnsi="Arial" w:cs="Arial"/>
          <w:color w:val="000000"/>
          <w:sz w:val="22"/>
          <w:szCs w:val="22"/>
        </w:rPr>
        <w:t xml:space="preserve"> as temporary speed bumps acting as traction towards the finish line.  </w:t>
      </w:r>
      <w:commentRangeEnd w:id="17"/>
      <w:r w:rsidR="000016BD">
        <w:rPr>
          <w:rStyle w:val="CommentReference"/>
        </w:rPr>
        <w:commentReference w:id="17"/>
      </w:r>
    </w:p>
    <w:p w14:paraId="5F2BC600" w14:textId="141DFFF1" w:rsidR="000658A3" w:rsidRDefault="000658A3" w:rsidP="000658A3">
      <w:pPr>
        <w:rPr>
          <w:rFonts w:ascii="Times New Roman" w:eastAsia="Times New Roman" w:hAnsi="Times New Roman" w:cs="Times New Roman"/>
        </w:rPr>
      </w:pPr>
    </w:p>
    <w:p w14:paraId="5DF06FFB" w14:textId="064995F7" w:rsidR="00B05048" w:rsidRDefault="00B05048" w:rsidP="000658A3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Hi Melvin!</w:t>
      </w:r>
    </w:p>
    <w:p w14:paraId="500ACBC4" w14:textId="49381065" w:rsidR="00B05048" w:rsidRDefault="00B05048" w:rsidP="000658A3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06D9C5A4" w14:textId="56C1A263" w:rsidR="00B05048" w:rsidRDefault="00B05048" w:rsidP="000658A3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Another great essay I enjoyed reading. You have shown creativity as making a limitation into a strength. The essay is well structured and all that is needed is some grammatical fixing. </w:t>
      </w:r>
    </w:p>
    <w:p w14:paraId="5D7F829C" w14:textId="7FC281EB" w:rsidR="008200B6" w:rsidRDefault="008200B6" w:rsidP="000658A3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3FF201C" w14:textId="1193BDE5" w:rsidR="008200B6" w:rsidRPr="00B05048" w:rsidRDefault="008200B6" w:rsidP="000658A3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Let me or your mentor know if you have any questions!</w:t>
      </w:r>
    </w:p>
    <w:p w14:paraId="1987F6ED" w14:textId="1E76344E" w:rsidR="00FE124F" w:rsidRPr="00FE124F" w:rsidRDefault="00FE124F" w:rsidP="00FE124F"/>
    <w:p w14:paraId="6952D4CC" w14:textId="77777777" w:rsidR="00250047" w:rsidRDefault="00250047"/>
    <w:sectPr w:rsidR="0025004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pta, Anushka Anand" w:date="2021-11-23T09:26:00Z" w:initials="GAA">
    <w:p w14:paraId="4BDA9A85" w14:textId="0E3765B4" w:rsidR="00D5625A" w:rsidRDefault="00D5625A" w:rsidP="00D5625A">
      <w:pPr>
        <w:pStyle w:val="CommentText"/>
      </w:pPr>
      <w:r>
        <w:rPr>
          <w:rStyle w:val="CommentReference"/>
        </w:rPr>
        <w:annotationRef/>
      </w:r>
      <w:r>
        <w:t>I was both excited and discouraged to fix it</w:t>
      </w:r>
    </w:p>
  </w:comment>
  <w:comment w:id="2" w:author="Gupta, Anushka Anand" w:date="2021-11-23T09:27:00Z" w:initials="GAA">
    <w:p w14:paraId="4711F51A" w14:textId="62CBC739" w:rsidR="00D5625A" w:rsidRDefault="00D5625A" w:rsidP="00D5625A">
      <w:pPr>
        <w:pStyle w:val="CommentText"/>
      </w:pPr>
      <w:r>
        <w:rPr>
          <w:rStyle w:val="CommentReference"/>
        </w:rPr>
        <w:annotationRef/>
      </w:r>
      <w:r>
        <w:t>due to my eyes’ limitation</w:t>
      </w:r>
    </w:p>
  </w:comment>
  <w:comment w:id="0" w:author="Paul Edison" w:date="2021-11-24T09:28:00Z" w:initials="PE">
    <w:p w14:paraId="2B87A418" w14:textId="77777777" w:rsidR="0064545E" w:rsidRDefault="0064545E">
      <w:pPr>
        <w:pStyle w:val="CommentText"/>
      </w:pPr>
      <w:r>
        <w:rPr>
          <w:rStyle w:val="CommentReference"/>
        </w:rPr>
        <w:annotationRef/>
      </w:r>
      <w:r>
        <w:t xml:space="preserve">I’d add a greater sense of, ahem, contrast here. </w:t>
      </w:r>
    </w:p>
    <w:p w14:paraId="0E22B30E" w14:textId="77777777" w:rsidR="0064545E" w:rsidRDefault="0064545E">
      <w:pPr>
        <w:pStyle w:val="CommentText"/>
      </w:pPr>
    </w:p>
    <w:p w14:paraId="370E7BA5" w14:textId="130FB100" w:rsidR="0064545E" w:rsidRDefault="0064545E">
      <w:pPr>
        <w:pStyle w:val="CommentText"/>
      </w:pPr>
      <w:r>
        <w:t xml:space="preserve">Something like, ‘While I was excited when my dad encouraged me to fix the car, I was also discouraged when I think about my eyes’ limitations.’ </w:t>
      </w:r>
    </w:p>
  </w:comment>
  <w:comment w:id="3" w:author="Gupta, Anushka Anand" w:date="2021-11-24T02:33:00Z" w:initials="GAA">
    <w:p w14:paraId="2323892B" w14:textId="77777777" w:rsidR="008200B6" w:rsidRDefault="008200B6">
      <w:r>
        <w:rPr>
          <w:rStyle w:val="CommentReference"/>
        </w:rPr>
        <w:annotationRef/>
      </w:r>
      <w:r>
        <w:rPr>
          <w:sz w:val="20"/>
          <w:szCs w:val="20"/>
        </w:rPr>
        <w:t xml:space="preserve">maybe use </w:t>
      </w:r>
    </w:p>
    <w:p w14:paraId="3934D8DC" w14:textId="2552061F" w:rsidR="008200B6" w:rsidRDefault="008200B6" w:rsidP="008200B6">
      <w:pPr>
        <w:pStyle w:val="CommentText"/>
      </w:pPr>
      <w:r>
        <w:t>unscrambling? or untying?</w:t>
      </w:r>
    </w:p>
  </w:comment>
  <w:comment w:id="4" w:author="Gupta, Anushka Anand" w:date="2021-11-24T02:25:00Z" w:initials="GAA">
    <w:p w14:paraId="03E420B5" w14:textId="5DAFF762" w:rsidR="002B137E" w:rsidRDefault="002B137E" w:rsidP="002B137E">
      <w:pPr>
        <w:pStyle w:val="CommentText"/>
      </w:pPr>
      <w:r>
        <w:rPr>
          <w:rStyle w:val="CommentReference"/>
        </w:rPr>
        <w:annotationRef/>
      </w:r>
      <w:r>
        <w:t>add comma after over</w:t>
      </w:r>
    </w:p>
  </w:comment>
  <w:comment w:id="5" w:author="Gupta, Anushka Anand" w:date="2021-11-23T09:27:00Z" w:initials="GAA">
    <w:p w14:paraId="3EA6C08E" w14:textId="0B3BF138" w:rsidR="00D5625A" w:rsidRDefault="00D5625A" w:rsidP="00D5625A">
      <w:pPr>
        <w:pStyle w:val="CommentText"/>
      </w:pPr>
      <w:r>
        <w:rPr>
          <w:rStyle w:val="CommentReference"/>
        </w:rPr>
        <w:annotationRef/>
      </w:r>
      <w:r>
        <w:t>disarraying</w:t>
      </w:r>
    </w:p>
  </w:comment>
  <w:comment w:id="6" w:author="Gupta, Anushka Anand" w:date="2021-11-23T09:28:00Z" w:initials="GAA">
    <w:p w14:paraId="15A1AFFD" w14:textId="4A70D4EA" w:rsidR="00D5625A" w:rsidRDefault="00D5625A" w:rsidP="00D5625A">
      <w:pPr>
        <w:pStyle w:val="CommentText"/>
      </w:pPr>
      <w:r>
        <w:rPr>
          <w:rStyle w:val="CommentReference"/>
        </w:rPr>
        <w:annotationRef/>
      </w:r>
      <w:r>
        <w:t>this is redundant as we know youre roaming to find solutions</w:t>
      </w:r>
    </w:p>
  </w:comment>
  <w:comment w:id="7" w:author="Paul Edison" w:date="2021-11-24T09:30:00Z" w:initials="PE">
    <w:p w14:paraId="5C061B99" w14:textId="796C0321" w:rsidR="0064545E" w:rsidRDefault="0064545E">
      <w:pPr>
        <w:pStyle w:val="CommentText"/>
      </w:pPr>
      <w:r>
        <w:rPr>
          <w:rStyle w:val="CommentReference"/>
        </w:rPr>
        <w:annotationRef/>
      </w:r>
      <w:r>
        <w:t xml:space="preserve">Need a transition here so it’s less jumpy. Something like, ‘However, I realized…’ </w:t>
      </w:r>
    </w:p>
  </w:comment>
  <w:comment w:id="8" w:author="Paul Edison" w:date="2021-11-24T09:31:00Z" w:initials="PE">
    <w:p w14:paraId="3FC0FC3A" w14:textId="0DC6D0CC" w:rsidR="0064545E" w:rsidRDefault="0064545E">
      <w:pPr>
        <w:pStyle w:val="CommentText"/>
      </w:pPr>
      <w:r>
        <w:rPr>
          <w:rStyle w:val="CommentReference"/>
        </w:rPr>
        <w:annotationRef/>
      </w:r>
      <w:r>
        <w:t xml:space="preserve">At school? In </w:t>
      </w:r>
      <w:r w:rsidR="000016BD">
        <w:t xml:space="preserve">IB/AP/A Levels </w:t>
      </w:r>
      <w:r>
        <w:t xml:space="preserve">Chemistry? </w:t>
      </w:r>
    </w:p>
  </w:comment>
  <w:comment w:id="9" w:author="Gupta, Anushka Anand" w:date="2021-11-24T02:27:00Z" w:initials="GAA">
    <w:p w14:paraId="7D9EF20B" w14:textId="71988A77" w:rsidR="008200B6" w:rsidRDefault="008200B6" w:rsidP="008200B6">
      <w:pPr>
        <w:pStyle w:val="CommentText"/>
      </w:pPr>
      <w:r>
        <w:rPr>
          <w:rStyle w:val="CommentReference"/>
        </w:rPr>
        <w:annotationRef/>
      </w:r>
      <w:r>
        <w:t>redundant word</w:t>
      </w:r>
    </w:p>
  </w:comment>
  <w:comment w:id="10" w:author="Paul Edison" w:date="2021-11-24T09:31:00Z" w:initials="PE">
    <w:p w14:paraId="1F44CC99" w14:textId="2265F506" w:rsidR="000016BD" w:rsidRDefault="000016BD">
      <w:pPr>
        <w:pStyle w:val="CommentText"/>
      </w:pPr>
      <w:r>
        <w:rPr>
          <w:rStyle w:val="CommentReference"/>
        </w:rPr>
        <w:annotationRef/>
      </w:r>
      <w:r>
        <w:t>past tense</w:t>
      </w:r>
    </w:p>
  </w:comment>
  <w:comment w:id="11" w:author="Paul Edison" w:date="2021-11-24T09:31:00Z" w:initials="PE">
    <w:p w14:paraId="3C75BA80" w14:textId="647D8F17" w:rsidR="000016BD" w:rsidRDefault="000016BD">
      <w:pPr>
        <w:pStyle w:val="CommentText"/>
      </w:pPr>
      <w:r>
        <w:rPr>
          <w:rStyle w:val="CommentReference"/>
        </w:rPr>
        <w:annotationRef/>
      </w:r>
      <w:r>
        <w:t>past tense</w:t>
      </w:r>
    </w:p>
  </w:comment>
  <w:comment w:id="13" w:author="Paul Edison" w:date="2021-11-24T09:32:00Z" w:initials="PE">
    <w:p w14:paraId="3FE74D35" w14:textId="3B7D0993" w:rsidR="000016BD" w:rsidRDefault="000016BD">
      <w:pPr>
        <w:pStyle w:val="CommentText"/>
      </w:pPr>
      <w:r>
        <w:rPr>
          <w:rStyle w:val="CommentReference"/>
        </w:rPr>
        <w:annotationRef/>
      </w:r>
      <w:r>
        <w:t>past tense</w:t>
      </w:r>
    </w:p>
  </w:comment>
  <w:comment w:id="14" w:author="Gupta, Anushka Anand" w:date="2021-11-24T02:28:00Z" w:initials="GAA">
    <w:p w14:paraId="0404EF7F" w14:textId="1D82AD08" w:rsidR="008200B6" w:rsidRDefault="008200B6" w:rsidP="008200B6">
      <w:pPr>
        <w:pStyle w:val="CommentText"/>
      </w:pPr>
      <w:r>
        <w:rPr>
          <w:rStyle w:val="CommentReference"/>
        </w:rPr>
        <w:annotationRef/>
      </w:r>
      <w:r>
        <w:t xml:space="preserve">flaws to define me </w:t>
      </w:r>
    </w:p>
  </w:comment>
  <w:comment w:id="15" w:author="Paul Edison" w:date="2021-11-24T09:32:00Z" w:initials="PE">
    <w:p w14:paraId="25700EBF" w14:textId="4437F3E8" w:rsidR="000016BD" w:rsidRDefault="000016BD">
      <w:pPr>
        <w:pStyle w:val="CommentText"/>
      </w:pPr>
      <w:r>
        <w:rPr>
          <w:rStyle w:val="CommentReference"/>
        </w:rPr>
        <w:annotationRef/>
      </w:r>
      <w:r>
        <w:t>past tense</w:t>
      </w:r>
    </w:p>
  </w:comment>
  <w:comment w:id="12" w:author="Gupta, Anushka Anand" w:date="2021-11-24T02:13:00Z" w:initials="GAA">
    <w:p w14:paraId="4D7529F4" w14:textId="0EBA30EE" w:rsidR="00EB6CE1" w:rsidRDefault="00EB6CE1" w:rsidP="00EB6CE1">
      <w:pPr>
        <w:pStyle w:val="CommentText"/>
      </w:pPr>
      <w:r>
        <w:rPr>
          <w:rStyle w:val="CommentReference"/>
        </w:rPr>
        <w:annotationRef/>
      </w:r>
      <w:r>
        <w:t xml:space="preserve">I really like this sentence in particular </w:t>
      </w:r>
    </w:p>
  </w:comment>
  <w:comment w:id="16" w:author="Paul Edison" w:date="2021-11-24T09:32:00Z" w:initials="PE">
    <w:p w14:paraId="46E528B7" w14:textId="2D6F6485" w:rsidR="000016BD" w:rsidRDefault="000016BD">
      <w:pPr>
        <w:pStyle w:val="CommentText"/>
      </w:pPr>
      <w:r>
        <w:rPr>
          <w:rStyle w:val="CommentReference"/>
        </w:rPr>
        <w:annotationRef/>
      </w:r>
      <w:r>
        <w:t>Past tense</w:t>
      </w:r>
    </w:p>
  </w:comment>
  <w:comment w:id="17" w:author="Paul Edison" w:date="2021-11-24T09:32:00Z" w:initials="PE">
    <w:p w14:paraId="3194E772" w14:textId="52C9471E" w:rsidR="000016BD" w:rsidRDefault="000016BD">
      <w:pPr>
        <w:pStyle w:val="CommentText"/>
      </w:pPr>
      <w:r>
        <w:rPr>
          <w:rStyle w:val="CommentReference"/>
        </w:rPr>
        <w:annotationRef/>
      </w:r>
      <w:r>
        <w:t xml:space="preserve">Love all the car metaphors throughout!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DA9A85" w15:done="0"/>
  <w15:commentEx w15:paraId="4711F51A" w15:done="0"/>
  <w15:commentEx w15:paraId="370E7BA5" w15:done="0"/>
  <w15:commentEx w15:paraId="3934D8DC" w15:done="0"/>
  <w15:commentEx w15:paraId="03E420B5" w15:done="0"/>
  <w15:commentEx w15:paraId="3EA6C08E" w15:done="0"/>
  <w15:commentEx w15:paraId="15A1AFFD" w15:done="0"/>
  <w15:commentEx w15:paraId="5C061B99" w15:done="0"/>
  <w15:commentEx w15:paraId="3FC0FC3A" w15:done="0"/>
  <w15:commentEx w15:paraId="7D9EF20B" w15:done="0"/>
  <w15:commentEx w15:paraId="1F44CC99" w15:done="0"/>
  <w15:commentEx w15:paraId="3C75BA80" w15:done="0"/>
  <w15:commentEx w15:paraId="3FE74D35" w15:done="0"/>
  <w15:commentEx w15:paraId="0404EF7F" w15:done="0"/>
  <w15:commentEx w15:paraId="25700EBF" w15:done="0"/>
  <w15:commentEx w15:paraId="4D7529F4" w15:done="0"/>
  <w15:commentEx w15:paraId="46E528B7" w15:done="0"/>
  <w15:commentEx w15:paraId="3194E7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6CFE7" w16cex:dateUtc="2021-11-23T02:26:00Z"/>
  <w16cex:commentExtensible w16cex:durableId="2546D00E" w16cex:dateUtc="2021-11-23T02:27:00Z"/>
  <w16cex:commentExtensible w16cex:durableId="2548843E" w16cex:dateUtc="2021-11-24T02:28:00Z"/>
  <w16cex:commentExtensible w16cex:durableId="2547C07C" w16cex:dateUtc="2021-11-23T19:33:00Z"/>
  <w16cex:commentExtensible w16cex:durableId="2547BE97" w16cex:dateUtc="2021-11-23T19:25:00Z"/>
  <w16cex:commentExtensible w16cex:durableId="2546D02A" w16cex:dateUtc="2021-11-23T02:27:00Z"/>
  <w16cex:commentExtensible w16cex:durableId="2546D067" w16cex:dateUtc="2021-11-23T02:28:00Z"/>
  <w16cex:commentExtensible w16cex:durableId="254884A8" w16cex:dateUtc="2021-11-24T02:30:00Z"/>
  <w16cex:commentExtensible w16cex:durableId="254884D4" w16cex:dateUtc="2021-11-24T02:31:00Z"/>
  <w16cex:commentExtensible w16cex:durableId="2547BF25" w16cex:dateUtc="2021-11-23T19:27:00Z"/>
  <w16cex:commentExtensible w16cex:durableId="25488503" w16cex:dateUtc="2021-11-24T02:31:00Z"/>
  <w16cex:commentExtensible w16cex:durableId="2548850F" w16cex:dateUtc="2021-11-24T02:31:00Z"/>
  <w16cex:commentExtensible w16cex:durableId="25488517" w16cex:dateUtc="2021-11-24T02:32:00Z"/>
  <w16cex:commentExtensible w16cex:durableId="2547BF4D" w16cex:dateUtc="2021-11-23T19:28:00Z"/>
  <w16cex:commentExtensible w16cex:durableId="25488529" w16cex:dateUtc="2021-11-24T02:32:00Z"/>
  <w16cex:commentExtensible w16cex:durableId="2547BBE8" w16cex:dateUtc="2021-11-23T19:13:00Z"/>
  <w16cex:commentExtensible w16cex:durableId="25488524" w16cex:dateUtc="2021-11-24T02:32:00Z"/>
  <w16cex:commentExtensible w16cex:durableId="25488540" w16cex:dateUtc="2021-11-24T0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DA9A85" w16cid:durableId="2546CFE7"/>
  <w16cid:commentId w16cid:paraId="4711F51A" w16cid:durableId="2546D00E"/>
  <w16cid:commentId w16cid:paraId="370E7BA5" w16cid:durableId="2548843E"/>
  <w16cid:commentId w16cid:paraId="3934D8DC" w16cid:durableId="2547C07C"/>
  <w16cid:commentId w16cid:paraId="03E420B5" w16cid:durableId="2547BE97"/>
  <w16cid:commentId w16cid:paraId="3EA6C08E" w16cid:durableId="2546D02A"/>
  <w16cid:commentId w16cid:paraId="15A1AFFD" w16cid:durableId="2546D067"/>
  <w16cid:commentId w16cid:paraId="5C061B99" w16cid:durableId="254884A8"/>
  <w16cid:commentId w16cid:paraId="3FC0FC3A" w16cid:durableId="254884D4"/>
  <w16cid:commentId w16cid:paraId="7D9EF20B" w16cid:durableId="2547BF25"/>
  <w16cid:commentId w16cid:paraId="1F44CC99" w16cid:durableId="25488503"/>
  <w16cid:commentId w16cid:paraId="3C75BA80" w16cid:durableId="2548850F"/>
  <w16cid:commentId w16cid:paraId="3FE74D35" w16cid:durableId="25488517"/>
  <w16cid:commentId w16cid:paraId="0404EF7F" w16cid:durableId="2547BF4D"/>
  <w16cid:commentId w16cid:paraId="25700EBF" w16cid:durableId="25488529"/>
  <w16cid:commentId w16cid:paraId="4D7529F4" w16cid:durableId="2547BBE8"/>
  <w16cid:commentId w16cid:paraId="46E528B7" w16cid:durableId="25488524"/>
  <w16cid:commentId w16cid:paraId="3194E772" w16cid:durableId="254885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Anushka Anand">
    <w15:presenceInfo w15:providerId="AD" w15:userId="S::aa7020@ic.ac.uk::a8bcda73-37ba-4b2d-96be-4e0b94ae9387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016BD"/>
    <w:rsid w:val="000658A3"/>
    <w:rsid w:val="00250047"/>
    <w:rsid w:val="002B137E"/>
    <w:rsid w:val="00400358"/>
    <w:rsid w:val="004A375B"/>
    <w:rsid w:val="004A4D10"/>
    <w:rsid w:val="0061758C"/>
    <w:rsid w:val="006267AB"/>
    <w:rsid w:val="0064545E"/>
    <w:rsid w:val="00666010"/>
    <w:rsid w:val="006740BE"/>
    <w:rsid w:val="006E2910"/>
    <w:rsid w:val="008200B6"/>
    <w:rsid w:val="00A3079B"/>
    <w:rsid w:val="00B05048"/>
    <w:rsid w:val="00BB41AB"/>
    <w:rsid w:val="00D55CEA"/>
    <w:rsid w:val="00D5625A"/>
    <w:rsid w:val="00EB5D3F"/>
    <w:rsid w:val="00EB6CE1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56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62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6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5</cp:revision>
  <dcterms:created xsi:type="dcterms:W3CDTF">2021-11-23T02:31:00Z</dcterms:created>
  <dcterms:modified xsi:type="dcterms:W3CDTF">2021-11-24T02:33:00Z</dcterms:modified>
</cp:coreProperties>
</file>