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600" w:firstLine="0"/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Artifact &amp; Description: Upload a document or artifact that represents something significant about your life to show your learning in action.​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600" w:firstLine="0"/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Describe how your artifact demonstrates your learning in action. Please limit this response to approximately 250 words.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60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When a life-changing problem happened between my best friend, I needed closure. Writing this book, my first ever, gave me exactly that. I expressed myself in a way I had never done before. Meanwhile, I have always wanted to monetize my work, so I decided to sell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60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 much as I learned a lot about writing, the most valuable takeaway was the learning experience I went through from the business side of things. As it was the first time selling my own product, I tried thinking of ways to make this book marketable as an unknown individual. </w:t>
      </w:r>
      <w:r w:rsidDel="00000000" w:rsidR="00000000" w:rsidRPr="00000000">
        <w:rPr>
          <w:color w:val="666666"/>
          <w:rtl w:val="0"/>
        </w:rPr>
        <w:t xml:space="preserve">By</w:t>
      </w:r>
      <w:r w:rsidDel="00000000" w:rsidR="00000000" w:rsidRPr="00000000">
        <w:rPr>
          <w:color w:val="666666"/>
          <w:rtl w:val="0"/>
        </w:rPr>
        <w:t xml:space="preserve"> reading through online sources and reaching out to several relatives working in marketing, I found one common principle: relate to the audience. From there, I decided my audience: teenagers, since the book was about a relatable problem experienced by a lot of them. Next, I had to find methods to promote it. From various platforms, I decided to experiment with a two-step process. First, I tried to gain awareness by posting it through Instagram. Moreover, I decided to do a book launch to an english-speaking teenage community to boost its recognition. Secondly, I personally messaged interested people </w:t>
      </w:r>
      <w:r w:rsidDel="00000000" w:rsidR="00000000" w:rsidRPr="00000000">
        <w:rPr>
          <w:color w:val="666666"/>
          <w:rtl w:val="0"/>
        </w:rPr>
        <w:t xml:space="preserve">to build</w:t>
      </w:r>
      <w:r w:rsidDel="00000000" w:rsidR="00000000" w:rsidRPr="00000000">
        <w:rPr>
          <w:color w:val="666666"/>
          <w:rtl w:val="0"/>
        </w:rPr>
        <w:t xml:space="preserve"> customer relationships.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60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process yielded satisfactory results as I got around 20 buyers for both online and offline, which was more than I expected considering this was my very first book. Overall, I felt like launching this book took me through an unexpected lesson-filled journey that developed me further as a businessman.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