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E511" w14:textId="77777777" w:rsidR="00C25F32" w:rsidRDefault="00C25F32" w:rsidP="00C25F32">
      <w:pPr>
        <w:jc w:val="both"/>
        <w:rPr>
          <w:rFonts w:ascii="Calibri" w:eastAsia="Times New Roman" w:hAnsi="Calibri" w:cs="Calibri"/>
          <w:b/>
          <w:bCs/>
          <w:color w:val="000000"/>
        </w:rPr>
      </w:pPr>
      <w:bookmarkStart w:id="0" w:name="_GoBack"/>
      <w:bookmarkEnd w:id="0"/>
      <w:r w:rsidRPr="00C25F32">
        <w:rPr>
          <w:rFonts w:ascii="Calibri" w:eastAsia="Times New Roman" w:hAnsi="Calibri" w:cs="Calibri"/>
          <w:b/>
          <w:bCs/>
          <w:color w:val="000000"/>
        </w:rPr>
        <w:t xml:space="preserve">At Brown, you will learn as much from your peers outside the classroom as in academic spaces. </w:t>
      </w:r>
      <w:r w:rsidRPr="00483B30">
        <w:rPr>
          <w:rFonts w:ascii="Calibri" w:eastAsia="Times New Roman" w:hAnsi="Calibri" w:cs="Calibri"/>
          <w:b/>
          <w:bCs/>
          <w:i/>
          <w:color w:val="000000"/>
        </w:rPr>
        <w:t>How will you contribute to the Brown community</w:t>
      </w:r>
      <w:r w:rsidRPr="00C25F32">
        <w:rPr>
          <w:rFonts w:ascii="Calibri" w:eastAsia="Times New Roman" w:hAnsi="Calibri" w:cs="Calibri"/>
          <w:b/>
          <w:bCs/>
          <w:color w:val="000000"/>
        </w:rPr>
        <w:t>? (250 words)</w:t>
      </w:r>
    </w:p>
    <w:p w14:paraId="21665CF6" w14:textId="77777777" w:rsidR="00483B30" w:rsidRPr="00C25F32" w:rsidRDefault="00483B30" w:rsidP="00C25F32">
      <w:pPr>
        <w:jc w:val="both"/>
        <w:rPr>
          <w:rFonts w:ascii="Times New Roman" w:eastAsia="Times New Roman" w:hAnsi="Times New Roman" w:cs="Times New Roman"/>
        </w:rPr>
      </w:pPr>
    </w:p>
    <w:p w14:paraId="63547102" w14:textId="77777777" w:rsidR="00483B30" w:rsidRDefault="00483B30" w:rsidP="00483B30">
      <w:pPr>
        <w:rPr>
          <w:rFonts w:ascii="Palatino Linotype" w:eastAsia="Times New Roman" w:hAnsi="Palatino Linotype" w:cs="Calibri"/>
          <w:color w:val="000000"/>
          <w:sz w:val="22"/>
          <w:szCs w:val="22"/>
        </w:rPr>
      </w:pPr>
      <w:r>
        <w:rPr>
          <w:rFonts w:ascii="Palatino Linotype" w:eastAsia="Times New Roman" w:hAnsi="Palatino Linotype" w:cs="Calibri"/>
          <w:color w:val="000000"/>
          <w:sz w:val="22"/>
          <w:szCs w:val="22"/>
        </w:rPr>
        <w:t>Eyebrow dancing. E</w:t>
      </w:r>
      <w:r w:rsidR="00C25F32" w:rsidRPr="00483B30">
        <w:rPr>
          <w:rFonts w:ascii="Palatino Linotype" w:eastAsia="Times New Roman" w:hAnsi="Palatino Linotype" w:cs="Calibri"/>
          <w:color w:val="000000"/>
          <w:sz w:val="22"/>
          <w:szCs w:val="22"/>
        </w:rPr>
        <w:t>xtreme pen spinning</w:t>
      </w:r>
      <w:r>
        <w:rPr>
          <w:rFonts w:ascii="Palatino Linotype" w:eastAsia="Times New Roman" w:hAnsi="Palatino Linotype" w:cs="Calibri"/>
          <w:color w:val="000000"/>
          <w:sz w:val="22"/>
          <w:szCs w:val="22"/>
        </w:rPr>
        <w:t>. O</w:t>
      </w:r>
      <w:r w:rsidR="00C25F32" w:rsidRPr="00483B30">
        <w:rPr>
          <w:rFonts w:ascii="Palatino Linotype" w:eastAsia="Times New Roman" w:hAnsi="Palatino Linotype" w:cs="Calibri"/>
          <w:color w:val="000000"/>
          <w:sz w:val="22"/>
          <w:szCs w:val="22"/>
        </w:rPr>
        <w:t xml:space="preserve">ne finger push-ups. </w:t>
      </w:r>
    </w:p>
    <w:p w14:paraId="08271DC1" w14:textId="77777777" w:rsidR="00483B30" w:rsidRDefault="00483B30" w:rsidP="00483B30">
      <w:pPr>
        <w:rPr>
          <w:rFonts w:ascii="Palatino Linotype" w:eastAsia="Times New Roman" w:hAnsi="Palatino Linotype" w:cs="Calibri"/>
          <w:color w:val="000000"/>
          <w:sz w:val="22"/>
          <w:szCs w:val="22"/>
        </w:rPr>
      </w:pPr>
    </w:p>
    <w:p w14:paraId="77A8AED7" w14:textId="36C0FDA3" w:rsidR="00C25F32" w:rsidRDefault="00C25F32" w:rsidP="00483B30">
      <w:pPr>
        <w:rPr>
          <w:rFonts w:ascii="Palatino Linotype" w:eastAsia="Times New Roman" w:hAnsi="Palatino Linotype" w:cs="Calibri"/>
          <w:color w:val="000000"/>
          <w:sz w:val="22"/>
          <w:szCs w:val="22"/>
        </w:rPr>
      </w:pPr>
      <w:r w:rsidRPr="00483B30">
        <w:rPr>
          <w:rFonts w:ascii="Palatino Linotype" w:eastAsia="Times New Roman" w:hAnsi="Palatino Linotype" w:cs="Calibri"/>
          <w:color w:val="000000"/>
          <w:sz w:val="22"/>
          <w:szCs w:val="22"/>
        </w:rPr>
        <w:t>I’ve seen remarkable, unique talents mastered by many</w:t>
      </w:r>
      <w:r w:rsidR="00483B30">
        <w:rPr>
          <w:rFonts w:ascii="Palatino Linotype" w:eastAsia="Times New Roman" w:hAnsi="Palatino Linotype" w:cs="Calibri"/>
          <w:color w:val="000000"/>
          <w:sz w:val="22"/>
          <w:szCs w:val="22"/>
        </w:rPr>
        <w:t>, but u</w:t>
      </w:r>
      <w:r w:rsidRPr="00483B30">
        <w:rPr>
          <w:rFonts w:ascii="Palatino Linotype" w:eastAsia="Times New Roman" w:hAnsi="Palatino Linotype" w:cs="Calibri"/>
          <w:color w:val="000000"/>
          <w:sz w:val="22"/>
          <w:szCs w:val="22"/>
        </w:rPr>
        <w:t xml:space="preserve">pon contemplating </w:t>
      </w:r>
      <w:r w:rsidR="003C2061">
        <w:rPr>
          <w:rFonts w:ascii="Palatino Linotype" w:eastAsia="Times New Roman" w:hAnsi="Palatino Linotype" w:cs="Calibri"/>
          <w:color w:val="000000"/>
          <w:sz w:val="22"/>
          <w:szCs w:val="22"/>
        </w:rPr>
        <w:t>my own superpowers</w:t>
      </w:r>
      <w:r w:rsidRPr="00483B30">
        <w:rPr>
          <w:rFonts w:ascii="Palatino Linotype" w:eastAsia="Times New Roman" w:hAnsi="Palatino Linotype" w:cs="Calibri"/>
          <w:color w:val="000000"/>
          <w:sz w:val="22"/>
          <w:szCs w:val="22"/>
        </w:rPr>
        <w:t>, I thought of everything from tongue twisters to chess. Yet gradually, I came t</w:t>
      </w:r>
      <w:r w:rsidR="00483B30">
        <w:rPr>
          <w:rFonts w:ascii="Palatino Linotype" w:eastAsia="Times New Roman" w:hAnsi="Palatino Linotype" w:cs="Calibri"/>
          <w:color w:val="000000"/>
          <w:sz w:val="22"/>
          <w:szCs w:val="22"/>
        </w:rPr>
        <w:t xml:space="preserve">o realize that my best contributions start with simple observation. To open my mind, I must first </w:t>
      </w:r>
      <w:r w:rsidRPr="00483B30">
        <w:rPr>
          <w:rFonts w:ascii="Palatino Linotype" w:eastAsia="Times New Roman" w:hAnsi="Palatino Linotype" w:cs="Calibri"/>
          <w:color w:val="000000"/>
          <w:sz w:val="22"/>
          <w:szCs w:val="22"/>
        </w:rPr>
        <w:t>open my ears. </w:t>
      </w:r>
    </w:p>
    <w:p w14:paraId="67EF93EF" w14:textId="77777777" w:rsidR="00483B30" w:rsidRDefault="00483B30" w:rsidP="00483B30">
      <w:pPr>
        <w:rPr>
          <w:rFonts w:ascii="Palatino Linotype" w:eastAsia="Times New Roman" w:hAnsi="Palatino Linotype" w:cs="Calibri"/>
          <w:color w:val="000000"/>
          <w:sz w:val="22"/>
          <w:szCs w:val="22"/>
        </w:rPr>
      </w:pPr>
    </w:p>
    <w:p w14:paraId="39058ECE" w14:textId="01F93447" w:rsidR="00483B30" w:rsidRDefault="003C2061" w:rsidP="00483B30">
      <w:pPr>
        <w:rPr>
          <w:rFonts w:ascii="Palatino Linotype" w:eastAsia="Times New Roman" w:hAnsi="Palatino Linotype" w:cs="Calibri"/>
          <w:color w:val="000000"/>
          <w:sz w:val="22"/>
          <w:szCs w:val="22"/>
        </w:rPr>
      </w:pPr>
      <w:r>
        <w:rPr>
          <w:rFonts w:ascii="Palatino Linotype" w:eastAsia="Times New Roman" w:hAnsi="Palatino Linotype" w:cs="Calibri"/>
          <w:color w:val="000000"/>
          <w:sz w:val="22"/>
          <w:szCs w:val="22"/>
        </w:rPr>
        <w:t>D</w:t>
      </w:r>
      <w:r w:rsidR="00126E93">
        <w:rPr>
          <w:rFonts w:ascii="Palatino Linotype" w:eastAsia="Times New Roman" w:hAnsi="Palatino Linotype" w:cs="Calibri"/>
          <w:color w:val="000000"/>
          <w:sz w:val="22"/>
          <w:szCs w:val="22"/>
        </w:rPr>
        <w:t>evelopment</w:t>
      </w:r>
      <w:r>
        <w:rPr>
          <w:rFonts w:ascii="Palatino Linotype" w:eastAsia="Times New Roman" w:hAnsi="Palatino Linotype" w:cs="Calibri"/>
          <w:color w:val="000000"/>
          <w:sz w:val="22"/>
          <w:szCs w:val="22"/>
        </w:rPr>
        <w:t xml:space="preserve"> starts with listening</w:t>
      </w:r>
      <w:r w:rsidR="00483B30" w:rsidRPr="00483B30">
        <w:rPr>
          <w:rFonts w:ascii="Palatino Linotype" w:eastAsia="Times New Roman" w:hAnsi="Palatino Linotype" w:cs="Calibri"/>
          <w:color w:val="000000"/>
          <w:sz w:val="22"/>
          <w:szCs w:val="22"/>
        </w:rPr>
        <w:t>.</w:t>
      </w:r>
    </w:p>
    <w:p w14:paraId="2DE93DAB" w14:textId="77777777" w:rsidR="00483B30" w:rsidRPr="00483B30" w:rsidRDefault="00483B30" w:rsidP="00483B30">
      <w:pPr>
        <w:rPr>
          <w:rFonts w:ascii="Palatino Linotype" w:eastAsia="Times New Roman" w:hAnsi="Palatino Linotype" w:cs="Times New Roman"/>
          <w:sz w:val="22"/>
          <w:szCs w:val="22"/>
        </w:rPr>
      </w:pPr>
    </w:p>
    <w:p w14:paraId="1D485D14" w14:textId="66686BB1" w:rsidR="00C25F32" w:rsidRDefault="00483B30" w:rsidP="00483B30">
      <w:pPr>
        <w:rPr>
          <w:rFonts w:ascii="Palatino Linotype" w:eastAsia="Times New Roman" w:hAnsi="Palatino Linotype" w:cs="Calibri"/>
          <w:color w:val="000000"/>
          <w:sz w:val="22"/>
          <w:szCs w:val="22"/>
        </w:rPr>
      </w:pPr>
      <w:r w:rsidRPr="00483B30">
        <w:rPr>
          <w:rFonts w:ascii="Palatino Linotype" w:eastAsia="Times New Roman" w:hAnsi="Palatino Linotype" w:cs="Calibri"/>
          <w:color w:val="000000"/>
          <w:sz w:val="22"/>
          <w:szCs w:val="22"/>
        </w:rPr>
        <w:t>I listen to noise</w:t>
      </w:r>
      <w:r>
        <w:rPr>
          <w:rFonts w:ascii="Palatino Linotype" w:eastAsia="Times New Roman" w:hAnsi="Palatino Linotype" w:cs="Calibri"/>
          <w:color w:val="000000"/>
          <w:sz w:val="22"/>
          <w:szCs w:val="22"/>
        </w:rPr>
        <w:t>,</w:t>
      </w:r>
      <w:r w:rsidRPr="00483B30">
        <w:rPr>
          <w:rFonts w:ascii="Palatino Linotype" w:eastAsia="Times New Roman" w:hAnsi="Palatino Linotype" w:cs="Calibri"/>
          <w:color w:val="000000"/>
          <w:sz w:val="22"/>
          <w:szCs w:val="22"/>
        </w:rPr>
        <w:t xml:space="preserve"> I listen to silence</w:t>
      </w:r>
      <w:r>
        <w:rPr>
          <w:rFonts w:ascii="Palatino Linotype" w:eastAsia="Times New Roman" w:hAnsi="Palatino Linotype" w:cs="Calibri"/>
          <w:color w:val="000000"/>
          <w:sz w:val="22"/>
          <w:szCs w:val="22"/>
        </w:rPr>
        <w:t>,</w:t>
      </w:r>
      <w:r w:rsidRPr="00483B30">
        <w:rPr>
          <w:rFonts w:ascii="Palatino Linotype" w:eastAsia="Times New Roman" w:hAnsi="Palatino Linotype" w:cs="Calibri"/>
          <w:color w:val="000000"/>
          <w:sz w:val="22"/>
          <w:szCs w:val="22"/>
        </w:rPr>
        <w:t xml:space="preserve"> I listen to </w:t>
      </w:r>
      <w:r>
        <w:rPr>
          <w:rFonts w:ascii="Palatino Linotype" w:eastAsia="Times New Roman" w:hAnsi="Palatino Linotype" w:cs="Calibri"/>
          <w:color w:val="000000"/>
          <w:sz w:val="22"/>
          <w:szCs w:val="22"/>
        </w:rPr>
        <w:t xml:space="preserve">all </w:t>
      </w:r>
      <w:r w:rsidRPr="00483B30">
        <w:rPr>
          <w:rFonts w:ascii="Palatino Linotype" w:eastAsia="Times New Roman" w:hAnsi="Palatino Linotype" w:cs="Calibri"/>
          <w:color w:val="000000"/>
          <w:sz w:val="22"/>
          <w:szCs w:val="22"/>
        </w:rPr>
        <w:t xml:space="preserve">spectrums of thought. </w:t>
      </w:r>
      <w:r w:rsidR="00C25F32" w:rsidRPr="00483B30">
        <w:rPr>
          <w:rFonts w:ascii="Palatino Linotype" w:eastAsia="Times New Roman" w:hAnsi="Palatino Linotype" w:cs="Calibri"/>
          <w:color w:val="000000"/>
          <w:sz w:val="22"/>
          <w:szCs w:val="22"/>
        </w:rPr>
        <w:t xml:space="preserve">From my best friend’s </w:t>
      </w:r>
      <w:r>
        <w:rPr>
          <w:rFonts w:ascii="Palatino Linotype" w:eastAsia="Times New Roman" w:hAnsi="Palatino Linotype" w:cs="Calibri"/>
          <w:color w:val="000000"/>
          <w:sz w:val="22"/>
          <w:szCs w:val="22"/>
        </w:rPr>
        <w:t>ran</w:t>
      </w:r>
      <w:r w:rsidR="00C25F32" w:rsidRPr="00483B30">
        <w:rPr>
          <w:rFonts w:ascii="Palatino Linotype" w:eastAsia="Times New Roman" w:hAnsi="Palatino Linotype" w:cs="Calibri"/>
          <w:color w:val="000000"/>
          <w:sz w:val="22"/>
          <w:szCs w:val="22"/>
        </w:rPr>
        <w:t>ts on selective empathy</w:t>
      </w:r>
      <w:r>
        <w:rPr>
          <w:rFonts w:ascii="Palatino Linotype" w:eastAsia="Times New Roman" w:hAnsi="Palatino Linotype" w:cs="Calibri"/>
          <w:color w:val="000000"/>
          <w:sz w:val="22"/>
          <w:szCs w:val="22"/>
        </w:rPr>
        <w:t xml:space="preserve"> to </w:t>
      </w:r>
      <w:r w:rsidR="00C25F32" w:rsidRPr="00483B30">
        <w:rPr>
          <w:rFonts w:ascii="Palatino Linotype" w:eastAsia="Times New Roman" w:hAnsi="Palatino Linotype" w:cs="Calibri"/>
          <w:color w:val="000000"/>
          <w:sz w:val="22"/>
          <w:szCs w:val="22"/>
        </w:rPr>
        <w:t>a teacher’s criticism</w:t>
      </w:r>
      <w:r>
        <w:rPr>
          <w:rFonts w:ascii="Palatino Linotype" w:eastAsia="Times New Roman" w:hAnsi="Palatino Linotype" w:cs="Calibri"/>
          <w:color w:val="000000"/>
          <w:sz w:val="22"/>
          <w:szCs w:val="22"/>
        </w:rPr>
        <w:t xml:space="preserve">, </w:t>
      </w:r>
      <w:r w:rsidRPr="00483B30">
        <w:rPr>
          <w:rFonts w:ascii="Palatino Linotype" w:eastAsia="Times New Roman" w:hAnsi="Palatino Linotype" w:cs="Calibri"/>
          <w:color w:val="000000"/>
          <w:sz w:val="22"/>
          <w:szCs w:val="22"/>
        </w:rPr>
        <w:t xml:space="preserve">I try to embrace </w:t>
      </w:r>
      <w:r>
        <w:rPr>
          <w:rFonts w:ascii="Palatino Linotype" w:eastAsia="Times New Roman" w:hAnsi="Palatino Linotype" w:cs="Calibri"/>
          <w:color w:val="000000"/>
          <w:sz w:val="22"/>
          <w:szCs w:val="22"/>
        </w:rPr>
        <w:t xml:space="preserve">our </w:t>
      </w:r>
      <w:r w:rsidRPr="00483B30">
        <w:rPr>
          <w:rFonts w:ascii="Palatino Linotype" w:eastAsia="Times New Roman" w:hAnsi="Palatino Linotype" w:cs="Calibri"/>
          <w:color w:val="000000"/>
          <w:sz w:val="22"/>
          <w:szCs w:val="22"/>
        </w:rPr>
        <w:t xml:space="preserve">hues and breadths of notions, </w:t>
      </w:r>
      <w:r w:rsidR="00126E93">
        <w:rPr>
          <w:rFonts w:ascii="Palatino Linotype" w:eastAsia="Times New Roman" w:hAnsi="Palatino Linotype" w:cs="Calibri"/>
          <w:color w:val="000000"/>
          <w:sz w:val="22"/>
          <w:szCs w:val="22"/>
        </w:rPr>
        <w:t>sometimes struggling</w:t>
      </w:r>
      <w:r w:rsidRPr="00483B30">
        <w:rPr>
          <w:rFonts w:ascii="Palatino Linotype" w:eastAsia="Times New Roman" w:hAnsi="Palatino Linotype" w:cs="Calibri"/>
          <w:color w:val="000000"/>
          <w:sz w:val="22"/>
          <w:szCs w:val="22"/>
        </w:rPr>
        <w:t xml:space="preserve"> to comprehend </w:t>
      </w:r>
      <w:r>
        <w:rPr>
          <w:rFonts w:ascii="Palatino Linotype" w:eastAsia="Times New Roman" w:hAnsi="Palatino Linotype" w:cs="Calibri"/>
          <w:color w:val="000000"/>
          <w:sz w:val="22"/>
          <w:szCs w:val="22"/>
        </w:rPr>
        <w:t>because</w:t>
      </w:r>
      <w:r w:rsidRPr="00483B30">
        <w:rPr>
          <w:rFonts w:ascii="Palatino Linotype" w:eastAsia="Times New Roman" w:hAnsi="Palatino Linotype" w:cs="Calibri"/>
          <w:color w:val="000000"/>
          <w:sz w:val="22"/>
          <w:szCs w:val="22"/>
        </w:rPr>
        <w:t xml:space="preserve"> I </w:t>
      </w:r>
      <w:r>
        <w:rPr>
          <w:rFonts w:ascii="Palatino Linotype" w:eastAsia="Times New Roman" w:hAnsi="Palatino Linotype" w:cs="Calibri"/>
          <w:color w:val="000000"/>
          <w:sz w:val="22"/>
          <w:szCs w:val="22"/>
        </w:rPr>
        <w:t xml:space="preserve">simply </w:t>
      </w:r>
      <w:r w:rsidRPr="00483B30">
        <w:rPr>
          <w:rFonts w:ascii="Palatino Linotype" w:eastAsia="Times New Roman" w:hAnsi="Palatino Linotype" w:cs="Calibri"/>
          <w:color w:val="000000"/>
          <w:sz w:val="22"/>
          <w:szCs w:val="22"/>
        </w:rPr>
        <w:t>don’t know it all.</w:t>
      </w:r>
      <w:r>
        <w:rPr>
          <w:rFonts w:ascii="Palatino Linotype" w:eastAsia="Times New Roman" w:hAnsi="Palatino Linotype" w:cs="Calibri"/>
          <w:color w:val="000000"/>
          <w:sz w:val="22"/>
          <w:szCs w:val="22"/>
        </w:rPr>
        <w:t xml:space="preserve"> When </w:t>
      </w:r>
      <w:r w:rsidR="00C25F32" w:rsidRPr="00483B30">
        <w:rPr>
          <w:rFonts w:ascii="Palatino Linotype" w:eastAsia="Times New Roman" w:hAnsi="Palatino Linotype" w:cs="Calibri"/>
          <w:color w:val="000000"/>
          <w:sz w:val="22"/>
          <w:szCs w:val="22"/>
        </w:rPr>
        <w:t>I listen</w:t>
      </w:r>
      <w:r>
        <w:rPr>
          <w:rFonts w:ascii="Palatino Linotype" w:eastAsia="Times New Roman" w:hAnsi="Palatino Linotype" w:cs="Calibri"/>
          <w:color w:val="000000"/>
          <w:sz w:val="22"/>
          <w:szCs w:val="22"/>
        </w:rPr>
        <w:t>ed</w:t>
      </w:r>
      <w:r w:rsidR="00C25F32" w:rsidRPr="00483B30">
        <w:rPr>
          <w:rFonts w:ascii="Palatino Linotype" w:eastAsia="Times New Roman" w:hAnsi="Palatino Linotype" w:cs="Calibri"/>
          <w:color w:val="000000"/>
          <w:sz w:val="22"/>
          <w:szCs w:val="22"/>
        </w:rPr>
        <w:t xml:space="preserve"> to children without education</w:t>
      </w:r>
      <w:r>
        <w:rPr>
          <w:rFonts w:ascii="Palatino Linotype" w:eastAsia="Times New Roman" w:hAnsi="Palatino Linotype" w:cs="Calibri"/>
          <w:color w:val="000000"/>
          <w:sz w:val="22"/>
          <w:szCs w:val="22"/>
        </w:rPr>
        <w:t>,</w:t>
      </w:r>
      <w:r w:rsidR="00C25F32" w:rsidRPr="00483B30">
        <w:rPr>
          <w:rFonts w:ascii="Palatino Linotype" w:eastAsia="Times New Roman" w:hAnsi="Palatino Linotype" w:cs="Calibri"/>
          <w:color w:val="000000"/>
          <w:sz w:val="22"/>
          <w:szCs w:val="22"/>
        </w:rPr>
        <w:t xml:space="preserve"> I helped design a holistic education program for</w:t>
      </w:r>
      <w:r w:rsidRPr="00483B30">
        <w:rPr>
          <w:rFonts w:ascii="Palatino Linotype" w:eastAsia="Times New Roman" w:hAnsi="Palatino Linotype" w:cs="Calibri"/>
          <w:color w:val="000000"/>
          <w:sz w:val="22"/>
          <w:szCs w:val="22"/>
        </w:rPr>
        <w:t xml:space="preserve"> Indonesia’s rural areas</w:t>
      </w:r>
      <w:r w:rsidR="00C25F32" w:rsidRPr="00483B30">
        <w:rPr>
          <w:rFonts w:ascii="Palatino Linotype" w:eastAsia="Times New Roman" w:hAnsi="Palatino Linotype" w:cs="Calibri"/>
          <w:color w:val="000000"/>
          <w:sz w:val="22"/>
          <w:szCs w:val="22"/>
        </w:rPr>
        <w:t xml:space="preserve">. </w:t>
      </w:r>
      <w:r w:rsidRPr="00483B30">
        <w:rPr>
          <w:rFonts w:ascii="Palatino Linotype" w:eastAsia="Times New Roman" w:hAnsi="Palatino Linotype" w:cs="Calibri"/>
          <w:color w:val="000000"/>
          <w:sz w:val="22"/>
          <w:szCs w:val="22"/>
        </w:rPr>
        <w:t>When</w:t>
      </w:r>
      <w:r>
        <w:rPr>
          <w:rFonts w:ascii="Palatino Linotype" w:eastAsia="Times New Roman" w:hAnsi="Palatino Linotype" w:cs="Calibri"/>
          <w:color w:val="000000"/>
          <w:sz w:val="22"/>
          <w:szCs w:val="22"/>
          <w:u w:val="words"/>
        </w:rPr>
        <w:t xml:space="preserve"> </w:t>
      </w:r>
      <w:r w:rsidR="00C25F32" w:rsidRPr="00483B30">
        <w:rPr>
          <w:rFonts w:ascii="Palatino Linotype" w:eastAsia="Times New Roman" w:hAnsi="Palatino Linotype" w:cs="Calibri"/>
          <w:color w:val="000000"/>
          <w:sz w:val="22"/>
          <w:szCs w:val="22"/>
        </w:rPr>
        <w:t>I listen</w:t>
      </w:r>
      <w:r>
        <w:rPr>
          <w:rFonts w:ascii="Palatino Linotype" w:eastAsia="Times New Roman" w:hAnsi="Palatino Linotype" w:cs="Calibri"/>
          <w:color w:val="000000"/>
          <w:sz w:val="22"/>
          <w:szCs w:val="22"/>
        </w:rPr>
        <w:t>ed</w:t>
      </w:r>
      <w:r w:rsidR="00C25F32" w:rsidRPr="00483B30">
        <w:rPr>
          <w:rFonts w:ascii="Palatino Linotype" w:eastAsia="Times New Roman" w:hAnsi="Palatino Linotype" w:cs="Calibri"/>
          <w:color w:val="000000"/>
          <w:sz w:val="22"/>
          <w:szCs w:val="22"/>
        </w:rPr>
        <w:t xml:space="preserve"> to poverty-stricken villagers experiencing water pollution, </w:t>
      </w:r>
      <w:r>
        <w:rPr>
          <w:rFonts w:ascii="Palatino Linotype" w:eastAsia="Times New Roman" w:hAnsi="Palatino Linotype" w:cs="Calibri"/>
          <w:color w:val="000000"/>
          <w:sz w:val="22"/>
          <w:szCs w:val="22"/>
        </w:rPr>
        <w:t>I raised</w:t>
      </w:r>
      <w:r w:rsidR="00C25F32" w:rsidRPr="00483B30">
        <w:rPr>
          <w:rFonts w:ascii="Palatino Linotype" w:eastAsia="Times New Roman" w:hAnsi="Palatino Linotype" w:cs="Calibri"/>
          <w:color w:val="000000"/>
          <w:sz w:val="22"/>
          <w:szCs w:val="22"/>
        </w:rPr>
        <w:t xml:space="preserve"> funds for a </w:t>
      </w:r>
      <w:r>
        <w:rPr>
          <w:rFonts w:ascii="Palatino Linotype" w:eastAsia="Times New Roman" w:hAnsi="Palatino Linotype" w:cs="Calibri"/>
          <w:color w:val="000000"/>
          <w:sz w:val="22"/>
          <w:szCs w:val="22"/>
        </w:rPr>
        <w:t xml:space="preserve">new </w:t>
      </w:r>
      <w:r w:rsidR="00C25F32" w:rsidRPr="00483B30">
        <w:rPr>
          <w:rFonts w:ascii="Palatino Linotype" w:eastAsia="Times New Roman" w:hAnsi="Palatino Linotype" w:cs="Calibri"/>
          <w:color w:val="000000"/>
          <w:sz w:val="22"/>
          <w:szCs w:val="22"/>
        </w:rPr>
        <w:t xml:space="preserve">water pump </w:t>
      </w:r>
      <w:r>
        <w:rPr>
          <w:rFonts w:ascii="Palatino Linotype" w:eastAsia="Times New Roman" w:hAnsi="Palatino Linotype" w:cs="Calibri"/>
          <w:color w:val="000000"/>
          <w:sz w:val="22"/>
          <w:szCs w:val="22"/>
        </w:rPr>
        <w:t>that would improve</w:t>
      </w:r>
      <w:r w:rsidR="00C25F32" w:rsidRPr="00483B30">
        <w:rPr>
          <w:rFonts w:ascii="Palatino Linotype" w:eastAsia="Times New Roman" w:hAnsi="Palatino Linotype" w:cs="Calibri"/>
          <w:color w:val="000000"/>
          <w:sz w:val="22"/>
          <w:szCs w:val="22"/>
        </w:rPr>
        <w:t xml:space="preserve"> sanitation. </w:t>
      </w:r>
    </w:p>
    <w:p w14:paraId="4EBF178A" w14:textId="77777777" w:rsidR="003C2061" w:rsidRDefault="003C2061" w:rsidP="00483B30">
      <w:pPr>
        <w:rPr>
          <w:rFonts w:ascii="Palatino Linotype" w:eastAsia="Times New Roman" w:hAnsi="Palatino Linotype" w:cs="Calibri"/>
          <w:color w:val="000000"/>
          <w:sz w:val="22"/>
          <w:szCs w:val="22"/>
        </w:rPr>
      </w:pPr>
    </w:p>
    <w:p w14:paraId="3AF08AB1" w14:textId="007C4B3B" w:rsidR="00483B30" w:rsidRDefault="003C2061" w:rsidP="00483B30">
      <w:pPr>
        <w:rPr>
          <w:rFonts w:ascii="Palatino Linotype" w:eastAsia="Times New Roman" w:hAnsi="Palatino Linotype" w:cs="Calibri"/>
          <w:color w:val="000000"/>
          <w:sz w:val="22"/>
          <w:szCs w:val="22"/>
        </w:rPr>
      </w:pPr>
      <w:r w:rsidRPr="00483B30">
        <w:rPr>
          <w:rFonts w:ascii="Palatino Linotype" w:eastAsia="Times New Roman" w:hAnsi="Palatino Linotype" w:cs="Calibri"/>
          <w:color w:val="000000"/>
          <w:sz w:val="22"/>
          <w:szCs w:val="22"/>
        </w:rPr>
        <w:t>I also listen to my curious mind.</w:t>
      </w:r>
      <w:r>
        <w:rPr>
          <w:rFonts w:ascii="Palatino Linotype" w:eastAsia="Times New Roman" w:hAnsi="Palatino Linotype" w:cs="Calibri"/>
          <w:color w:val="000000"/>
          <w:sz w:val="22"/>
          <w:szCs w:val="22"/>
        </w:rPr>
        <w:t xml:space="preserve"> That’s where my best inquiries arise.</w:t>
      </w:r>
    </w:p>
    <w:p w14:paraId="0C5D508E" w14:textId="77777777" w:rsidR="003C2061" w:rsidRPr="00483B30" w:rsidRDefault="003C2061" w:rsidP="00483B30">
      <w:pPr>
        <w:rPr>
          <w:rFonts w:ascii="Palatino Linotype" w:eastAsia="Times New Roman" w:hAnsi="Palatino Linotype" w:cs="Times New Roman"/>
          <w:sz w:val="22"/>
          <w:szCs w:val="22"/>
        </w:rPr>
      </w:pPr>
    </w:p>
    <w:p w14:paraId="5B0EED19" w14:textId="6908EBA7" w:rsidR="003C2061" w:rsidRDefault="00C25F32" w:rsidP="00483B30">
      <w:pPr>
        <w:rPr>
          <w:rFonts w:ascii="Palatino Linotype" w:eastAsia="Times New Roman" w:hAnsi="Palatino Linotype" w:cs="Calibri"/>
          <w:color w:val="000000"/>
          <w:sz w:val="22"/>
          <w:szCs w:val="22"/>
        </w:rPr>
      </w:pPr>
      <w:r w:rsidRPr="00483B30">
        <w:rPr>
          <w:rFonts w:ascii="Palatino Linotype" w:eastAsia="Times New Roman" w:hAnsi="Palatino Linotype" w:cs="Calibri"/>
          <w:color w:val="000000"/>
          <w:sz w:val="22"/>
          <w:szCs w:val="22"/>
        </w:rPr>
        <w:t xml:space="preserve">At Brown, I </w:t>
      </w:r>
      <w:r w:rsidR="003C2061">
        <w:rPr>
          <w:rFonts w:ascii="Palatino Linotype" w:eastAsia="Times New Roman" w:hAnsi="Palatino Linotype" w:cs="Calibri"/>
          <w:color w:val="000000"/>
          <w:sz w:val="22"/>
          <w:szCs w:val="22"/>
        </w:rPr>
        <w:t>will</w:t>
      </w:r>
      <w:r w:rsidRPr="00483B30">
        <w:rPr>
          <w:rFonts w:ascii="Palatino Linotype" w:eastAsia="Times New Roman" w:hAnsi="Palatino Linotype" w:cs="Calibri"/>
          <w:color w:val="000000"/>
          <w:sz w:val="22"/>
          <w:szCs w:val="22"/>
        </w:rPr>
        <w:t xml:space="preserve"> listen to other people</w:t>
      </w:r>
      <w:r w:rsidR="003C2061">
        <w:rPr>
          <w:rFonts w:ascii="Palatino Linotype" w:eastAsia="Times New Roman" w:hAnsi="Palatino Linotype" w:cs="Calibri"/>
          <w:color w:val="000000"/>
          <w:sz w:val="22"/>
          <w:szCs w:val="22"/>
        </w:rPr>
        <w:t>, bringing random questions with me to</w:t>
      </w:r>
      <w:r w:rsidR="003C2061" w:rsidRPr="00483B30">
        <w:rPr>
          <w:rFonts w:ascii="Palatino Linotype" w:eastAsia="Times New Roman" w:hAnsi="Palatino Linotype" w:cs="Calibri"/>
          <w:color w:val="000000"/>
          <w:sz w:val="22"/>
          <w:szCs w:val="22"/>
        </w:rPr>
        <w:t xml:space="preserve"> my advisees, DUG fellows and roommates</w:t>
      </w:r>
      <w:r w:rsidR="003C2061">
        <w:rPr>
          <w:rFonts w:ascii="Palatino Linotype" w:eastAsia="Times New Roman" w:hAnsi="Palatino Linotype" w:cs="Calibri"/>
          <w:color w:val="000000"/>
          <w:sz w:val="22"/>
          <w:szCs w:val="22"/>
        </w:rPr>
        <w:t xml:space="preserve">. I will contribute by immersing myself, at the East Asia Colloquium, by painting murals on hospital walls with Art for Service, in the Catalyst Journal, and maybe by starting my own club. </w:t>
      </w:r>
    </w:p>
    <w:p w14:paraId="3DBAA4E5" w14:textId="77777777" w:rsidR="003C2061" w:rsidRDefault="003C2061" w:rsidP="00483B30">
      <w:pPr>
        <w:rPr>
          <w:rFonts w:ascii="Palatino Linotype" w:eastAsia="Times New Roman" w:hAnsi="Palatino Linotype" w:cs="Calibri"/>
          <w:color w:val="000000"/>
          <w:sz w:val="22"/>
          <w:szCs w:val="22"/>
        </w:rPr>
      </w:pPr>
    </w:p>
    <w:p w14:paraId="7370B307" w14:textId="2728E1BA" w:rsidR="003C2061" w:rsidRDefault="00126E93" w:rsidP="00483B30">
      <w:pPr>
        <w:rPr>
          <w:rFonts w:ascii="Palatino Linotype" w:eastAsia="Times New Roman" w:hAnsi="Palatino Linotype" w:cs="Calibri"/>
          <w:color w:val="000000"/>
          <w:sz w:val="22"/>
          <w:szCs w:val="22"/>
        </w:rPr>
      </w:pPr>
      <w:r>
        <w:rPr>
          <w:rFonts w:ascii="Palatino Linotype" w:eastAsia="Times New Roman" w:hAnsi="Palatino Linotype" w:cs="Calibri"/>
          <w:color w:val="000000"/>
          <w:sz w:val="22"/>
          <w:szCs w:val="22"/>
        </w:rPr>
        <w:t xml:space="preserve">What do I </w:t>
      </w:r>
      <w:r w:rsidRPr="00483B30">
        <w:rPr>
          <w:rFonts w:ascii="Palatino Linotype" w:eastAsia="Times New Roman" w:hAnsi="Palatino Linotype" w:cs="Calibri"/>
          <w:color w:val="000000"/>
          <w:sz w:val="22"/>
          <w:szCs w:val="22"/>
        </w:rPr>
        <w:t>hope to contribute to Brown</w:t>
      </w:r>
      <w:r>
        <w:rPr>
          <w:rFonts w:ascii="Palatino Linotype" w:eastAsia="Times New Roman" w:hAnsi="Palatino Linotype" w:cs="Calibri"/>
          <w:color w:val="000000"/>
          <w:sz w:val="22"/>
          <w:szCs w:val="22"/>
        </w:rPr>
        <w:t>? Although o</w:t>
      </w:r>
      <w:r w:rsidR="00C25F32" w:rsidRPr="00483B30">
        <w:rPr>
          <w:rFonts w:ascii="Palatino Linotype" w:eastAsia="Times New Roman" w:hAnsi="Palatino Linotype" w:cs="Calibri"/>
          <w:color w:val="000000"/>
          <w:sz w:val="22"/>
          <w:szCs w:val="22"/>
        </w:rPr>
        <w:t xml:space="preserve">ne may argue that listening </w:t>
      </w:r>
      <w:r>
        <w:rPr>
          <w:rFonts w:ascii="Palatino Linotype" w:eastAsia="Times New Roman" w:hAnsi="Palatino Linotype" w:cs="Calibri"/>
          <w:color w:val="000000"/>
          <w:sz w:val="22"/>
          <w:szCs w:val="22"/>
        </w:rPr>
        <w:t xml:space="preserve">primarily </w:t>
      </w:r>
      <w:r w:rsidR="003C2061">
        <w:rPr>
          <w:rFonts w:ascii="Palatino Linotype" w:eastAsia="Times New Roman" w:hAnsi="Palatino Linotype" w:cs="Calibri"/>
          <w:color w:val="000000"/>
          <w:sz w:val="22"/>
          <w:szCs w:val="22"/>
        </w:rPr>
        <w:t xml:space="preserve">helps </w:t>
      </w:r>
      <w:r w:rsidR="00C25F32" w:rsidRPr="00483B30">
        <w:rPr>
          <w:rFonts w:ascii="Palatino Linotype" w:eastAsia="Times New Roman" w:hAnsi="Palatino Linotype" w:cs="Calibri"/>
          <w:color w:val="000000"/>
          <w:sz w:val="22"/>
          <w:szCs w:val="22"/>
        </w:rPr>
        <w:t xml:space="preserve">the listener, I think </w:t>
      </w:r>
      <w:r>
        <w:rPr>
          <w:rFonts w:ascii="Palatino Linotype" w:eastAsia="Times New Roman" w:hAnsi="Palatino Linotype" w:cs="Calibri"/>
          <w:color w:val="000000"/>
          <w:sz w:val="22"/>
          <w:szCs w:val="22"/>
        </w:rPr>
        <w:t>we</w:t>
      </w:r>
      <w:r w:rsidR="00C25F32" w:rsidRPr="00483B30">
        <w:rPr>
          <w:rFonts w:ascii="Palatino Linotype" w:eastAsia="Times New Roman" w:hAnsi="Palatino Linotype" w:cs="Calibri"/>
          <w:color w:val="000000"/>
          <w:sz w:val="22"/>
          <w:szCs w:val="22"/>
        </w:rPr>
        <w:t xml:space="preserve"> empower </w:t>
      </w:r>
      <w:r w:rsidR="003C2061">
        <w:rPr>
          <w:rFonts w:ascii="Palatino Linotype" w:eastAsia="Times New Roman" w:hAnsi="Palatino Linotype" w:cs="Calibri"/>
          <w:color w:val="000000"/>
          <w:sz w:val="22"/>
          <w:szCs w:val="22"/>
        </w:rPr>
        <w:t xml:space="preserve">discovery by invigorating </w:t>
      </w:r>
      <w:r w:rsidR="00C25F32" w:rsidRPr="00483B30">
        <w:rPr>
          <w:rFonts w:ascii="Palatino Linotype" w:eastAsia="Times New Roman" w:hAnsi="Palatino Linotype" w:cs="Calibri"/>
          <w:color w:val="000000"/>
          <w:sz w:val="22"/>
          <w:szCs w:val="22"/>
        </w:rPr>
        <w:t xml:space="preserve">what other people have to say. </w:t>
      </w:r>
    </w:p>
    <w:p w14:paraId="16455098" w14:textId="77777777" w:rsidR="00126E93" w:rsidRDefault="00126E93" w:rsidP="00483B30">
      <w:pPr>
        <w:rPr>
          <w:rFonts w:ascii="Palatino Linotype" w:eastAsia="Times New Roman" w:hAnsi="Palatino Linotype" w:cs="Calibri"/>
          <w:color w:val="000000"/>
          <w:sz w:val="22"/>
          <w:szCs w:val="22"/>
        </w:rPr>
      </w:pPr>
    </w:p>
    <w:p w14:paraId="7C319269" w14:textId="54814F6F" w:rsidR="00126E93" w:rsidRDefault="00126E93" w:rsidP="00483B30">
      <w:pPr>
        <w:rPr>
          <w:rFonts w:ascii="Palatino Linotype" w:eastAsia="Times New Roman" w:hAnsi="Palatino Linotype" w:cs="Calibri"/>
          <w:color w:val="000000"/>
          <w:sz w:val="22"/>
          <w:szCs w:val="22"/>
        </w:rPr>
      </w:pPr>
      <w:r>
        <w:rPr>
          <w:rFonts w:ascii="Palatino Linotype" w:eastAsia="Times New Roman" w:hAnsi="Palatino Linotype" w:cs="Calibri"/>
          <w:color w:val="000000"/>
          <w:sz w:val="22"/>
          <w:szCs w:val="22"/>
        </w:rPr>
        <w:t>I’ll also bring some tongue-twisters.</w:t>
      </w:r>
    </w:p>
    <w:p w14:paraId="66178184" w14:textId="77777777" w:rsidR="003C2061" w:rsidRDefault="003C2061" w:rsidP="00483B30">
      <w:pPr>
        <w:rPr>
          <w:rFonts w:ascii="Palatino Linotype" w:eastAsia="Times New Roman" w:hAnsi="Palatino Linotype" w:cs="Calibri"/>
          <w:color w:val="000000"/>
          <w:sz w:val="22"/>
          <w:szCs w:val="22"/>
        </w:rPr>
      </w:pPr>
    </w:p>
    <w:p w14:paraId="7DAF1D3D" w14:textId="77777777" w:rsidR="00126E93" w:rsidRPr="00483B30" w:rsidRDefault="00126E93">
      <w:pPr>
        <w:rPr>
          <w:rFonts w:ascii="Palatino Linotype" w:eastAsia="Times New Roman" w:hAnsi="Palatino Linotype" w:cs="Times New Roman"/>
          <w:sz w:val="22"/>
          <w:szCs w:val="22"/>
        </w:rPr>
      </w:pPr>
    </w:p>
    <w:sectPr w:rsidR="00126E93" w:rsidRPr="00483B30" w:rsidSect="00524B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F32"/>
    <w:rsid w:val="00045D4D"/>
    <w:rsid w:val="00126E93"/>
    <w:rsid w:val="003C2061"/>
    <w:rsid w:val="00483B30"/>
    <w:rsid w:val="00524BF7"/>
    <w:rsid w:val="005A6969"/>
    <w:rsid w:val="00C25F32"/>
    <w:rsid w:val="00E10B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9673"/>
  <w15:chartTrackingRefBased/>
  <w15:docId w15:val="{E6FBA1D4-85A0-6845-BC77-0CDC943A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F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Kireyna Aurelia Santoso</dc:creator>
  <cp:keywords/>
  <dc:description/>
  <cp:lastModifiedBy>Ivana Rachmawati</cp:lastModifiedBy>
  <cp:revision>2</cp:revision>
  <dcterms:created xsi:type="dcterms:W3CDTF">2020-10-11T08:28:00Z</dcterms:created>
  <dcterms:modified xsi:type="dcterms:W3CDTF">2020-10-11T08:28:00Z</dcterms:modified>
</cp:coreProperties>
</file>