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Lawyer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Lawyer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Lawyer jobs offer high stake, high reward. Known for long working hours and a high pressure environment, this job is rewarding in context of high salary pay and significance of your decision.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jc w:val="both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Average salary per year in Indonesia Rp501.494.835/ year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Average salary per year in US $122,960/ year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Helping clients get fair representation in a court of law.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Meeting with clients to determine their needs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Preparing documents to file cases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Working closely with team members to prepare a comprehensive brief on trial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Researching legal concepts, case law, judicial opinions, statutes and regulations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Maintaining accurate case files, notes and reports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Negotiating cases to meet the needs of the firm and the client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Making sure all parties are carrying out their court order sentence and paying the necessary fines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Writing legal documents such as contracts, lawsuits, deeds, wills and appeals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Mostly work in offices.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Some travel to attend meetings with clients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Courts while attending trials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Technical Skills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pacing w:after="24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Understanding of legal concepts, regulations, and court system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Soft Skills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Resilience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Negotiation skill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Ability to work under pressure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Decision making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0" w:firstLine="0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 career in lawyer are varies depending on the government system in each country. In US, the pathway is: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Complete relevant Bachelor’s Degree Program for 3-4 years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Pass the Law School Admission Test (LSAT)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Enroll for law schools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Juris Doctor Degree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Pass the Bar Examination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Being a lawyer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In Indonesia, the pathway is slightly different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Complete law Bachelor’s Degree Program for 3-4 years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Apply for internship, usually up to a year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for certification (depending on the specialization that you want to take)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Entry-level Lawyer or associate for 2-3 years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Mid-level lawyer for up to 10 years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Montserrat" w:cs="Montserrat" w:eastAsia="Montserrat" w:hAnsi="Montserrat"/>
          <w:color w:val="1c4587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Senior lawyer &gt;10 year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Law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Political science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Philosophy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Journalism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English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Social studies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History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