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 Black" w:cs="Montserrat Black" w:eastAsia="Montserrat Black" w:hAnsi="Montserrat Black"/>
          <w:color w:val="1c4587"/>
          <w:sz w:val="48"/>
          <w:szCs w:val="48"/>
        </w:rPr>
      </w:pPr>
      <w:r w:rsidDel="00000000" w:rsidR="00000000" w:rsidRPr="00000000">
        <w:rPr>
          <w:rFonts w:ascii="Montserrat Black" w:cs="Montserrat Black" w:eastAsia="Montserrat Black" w:hAnsi="Montserrat Black"/>
          <w:color w:val="1c4587"/>
          <w:sz w:val="48"/>
          <w:szCs w:val="48"/>
          <w:rtl w:val="0"/>
        </w:rPr>
        <w:t xml:space="preserve">Visual Designer/Graphic Designer</w:t>
      </w:r>
    </w:p>
    <w:p w:rsidR="00000000" w:rsidDel="00000000" w:rsidP="00000000" w:rsidRDefault="00000000" w:rsidRPr="00000000" w14:paraId="00000002">
      <w:pPr>
        <w:pageBreakBefore w:val="0"/>
        <w:ind w:left="1260" w:right="630" w:firstLine="0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Industry Demand of Visual Designer/Graphic Designer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Even though some of them are self-employed, others work in companies like: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Specialized design services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Advertising, public relations, and related services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Internet and software development companies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Television studios and video production companies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Printing and related support activities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Newspaper, periodical, book, and directory publishers 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Companies are continuing to increase their digital presence, which requires visual and graphic designers. Employment of designers in computer systems design and related services is projected to grow.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Salary (Range)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Salary in the United States: $49,000/year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Salary in the United States: $105,000/year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Salary in Indonesia: Rp 54,000,000/year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Salary in Indonesia: Rp 96,000,000/year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Core Tasks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 core tasks of a graphic designer are: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Meet with clients or the art director to determine the scope of a project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Use digital illustration, photo editing software, and layout software to create designs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Create visual elements such as logos, original images, and illustrations to help deliver a message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Design layouts, including selection of colors, images, and typefaces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Present design concepts to clients or art directors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Incorporate changes recommended by clients or art directors into final designs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Review designs for errors before printing or publishing them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 core tasks for a visual designer are: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Consult with the project team and determine visual design preferences and expectations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Design original graphics with unique colors, shapes, and typography fonts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Refine the output of paint and hand-draw applications by using visual design software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Work within brand guidelines to create layouts that reinforce a brand’s style or voice through its visual touchpoints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Collaborate with IT developers in aligning visual designs with website functionalities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Develop prototypes to uniformly integrate logos and brand images to other products and platforms, including social media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Keep track of advancements in visual design technologies and applications, as well as industry trends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To sum it up, graphic designers aim to convey a specific message in each project while visual designers have the goal of conveying a specific brand voice across digital platforms.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Working Conditions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after="240" w:before="240" w:line="276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Much of their time is spent in a studio, those who work in firms usually work in teams, and those who are self-employed work from home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Skills Required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Proficient with design software (Adobe Photoshop, Adobe Illustrator, Adobe Indesign, Invision, Sketch, etc.)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 solid foundation in typography, layout and design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Strong problem-solving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Creativity skills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 penchant for details and organization, including the ability to prioritize tasks, communicate progress and meet deadlines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Career progression data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Earn a bachelor’s degree in a related field (Graphic Design, Fine Arts, Visual Communications)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While in the university, build a strong portfolio and consider applying for an internship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Start out as an entry level graphic/visual designer and progress onto senior designer until finally, art/creative director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Possible University Major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Graphic Design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Fine Arts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Visual Communications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School subjects required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Art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Computer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