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903" w:rsidRPr="00A847AF" w:rsidRDefault="008F027F" w:rsidP="008F027F">
      <w:pPr>
        <w:jc w:val="center"/>
        <w:rPr>
          <w:sz w:val="28"/>
          <w:szCs w:val="28"/>
        </w:rPr>
      </w:pPr>
      <w:r w:rsidRPr="00A847AF">
        <w:rPr>
          <w:sz w:val="28"/>
          <w:szCs w:val="28"/>
        </w:rPr>
        <w:t xml:space="preserve">1541 Intro </w:t>
      </w:r>
      <w:r w:rsidR="00D22DD7" w:rsidRPr="00A847AF">
        <w:rPr>
          <w:sz w:val="28"/>
          <w:szCs w:val="28"/>
        </w:rPr>
        <w:t>to</w:t>
      </w:r>
      <w:r w:rsidRPr="00A847AF">
        <w:rPr>
          <w:sz w:val="28"/>
          <w:szCs w:val="28"/>
        </w:rPr>
        <w:t xml:space="preserve"> Computer Architecture: Project 2</w:t>
      </w:r>
    </w:p>
    <w:p w:rsidR="008F027F" w:rsidRDefault="00A847AF">
      <w:r>
        <w:t xml:space="preserve">Group Members: </w:t>
      </w:r>
      <w:r w:rsidR="008368C4">
        <w:t>Austin Linder, Matthew Sa</w:t>
      </w:r>
      <w:bookmarkStart w:id="0" w:name="_GoBack"/>
      <w:bookmarkEnd w:id="0"/>
      <w:r w:rsidR="008368C4">
        <w:t>le</w:t>
      </w:r>
      <w:r w:rsidR="008F027F">
        <w:t>mi, Kevin Carr</w:t>
      </w:r>
    </w:p>
    <w:p w:rsidR="008F027F" w:rsidRPr="00A847AF" w:rsidRDefault="004262A4">
      <w:pPr>
        <w:rPr>
          <w:b/>
          <w:u w:val="single"/>
        </w:rPr>
      </w:pPr>
      <w:r>
        <w:rPr>
          <w:noProof/>
        </w:rPr>
        <w:drawing>
          <wp:anchor distT="0" distB="0" distL="114300" distR="114300" simplePos="0" relativeHeight="251664384" behindDoc="1" locked="0" layoutInCell="1" allowOverlap="1" wp14:anchorId="352CBE95">
            <wp:simplePos x="0" y="0"/>
            <wp:positionH relativeFrom="page">
              <wp:posOffset>4521200</wp:posOffset>
            </wp:positionH>
            <wp:positionV relativeFrom="paragraph">
              <wp:posOffset>6985</wp:posOffset>
            </wp:positionV>
            <wp:extent cx="2851150" cy="3073400"/>
            <wp:effectExtent l="0" t="0" r="6350" b="12700"/>
            <wp:wrapTight wrapText="bothSides">
              <wp:wrapPolygon edited="0">
                <wp:start x="0" y="0"/>
                <wp:lineTo x="0" y="21555"/>
                <wp:lineTo x="21504" y="21555"/>
                <wp:lineTo x="21504" y="0"/>
                <wp:lineTo x="0" y="0"/>
              </wp:wrapPolygon>
            </wp:wrapTight>
            <wp:docPr id="1" name="Chart 1">
              <a:extLst xmlns:a="http://schemas.openxmlformats.org/drawingml/2006/main">
                <a:ext uri="{FF2B5EF4-FFF2-40B4-BE49-F238E27FC236}">
                  <a16:creationId xmlns:a16="http://schemas.microsoft.com/office/drawing/2014/main" id="{C5BC0891-E613-424B-85D0-216938A52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8F027F" w:rsidRPr="00A847AF">
        <w:rPr>
          <w:b/>
          <w:u w:val="single"/>
        </w:rPr>
        <w:t>Experiment 1:</w:t>
      </w:r>
    </w:p>
    <w:tbl>
      <w:tblPr>
        <w:tblStyle w:val="TableGrid"/>
        <w:tblpPr w:leftFromText="187" w:rightFromText="187" w:topFromText="144" w:bottomFromText="144" w:vertAnchor="page" w:horzAnchor="page" w:tblpX="586" w:tblpY="3031"/>
        <w:tblOverlap w:val="never"/>
        <w:tblW w:w="6565" w:type="dxa"/>
        <w:tblLayout w:type="fixed"/>
        <w:tblLook w:val="04A0" w:firstRow="1" w:lastRow="0" w:firstColumn="1" w:lastColumn="0" w:noHBand="0" w:noVBand="1"/>
      </w:tblPr>
      <w:tblGrid>
        <w:gridCol w:w="625"/>
        <w:gridCol w:w="1080"/>
        <w:gridCol w:w="900"/>
        <w:gridCol w:w="1080"/>
        <w:gridCol w:w="900"/>
        <w:gridCol w:w="1080"/>
        <w:gridCol w:w="900"/>
      </w:tblGrid>
      <w:tr w:rsidR="00FC1174" w:rsidTr="00FC1174">
        <w:tc>
          <w:tcPr>
            <w:tcW w:w="6565" w:type="dxa"/>
            <w:gridSpan w:val="7"/>
          </w:tcPr>
          <w:p w:rsidR="00FC1174" w:rsidRDefault="00FC1174" w:rsidP="00FC1174">
            <w:pPr>
              <w:jc w:val="center"/>
            </w:pPr>
            <w:r>
              <w:t>Sample_large1.tr - Miss Rates</w:t>
            </w:r>
          </w:p>
        </w:tc>
      </w:tr>
      <w:tr w:rsidR="0045739B" w:rsidTr="0045739B">
        <w:tc>
          <w:tcPr>
            <w:tcW w:w="625" w:type="dxa"/>
            <w:vMerge w:val="restart"/>
            <w:shd w:val="clear" w:color="auto" w:fill="808080" w:themeFill="background1" w:themeFillShade="80"/>
          </w:tcPr>
          <w:p w:rsidR="0045739B" w:rsidRDefault="0045739B" w:rsidP="00FC1174">
            <w:pPr>
              <w:jc w:val="center"/>
            </w:pPr>
          </w:p>
        </w:tc>
        <w:tc>
          <w:tcPr>
            <w:tcW w:w="5940" w:type="dxa"/>
            <w:gridSpan w:val="6"/>
          </w:tcPr>
          <w:p w:rsidR="0045739B" w:rsidRDefault="0045739B" w:rsidP="00FC1174">
            <w:pPr>
              <w:jc w:val="center"/>
            </w:pPr>
            <w:r>
              <w:t>Direct Map</w:t>
            </w:r>
          </w:p>
        </w:tc>
      </w:tr>
      <w:tr w:rsidR="0045739B" w:rsidTr="0045739B">
        <w:tc>
          <w:tcPr>
            <w:tcW w:w="625" w:type="dxa"/>
            <w:vMerge/>
            <w:shd w:val="clear" w:color="auto" w:fill="808080" w:themeFill="background1" w:themeFillShade="80"/>
          </w:tcPr>
          <w:p w:rsidR="0045739B" w:rsidRDefault="0045739B" w:rsidP="00FC1174">
            <w:pPr>
              <w:jc w:val="center"/>
            </w:pPr>
          </w:p>
        </w:tc>
        <w:tc>
          <w:tcPr>
            <w:tcW w:w="1980" w:type="dxa"/>
            <w:gridSpan w:val="2"/>
          </w:tcPr>
          <w:p w:rsidR="0045739B" w:rsidRDefault="0045739B" w:rsidP="00FC1174">
            <w:pPr>
              <w:jc w:val="center"/>
            </w:pPr>
            <w:r>
              <w:t>4KB</w:t>
            </w:r>
          </w:p>
        </w:tc>
        <w:tc>
          <w:tcPr>
            <w:tcW w:w="1980" w:type="dxa"/>
            <w:gridSpan w:val="2"/>
          </w:tcPr>
          <w:p w:rsidR="0045739B" w:rsidRDefault="0045739B" w:rsidP="00FC1174">
            <w:pPr>
              <w:jc w:val="center"/>
            </w:pPr>
            <w:r>
              <w:t>16KB</w:t>
            </w:r>
          </w:p>
        </w:tc>
        <w:tc>
          <w:tcPr>
            <w:tcW w:w="1980" w:type="dxa"/>
            <w:gridSpan w:val="2"/>
          </w:tcPr>
          <w:p w:rsidR="0045739B" w:rsidRDefault="0045739B" w:rsidP="00FC1174">
            <w:pPr>
              <w:jc w:val="center"/>
            </w:pPr>
            <w:r>
              <w:t>64KB</w:t>
            </w:r>
          </w:p>
        </w:tc>
      </w:tr>
      <w:tr w:rsidR="0045739B" w:rsidTr="0045739B">
        <w:trPr>
          <w:trHeight w:val="320"/>
        </w:trPr>
        <w:tc>
          <w:tcPr>
            <w:tcW w:w="625" w:type="dxa"/>
            <w:vMerge/>
            <w:shd w:val="clear" w:color="auto" w:fill="808080" w:themeFill="background1" w:themeFillShade="80"/>
          </w:tcPr>
          <w:p w:rsidR="0045739B" w:rsidRDefault="0045739B" w:rsidP="00FC1174">
            <w:pPr>
              <w:jc w:val="center"/>
            </w:pPr>
          </w:p>
        </w:tc>
        <w:tc>
          <w:tcPr>
            <w:tcW w:w="1080" w:type="dxa"/>
          </w:tcPr>
          <w:p w:rsidR="0045739B" w:rsidRDefault="0045739B" w:rsidP="00FC1174">
            <w:pPr>
              <w:jc w:val="center"/>
            </w:pPr>
            <w:r>
              <w:t>I</w:t>
            </w:r>
          </w:p>
        </w:tc>
        <w:tc>
          <w:tcPr>
            <w:tcW w:w="900" w:type="dxa"/>
          </w:tcPr>
          <w:p w:rsidR="0045739B" w:rsidRDefault="0045739B" w:rsidP="00FC1174">
            <w:pPr>
              <w:jc w:val="center"/>
            </w:pPr>
            <w:r>
              <w:t>D</w:t>
            </w:r>
          </w:p>
        </w:tc>
        <w:tc>
          <w:tcPr>
            <w:tcW w:w="1080" w:type="dxa"/>
          </w:tcPr>
          <w:p w:rsidR="0045739B" w:rsidRDefault="0045739B" w:rsidP="00FC1174">
            <w:pPr>
              <w:jc w:val="center"/>
            </w:pPr>
            <w:r>
              <w:t>I</w:t>
            </w:r>
          </w:p>
        </w:tc>
        <w:tc>
          <w:tcPr>
            <w:tcW w:w="900" w:type="dxa"/>
          </w:tcPr>
          <w:p w:rsidR="0045739B" w:rsidRDefault="0045739B" w:rsidP="00FC1174">
            <w:pPr>
              <w:jc w:val="center"/>
            </w:pPr>
            <w:r>
              <w:t>D</w:t>
            </w:r>
          </w:p>
        </w:tc>
        <w:tc>
          <w:tcPr>
            <w:tcW w:w="1080" w:type="dxa"/>
          </w:tcPr>
          <w:p w:rsidR="0045739B" w:rsidRDefault="0045739B" w:rsidP="00FC1174">
            <w:pPr>
              <w:jc w:val="center"/>
            </w:pPr>
            <w:r>
              <w:t>I</w:t>
            </w:r>
          </w:p>
        </w:tc>
        <w:tc>
          <w:tcPr>
            <w:tcW w:w="900" w:type="dxa"/>
          </w:tcPr>
          <w:p w:rsidR="0045739B" w:rsidRDefault="0045739B" w:rsidP="00FC1174">
            <w:pPr>
              <w:jc w:val="center"/>
            </w:pPr>
            <w:r>
              <w:t>D</w:t>
            </w:r>
          </w:p>
        </w:tc>
      </w:tr>
      <w:tr w:rsidR="00FC1174" w:rsidTr="00FC1174">
        <w:tc>
          <w:tcPr>
            <w:tcW w:w="625" w:type="dxa"/>
          </w:tcPr>
          <w:p w:rsidR="00FC1174" w:rsidRDefault="00FC1174" w:rsidP="00FC1174">
            <w:pPr>
              <w:jc w:val="center"/>
            </w:pPr>
            <w:r>
              <w:t>4B</w:t>
            </w:r>
          </w:p>
        </w:tc>
        <w:tc>
          <w:tcPr>
            <w:tcW w:w="1080" w:type="dxa"/>
          </w:tcPr>
          <w:p w:rsidR="00FC1174" w:rsidRPr="0084658B" w:rsidRDefault="00FC1174" w:rsidP="00FC1174">
            <w:pPr>
              <w:jc w:val="center"/>
            </w:pPr>
            <w:r w:rsidRPr="0084658B">
              <w:t>0.008642</w:t>
            </w:r>
          </w:p>
        </w:tc>
        <w:tc>
          <w:tcPr>
            <w:tcW w:w="900" w:type="dxa"/>
          </w:tcPr>
          <w:p w:rsidR="00FC1174" w:rsidRPr="0084658B" w:rsidRDefault="00FC1174" w:rsidP="00FC1174">
            <w:pPr>
              <w:jc w:val="center"/>
            </w:pPr>
            <w:r w:rsidRPr="0084658B">
              <w:t>0.3743</w:t>
            </w:r>
          </w:p>
        </w:tc>
        <w:tc>
          <w:tcPr>
            <w:tcW w:w="1080" w:type="dxa"/>
          </w:tcPr>
          <w:p w:rsidR="00FC1174" w:rsidRPr="0084658B" w:rsidRDefault="00FC1174" w:rsidP="00FC1174">
            <w:pPr>
              <w:jc w:val="center"/>
            </w:pPr>
            <w:r w:rsidRPr="0084658B">
              <w:t>5.556e-5</w:t>
            </w:r>
          </w:p>
        </w:tc>
        <w:tc>
          <w:tcPr>
            <w:tcW w:w="900" w:type="dxa"/>
          </w:tcPr>
          <w:p w:rsidR="00FC1174" w:rsidRPr="0084658B" w:rsidRDefault="00FC1174" w:rsidP="00FC1174">
            <w:pPr>
              <w:jc w:val="center"/>
            </w:pPr>
            <w:r w:rsidRPr="0084658B">
              <w:t>0.3337</w:t>
            </w:r>
          </w:p>
        </w:tc>
        <w:tc>
          <w:tcPr>
            <w:tcW w:w="1080" w:type="dxa"/>
          </w:tcPr>
          <w:p w:rsidR="00FC1174" w:rsidRPr="0084658B" w:rsidRDefault="00FC1174" w:rsidP="00FC1174">
            <w:pPr>
              <w:jc w:val="center"/>
            </w:pPr>
            <w:r w:rsidRPr="0084658B">
              <w:t>1.780e-5</w:t>
            </w:r>
          </w:p>
        </w:tc>
        <w:tc>
          <w:tcPr>
            <w:tcW w:w="900" w:type="dxa"/>
          </w:tcPr>
          <w:p w:rsidR="00FC1174" w:rsidRPr="0084658B" w:rsidRDefault="00FC1174" w:rsidP="00FC1174">
            <w:pPr>
              <w:jc w:val="center"/>
            </w:pPr>
            <w:r w:rsidRPr="0084658B">
              <w:t>0.2208</w:t>
            </w:r>
          </w:p>
        </w:tc>
      </w:tr>
      <w:tr w:rsidR="00FC1174" w:rsidTr="00FC1174">
        <w:tc>
          <w:tcPr>
            <w:tcW w:w="625" w:type="dxa"/>
          </w:tcPr>
          <w:p w:rsidR="00FC1174" w:rsidRDefault="00FC1174" w:rsidP="00FC1174">
            <w:pPr>
              <w:jc w:val="center"/>
            </w:pPr>
            <w:r>
              <w:t>16B</w:t>
            </w:r>
          </w:p>
        </w:tc>
        <w:tc>
          <w:tcPr>
            <w:tcW w:w="1080" w:type="dxa"/>
          </w:tcPr>
          <w:p w:rsidR="00FC1174" w:rsidRPr="0084658B" w:rsidRDefault="00FC1174" w:rsidP="00FC1174">
            <w:pPr>
              <w:jc w:val="center"/>
            </w:pPr>
            <w:r w:rsidRPr="0084658B">
              <w:t>0.00691</w:t>
            </w:r>
          </w:p>
        </w:tc>
        <w:tc>
          <w:tcPr>
            <w:tcW w:w="900" w:type="dxa"/>
          </w:tcPr>
          <w:p w:rsidR="00FC1174" w:rsidRPr="0084658B" w:rsidRDefault="00FC1174" w:rsidP="00FC1174">
            <w:pPr>
              <w:jc w:val="center"/>
            </w:pPr>
            <w:r w:rsidRPr="0084658B">
              <w:t>0.3141</w:t>
            </w:r>
          </w:p>
        </w:tc>
        <w:tc>
          <w:tcPr>
            <w:tcW w:w="1080" w:type="dxa"/>
          </w:tcPr>
          <w:p w:rsidR="00FC1174" w:rsidRPr="0084658B" w:rsidRDefault="00FC1174" w:rsidP="00FC1174">
            <w:pPr>
              <w:jc w:val="center"/>
            </w:pPr>
            <w:r w:rsidRPr="0084658B">
              <w:t>1.812e-5</w:t>
            </w:r>
          </w:p>
        </w:tc>
        <w:tc>
          <w:tcPr>
            <w:tcW w:w="900" w:type="dxa"/>
          </w:tcPr>
          <w:p w:rsidR="00FC1174" w:rsidRPr="0084658B" w:rsidRDefault="00FC1174" w:rsidP="00FC1174">
            <w:pPr>
              <w:jc w:val="center"/>
            </w:pPr>
            <w:r w:rsidRPr="0084658B">
              <w:t>0.2647</w:t>
            </w:r>
          </w:p>
        </w:tc>
        <w:tc>
          <w:tcPr>
            <w:tcW w:w="1080" w:type="dxa"/>
          </w:tcPr>
          <w:p w:rsidR="00FC1174" w:rsidRPr="0084658B" w:rsidRDefault="00FC1174" w:rsidP="00FC1174">
            <w:pPr>
              <w:jc w:val="center"/>
            </w:pPr>
            <w:r w:rsidRPr="0084658B">
              <w:t>4.804e-6</w:t>
            </w:r>
          </w:p>
        </w:tc>
        <w:tc>
          <w:tcPr>
            <w:tcW w:w="900" w:type="dxa"/>
          </w:tcPr>
          <w:p w:rsidR="00FC1174" w:rsidRPr="0084658B" w:rsidRDefault="00FC1174" w:rsidP="00FC1174">
            <w:pPr>
              <w:jc w:val="center"/>
            </w:pPr>
            <w:r w:rsidRPr="0084658B">
              <w:t>0.1412</w:t>
            </w:r>
          </w:p>
        </w:tc>
      </w:tr>
      <w:tr w:rsidR="00FC1174" w:rsidTr="0045739B">
        <w:tc>
          <w:tcPr>
            <w:tcW w:w="6565" w:type="dxa"/>
            <w:gridSpan w:val="7"/>
            <w:shd w:val="clear" w:color="auto" w:fill="808080" w:themeFill="background1" w:themeFillShade="80"/>
          </w:tcPr>
          <w:p w:rsidR="00FC1174" w:rsidRDefault="00FC1174" w:rsidP="00FC1174">
            <w:pPr>
              <w:jc w:val="center"/>
              <w:rPr>
                <w:sz w:val="20"/>
                <w:szCs w:val="20"/>
              </w:rPr>
            </w:pPr>
          </w:p>
        </w:tc>
      </w:tr>
      <w:tr w:rsidR="0045739B" w:rsidTr="0045739B">
        <w:tc>
          <w:tcPr>
            <w:tcW w:w="625" w:type="dxa"/>
            <w:vMerge w:val="restart"/>
            <w:shd w:val="clear" w:color="auto" w:fill="808080" w:themeFill="background1" w:themeFillShade="80"/>
          </w:tcPr>
          <w:p w:rsidR="0045739B" w:rsidRPr="00B92B09" w:rsidRDefault="0045739B" w:rsidP="00FC1174">
            <w:pPr>
              <w:jc w:val="center"/>
            </w:pPr>
          </w:p>
        </w:tc>
        <w:tc>
          <w:tcPr>
            <w:tcW w:w="5940" w:type="dxa"/>
            <w:gridSpan w:val="6"/>
          </w:tcPr>
          <w:p w:rsidR="0045739B" w:rsidRPr="00B92B09" w:rsidRDefault="0045739B" w:rsidP="00FC1174">
            <w:pPr>
              <w:jc w:val="center"/>
            </w:pPr>
            <w:r w:rsidRPr="00B92B09">
              <w:t>4-Way Associative</w:t>
            </w:r>
          </w:p>
        </w:tc>
      </w:tr>
      <w:tr w:rsidR="0045739B" w:rsidTr="0045739B">
        <w:tc>
          <w:tcPr>
            <w:tcW w:w="625" w:type="dxa"/>
            <w:vMerge/>
            <w:shd w:val="clear" w:color="auto" w:fill="808080" w:themeFill="background1" w:themeFillShade="80"/>
          </w:tcPr>
          <w:p w:rsidR="0045739B" w:rsidRPr="00B92B09" w:rsidRDefault="0045739B" w:rsidP="00FC1174">
            <w:pPr>
              <w:jc w:val="center"/>
            </w:pPr>
          </w:p>
        </w:tc>
        <w:tc>
          <w:tcPr>
            <w:tcW w:w="1980" w:type="dxa"/>
            <w:gridSpan w:val="2"/>
          </w:tcPr>
          <w:p w:rsidR="0045739B" w:rsidRPr="00B92B09" w:rsidRDefault="0045739B" w:rsidP="00FC1174">
            <w:pPr>
              <w:jc w:val="center"/>
            </w:pPr>
            <w:r w:rsidRPr="00B92B09">
              <w:t>4KB</w:t>
            </w:r>
          </w:p>
        </w:tc>
        <w:tc>
          <w:tcPr>
            <w:tcW w:w="1980" w:type="dxa"/>
            <w:gridSpan w:val="2"/>
          </w:tcPr>
          <w:p w:rsidR="0045739B" w:rsidRPr="00B92B09" w:rsidRDefault="0045739B" w:rsidP="00FC1174">
            <w:pPr>
              <w:jc w:val="center"/>
            </w:pPr>
            <w:r w:rsidRPr="00B92B09">
              <w:t>16KB</w:t>
            </w:r>
          </w:p>
        </w:tc>
        <w:tc>
          <w:tcPr>
            <w:tcW w:w="1980" w:type="dxa"/>
            <w:gridSpan w:val="2"/>
          </w:tcPr>
          <w:p w:rsidR="0045739B" w:rsidRPr="00B92B09" w:rsidRDefault="0045739B" w:rsidP="00FC1174">
            <w:pPr>
              <w:jc w:val="center"/>
            </w:pPr>
            <w:r w:rsidRPr="00B92B09">
              <w:t>64KB</w:t>
            </w:r>
          </w:p>
        </w:tc>
      </w:tr>
      <w:tr w:rsidR="0045739B" w:rsidTr="0045739B">
        <w:tc>
          <w:tcPr>
            <w:tcW w:w="625" w:type="dxa"/>
            <w:vMerge/>
            <w:shd w:val="clear" w:color="auto" w:fill="808080" w:themeFill="background1" w:themeFillShade="80"/>
          </w:tcPr>
          <w:p w:rsidR="0045739B" w:rsidRPr="00B92B09" w:rsidRDefault="0045739B" w:rsidP="00FC1174">
            <w:pPr>
              <w:jc w:val="center"/>
            </w:pPr>
          </w:p>
        </w:tc>
        <w:tc>
          <w:tcPr>
            <w:tcW w:w="1080" w:type="dxa"/>
          </w:tcPr>
          <w:p w:rsidR="0045739B" w:rsidRPr="00B92B09" w:rsidRDefault="0045739B" w:rsidP="00FC1174">
            <w:pPr>
              <w:jc w:val="center"/>
            </w:pPr>
            <w:r w:rsidRPr="00B92B09">
              <w:t>I</w:t>
            </w:r>
          </w:p>
        </w:tc>
        <w:tc>
          <w:tcPr>
            <w:tcW w:w="900" w:type="dxa"/>
          </w:tcPr>
          <w:p w:rsidR="0045739B" w:rsidRPr="00B92B09" w:rsidRDefault="0045739B" w:rsidP="00FC1174">
            <w:pPr>
              <w:jc w:val="center"/>
            </w:pPr>
            <w:r w:rsidRPr="00B92B09">
              <w:t>D</w:t>
            </w:r>
          </w:p>
        </w:tc>
        <w:tc>
          <w:tcPr>
            <w:tcW w:w="1080" w:type="dxa"/>
          </w:tcPr>
          <w:p w:rsidR="0045739B" w:rsidRPr="00B92B09" w:rsidRDefault="0045739B" w:rsidP="00FC1174">
            <w:pPr>
              <w:jc w:val="center"/>
            </w:pPr>
            <w:r w:rsidRPr="00B92B09">
              <w:t>I</w:t>
            </w:r>
          </w:p>
        </w:tc>
        <w:tc>
          <w:tcPr>
            <w:tcW w:w="900" w:type="dxa"/>
          </w:tcPr>
          <w:p w:rsidR="0045739B" w:rsidRPr="00B92B09" w:rsidRDefault="0045739B" w:rsidP="00FC1174">
            <w:pPr>
              <w:jc w:val="center"/>
            </w:pPr>
            <w:r w:rsidRPr="00B92B09">
              <w:t>D</w:t>
            </w:r>
          </w:p>
        </w:tc>
        <w:tc>
          <w:tcPr>
            <w:tcW w:w="1080" w:type="dxa"/>
          </w:tcPr>
          <w:p w:rsidR="0045739B" w:rsidRPr="00B92B09" w:rsidRDefault="0045739B" w:rsidP="00FC1174">
            <w:pPr>
              <w:jc w:val="center"/>
            </w:pPr>
            <w:r w:rsidRPr="00B92B09">
              <w:t>I</w:t>
            </w:r>
          </w:p>
        </w:tc>
        <w:tc>
          <w:tcPr>
            <w:tcW w:w="900" w:type="dxa"/>
          </w:tcPr>
          <w:p w:rsidR="0045739B" w:rsidRPr="00B92B09" w:rsidRDefault="0045739B" w:rsidP="00FC1174">
            <w:pPr>
              <w:jc w:val="center"/>
            </w:pPr>
            <w:r w:rsidRPr="00B92B09">
              <w:t>D</w:t>
            </w:r>
          </w:p>
        </w:tc>
      </w:tr>
      <w:tr w:rsidR="00FC1174" w:rsidTr="00FC1174">
        <w:tc>
          <w:tcPr>
            <w:tcW w:w="625" w:type="dxa"/>
          </w:tcPr>
          <w:p w:rsidR="00FC1174" w:rsidRPr="00B92B09" w:rsidRDefault="00FC1174" w:rsidP="00FC1174">
            <w:pPr>
              <w:jc w:val="center"/>
            </w:pPr>
            <w:r w:rsidRPr="00B92B09">
              <w:t>4B</w:t>
            </w:r>
          </w:p>
        </w:tc>
        <w:tc>
          <w:tcPr>
            <w:tcW w:w="1080" w:type="dxa"/>
          </w:tcPr>
          <w:p w:rsidR="00FC1174" w:rsidRPr="00B92B09" w:rsidRDefault="004262A4" w:rsidP="00FC1174">
            <w:pPr>
              <w:jc w:val="center"/>
            </w:pPr>
            <w:r>
              <w:t>0.01882</w:t>
            </w:r>
          </w:p>
        </w:tc>
        <w:tc>
          <w:tcPr>
            <w:tcW w:w="900" w:type="dxa"/>
          </w:tcPr>
          <w:p w:rsidR="00FC1174" w:rsidRPr="00B92B09" w:rsidRDefault="00FC1174" w:rsidP="00FC1174">
            <w:pPr>
              <w:jc w:val="center"/>
            </w:pPr>
            <w:r w:rsidRPr="00B92B09">
              <w:t>0.4197</w:t>
            </w:r>
          </w:p>
        </w:tc>
        <w:tc>
          <w:tcPr>
            <w:tcW w:w="1080" w:type="dxa"/>
          </w:tcPr>
          <w:p w:rsidR="00FC1174" w:rsidRPr="00B92B09" w:rsidRDefault="00FC1174" w:rsidP="00FC1174">
            <w:pPr>
              <w:jc w:val="center"/>
            </w:pPr>
            <w:r w:rsidRPr="00B92B09">
              <w:t>1.780e-5</w:t>
            </w:r>
          </w:p>
        </w:tc>
        <w:tc>
          <w:tcPr>
            <w:tcW w:w="900" w:type="dxa"/>
          </w:tcPr>
          <w:p w:rsidR="00FC1174" w:rsidRPr="00B92B09" w:rsidRDefault="00FC1174" w:rsidP="00FC1174">
            <w:pPr>
              <w:jc w:val="center"/>
            </w:pPr>
            <w:r w:rsidRPr="00B92B09">
              <w:t>0.3431</w:t>
            </w:r>
          </w:p>
        </w:tc>
        <w:tc>
          <w:tcPr>
            <w:tcW w:w="1080" w:type="dxa"/>
          </w:tcPr>
          <w:p w:rsidR="00FC1174" w:rsidRPr="00B92B09" w:rsidRDefault="00FC1174" w:rsidP="00FC1174">
            <w:pPr>
              <w:jc w:val="center"/>
            </w:pPr>
            <w:r w:rsidRPr="00B92B09">
              <w:t>1.780</w:t>
            </w:r>
          </w:p>
        </w:tc>
        <w:tc>
          <w:tcPr>
            <w:tcW w:w="900" w:type="dxa"/>
          </w:tcPr>
          <w:p w:rsidR="00FC1174" w:rsidRPr="00B92B09" w:rsidRDefault="00FC1174" w:rsidP="00FC1174">
            <w:pPr>
              <w:jc w:val="center"/>
            </w:pPr>
            <w:r w:rsidRPr="00B92B09">
              <w:t>0.2901</w:t>
            </w:r>
          </w:p>
        </w:tc>
      </w:tr>
      <w:tr w:rsidR="00FC1174" w:rsidTr="00FC1174">
        <w:tc>
          <w:tcPr>
            <w:tcW w:w="625" w:type="dxa"/>
          </w:tcPr>
          <w:p w:rsidR="00FC1174" w:rsidRPr="00B92B09" w:rsidRDefault="00FC1174" w:rsidP="00FC1174">
            <w:pPr>
              <w:jc w:val="center"/>
            </w:pPr>
            <w:r w:rsidRPr="00B92B09">
              <w:t>16B</w:t>
            </w:r>
          </w:p>
        </w:tc>
        <w:tc>
          <w:tcPr>
            <w:tcW w:w="1080" w:type="dxa"/>
          </w:tcPr>
          <w:p w:rsidR="00FC1174" w:rsidRPr="00B92B09" w:rsidRDefault="00FC1174" w:rsidP="00FC1174">
            <w:pPr>
              <w:jc w:val="center"/>
            </w:pPr>
            <w:r w:rsidRPr="00B92B09">
              <w:t>0.009374</w:t>
            </w:r>
          </w:p>
        </w:tc>
        <w:tc>
          <w:tcPr>
            <w:tcW w:w="900" w:type="dxa"/>
          </w:tcPr>
          <w:p w:rsidR="00FC1174" w:rsidRPr="00B92B09" w:rsidRDefault="00FC1174" w:rsidP="00FC1174">
            <w:pPr>
              <w:jc w:val="center"/>
            </w:pPr>
            <w:r w:rsidRPr="00B92B09">
              <w:t>0.3818</w:t>
            </w:r>
          </w:p>
        </w:tc>
        <w:tc>
          <w:tcPr>
            <w:tcW w:w="1080" w:type="dxa"/>
          </w:tcPr>
          <w:p w:rsidR="00FC1174" w:rsidRPr="00B92B09" w:rsidRDefault="00FC1174" w:rsidP="00FC1174">
            <w:pPr>
              <w:jc w:val="center"/>
            </w:pPr>
            <w:r w:rsidRPr="00B92B09">
              <w:t>5.274e-6</w:t>
            </w:r>
          </w:p>
        </w:tc>
        <w:tc>
          <w:tcPr>
            <w:tcW w:w="900" w:type="dxa"/>
          </w:tcPr>
          <w:p w:rsidR="00FC1174" w:rsidRPr="00B92B09" w:rsidRDefault="00FC1174" w:rsidP="00FC1174">
            <w:pPr>
              <w:jc w:val="center"/>
            </w:pPr>
            <w:r w:rsidRPr="00B92B09">
              <w:t>0.2817</w:t>
            </w:r>
          </w:p>
        </w:tc>
        <w:tc>
          <w:tcPr>
            <w:tcW w:w="1080" w:type="dxa"/>
          </w:tcPr>
          <w:p w:rsidR="00FC1174" w:rsidRPr="00B92B09" w:rsidRDefault="00FC1174" w:rsidP="00FC1174">
            <w:pPr>
              <w:jc w:val="center"/>
            </w:pPr>
            <w:r w:rsidRPr="00B92B09">
              <w:t>4.804e-6</w:t>
            </w:r>
          </w:p>
        </w:tc>
        <w:tc>
          <w:tcPr>
            <w:tcW w:w="900" w:type="dxa"/>
          </w:tcPr>
          <w:p w:rsidR="00FC1174" w:rsidRPr="00B92B09" w:rsidRDefault="00FC1174" w:rsidP="00FC1174">
            <w:pPr>
              <w:jc w:val="center"/>
            </w:pPr>
            <w:r w:rsidRPr="00B92B09">
              <w:t>0.2206</w:t>
            </w:r>
          </w:p>
        </w:tc>
      </w:tr>
    </w:tbl>
    <w:p w:rsidR="008F027F" w:rsidRDefault="008F027F"/>
    <w:p w:rsidR="0084658B" w:rsidRDefault="00A847AF">
      <w:r>
        <w:rPr>
          <w:noProof/>
        </w:rPr>
        <w:drawing>
          <wp:anchor distT="0" distB="0" distL="114300" distR="114300" simplePos="0" relativeHeight="251660288" behindDoc="1" locked="0" layoutInCell="1" allowOverlap="1">
            <wp:simplePos x="0" y="0"/>
            <wp:positionH relativeFrom="column">
              <wp:posOffset>3143250</wp:posOffset>
            </wp:positionH>
            <wp:positionV relativeFrom="paragraph">
              <wp:posOffset>255270</wp:posOffset>
            </wp:positionV>
            <wp:extent cx="3308350" cy="2457450"/>
            <wp:effectExtent l="0" t="0" r="6350" b="0"/>
            <wp:wrapTight wrapText="bothSides">
              <wp:wrapPolygon edited="0">
                <wp:start x="0" y="0"/>
                <wp:lineTo x="0" y="21433"/>
                <wp:lineTo x="21517" y="21433"/>
                <wp:lineTo x="21517"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202" w:bottomFromText="202" w:vertAnchor="page" w:horzAnchor="page" w:tblpX="791" w:tblpY="7701"/>
        <w:tblOverlap w:val="never"/>
        <w:tblW w:w="0" w:type="auto"/>
        <w:tblLook w:val="04A0" w:firstRow="1" w:lastRow="0" w:firstColumn="1" w:lastColumn="0" w:noHBand="0" w:noVBand="1"/>
      </w:tblPr>
      <w:tblGrid>
        <w:gridCol w:w="1335"/>
        <w:gridCol w:w="1335"/>
        <w:gridCol w:w="1336"/>
        <w:gridCol w:w="1336"/>
      </w:tblGrid>
      <w:tr w:rsidR="00FC1174" w:rsidTr="003E1F53">
        <w:tc>
          <w:tcPr>
            <w:tcW w:w="5342" w:type="dxa"/>
            <w:gridSpan w:val="4"/>
          </w:tcPr>
          <w:p w:rsidR="00FC1174" w:rsidRDefault="00FC1174" w:rsidP="003E1F53">
            <w:pPr>
              <w:jc w:val="center"/>
            </w:pPr>
            <w:r>
              <w:t>Sample_large1.tr - Total Execution Cycles</w:t>
            </w:r>
          </w:p>
        </w:tc>
      </w:tr>
      <w:tr w:rsidR="0045739B" w:rsidTr="003E1F53">
        <w:tc>
          <w:tcPr>
            <w:tcW w:w="1335" w:type="dxa"/>
            <w:vMerge w:val="restart"/>
            <w:shd w:val="clear" w:color="auto" w:fill="808080" w:themeFill="background1" w:themeFillShade="80"/>
          </w:tcPr>
          <w:p w:rsidR="0045739B" w:rsidRDefault="0045739B" w:rsidP="003E1F53">
            <w:pPr>
              <w:jc w:val="center"/>
            </w:pPr>
          </w:p>
        </w:tc>
        <w:tc>
          <w:tcPr>
            <w:tcW w:w="4007" w:type="dxa"/>
            <w:gridSpan w:val="3"/>
          </w:tcPr>
          <w:p w:rsidR="0045739B" w:rsidRDefault="0045739B" w:rsidP="003E1F53">
            <w:pPr>
              <w:jc w:val="center"/>
            </w:pPr>
            <w:r>
              <w:t>Direct Mapped</w:t>
            </w:r>
          </w:p>
        </w:tc>
      </w:tr>
      <w:tr w:rsidR="0045739B" w:rsidTr="003E1F53">
        <w:tc>
          <w:tcPr>
            <w:tcW w:w="1335" w:type="dxa"/>
            <w:vMerge/>
            <w:shd w:val="clear" w:color="auto" w:fill="808080" w:themeFill="background1" w:themeFillShade="80"/>
          </w:tcPr>
          <w:p w:rsidR="0045739B" w:rsidRDefault="0045739B" w:rsidP="003E1F53">
            <w:pPr>
              <w:jc w:val="center"/>
            </w:pPr>
          </w:p>
        </w:tc>
        <w:tc>
          <w:tcPr>
            <w:tcW w:w="1335" w:type="dxa"/>
          </w:tcPr>
          <w:p w:rsidR="0045739B" w:rsidRDefault="0045739B" w:rsidP="003E1F53">
            <w:pPr>
              <w:jc w:val="center"/>
            </w:pPr>
            <w:r>
              <w:t>4KB</w:t>
            </w:r>
          </w:p>
        </w:tc>
        <w:tc>
          <w:tcPr>
            <w:tcW w:w="1336" w:type="dxa"/>
          </w:tcPr>
          <w:p w:rsidR="0045739B" w:rsidRDefault="0045739B" w:rsidP="003E1F53">
            <w:pPr>
              <w:jc w:val="center"/>
            </w:pPr>
            <w:r>
              <w:t>16KB</w:t>
            </w:r>
          </w:p>
        </w:tc>
        <w:tc>
          <w:tcPr>
            <w:tcW w:w="1336" w:type="dxa"/>
          </w:tcPr>
          <w:p w:rsidR="0045739B" w:rsidRDefault="0045739B" w:rsidP="003E1F53">
            <w:pPr>
              <w:jc w:val="center"/>
            </w:pPr>
            <w:r>
              <w:t>64KB</w:t>
            </w:r>
          </w:p>
        </w:tc>
      </w:tr>
      <w:tr w:rsidR="00A847AF" w:rsidTr="003E1F53">
        <w:tc>
          <w:tcPr>
            <w:tcW w:w="1335" w:type="dxa"/>
          </w:tcPr>
          <w:p w:rsidR="00A847AF" w:rsidRDefault="00A847AF" w:rsidP="003E1F53">
            <w:pPr>
              <w:jc w:val="center"/>
            </w:pPr>
            <w:r>
              <w:t>4B</w:t>
            </w:r>
          </w:p>
        </w:tc>
        <w:tc>
          <w:tcPr>
            <w:tcW w:w="1335" w:type="dxa"/>
          </w:tcPr>
          <w:p w:rsidR="00A847AF" w:rsidRDefault="00A847AF" w:rsidP="003E1F53">
            <w:pPr>
              <w:jc w:val="center"/>
            </w:pPr>
            <w:r>
              <w:t>1954118075</w:t>
            </w:r>
          </w:p>
        </w:tc>
        <w:tc>
          <w:tcPr>
            <w:tcW w:w="1336" w:type="dxa"/>
          </w:tcPr>
          <w:p w:rsidR="00A847AF" w:rsidRDefault="00A847AF" w:rsidP="003E1F53">
            <w:pPr>
              <w:jc w:val="center"/>
            </w:pPr>
            <w:r>
              <w:t>1716115515</w:t>
            </w:r>
          </w:p>
        </w:tc>
        <w:tc>
          <w:tcPr>
            <w:tcW w:w="1336" w:type="dxa"/>
          </w:tcPr>
          <w:p w:rsidR="00A847AF" w:rsidRDefault="00A847AF" w:rsidP="003E1F53">
            <w:pPr>
              <w:jc w:val="center"/>
            </w:pPr>
            <w:r>
              <w:t>1162665595</w:t>
            </w:r>
          </w:p>
        </w:tc>
      </w:tr>
      <w:tr w:rsidR="00A847AF" w:rsidTr="003E1F53">
        <w:tc>
          <w:tcPr>
            <w:tcW w:w="1335" w:type="dxa"/>
          </w:tcPr>
          <w:p w:rsidR="00A847AF" w:rsidRDefault="00A847AF" w:rsidP="003E1F53">
            <w:pPr>
              <w:jc w:val="center"/>
            </w:pPr>
            <w:r>
              <w:t>16B</w:t>
            </w:r>
          </w:p>
        </w:tc>
        <w:tc>
          <w:tcPr>
            <w:tcW w:w="1335" w:type="dxa"/>
          </w:tcPr>
          <w:p w:rsidR="00A847AF" w:rsidRDefault="00A847AF" w:rsidP="003E1F53">
            <w:pPr>
              <w:jc w:val="center"/>
            </w:pPr>
            <w:r>
              <w:t>1650908395</w:t>
            </w:r>
          </w:p>
        </w:tc>
        <w:tc>
          <w:tcPr>
            <w:tcW w:w="1336" w:type="dxa"/>
          </w:tcPr>
          <w:p w:rsidR="00A847AF" w:rsidRDefault="00A847AF" w:rsidP="003E1F53">
            <w:pPr>
              <w:jc w:val="center"/>
            </w:pPr>
            <w:r>
              <w:t>1388068075</w:t>
            </w:r>
          </w:p>
        </w:tc>
        <w:tc>
          <w:tcPr>
            <w:tcW w:w="1336" w:type="dxa"/>
          </w:tcPr>
          <w:p w:rsidR="00A847AF" w:rsidRDefault="00A847AF" w:rsidP="003E1F53">
            <w:pPr>
              <w:jc w:val="center"/>
            </w:pPr>
            <w:r>
              <w:t>779835355</w:t>
            </w:r>
          </w:p>
        </w:tc>
      </w:tr>
      <w:tr w:rsidR="0045739B" w:rsidTr="003E1F53">
        <w:tc>
          <w:tcPr>
            <w:tcW w:w="5342" w:type="dxa"/>
            <w:gridSpan w:val="4"/>
            <w:shd w:val="clear" w:color="auto" w:fill="808080" w:themeFill="background1" w:themeFillShade="80"/>
          </w:tcPr>
          <w:p w:rsidR="0045739B" w:rsidRDefault="0045739B" w:rsidP="003E1F53">
            <w:pPr>
              <w:jc w:val="center"/>
            </w:pPr>
          </w:p>
        </w:tc>
      </w:tr>
      <w:tr w:rsidR="0045739B" w:rsidTr="003E1F53">
        <w:tc>
          <w:tcPr>
            <w:tcW w:w="1335" w:type="dxa"/>
            <w:vMerge w:val="restart"/>
            <w:shd w:val="clear" w:color="auto" w:fill="808080" w:themeFill="background1" w:themeFillShade="80"/>
          </w:tcPr>
          <w:p w:rsidR="0045739B" w:rsidRDefault="0045739B" w:rsidP="003E1F53">
            <w:pPr>
              <w:jc w:val="center"/>
            </w:pPr>
          </w:p>
        </w:tc>
        <w:tc>
          <w:tcPr>
            <w:tcW w:w="4007" w:type="dxa"/>
            <w:gridSpan w:val="3"/>
          </w:tcPr>
          <w:p w:rsidR="0045739B" w:rsidRDefault="0045739B" w:rsidP="003E1F53">
            <w:pPr>
              <w:jc w:val="center"/>
            </w:pPr>
            <w:r>
              <w:t>4-Way Associative</w:t>
            </w:r>
          </w:p>
        </w:tc>
      </w:tr>
      <w:tr w:rsidR="0045739B" w:rsidTr="003E1F53">
        <w:tc>
          <w:tcPr>
            <w:tcW w:w="1335" w:type="dxa"/>
            <w:vMerge/>
            <w:shd w:val="clear" w:color="auto" w:fill="808080" w:themeFill="background1" w:themeFillShade="80"/>
          </w:tcPr>
          <w:p w:rsidR="0045739B" w:rsidRDefault="0045739B" w:rsidP="003E1F53">
            <w:pPr>
              <w:jc w:val="center"/>
            </w:pPr>
          </w:p>
        </w:tc>
        <w:tc>
          <w:tcPr>
            <w:tcW w:w="1335" w:type="dxa"/>
          </w:tcPr>
          <w:p w:rsidR="0045739B" w:rsidRDefault="0045739B" w:rsidP="003E1F53">
            <w:pPr>
              <w:jc w:val="center"/>
            </w:pPr>
            <w:r>
              <w:t>4KB</w:t>
            </w:r>
          </w:p>
        </w:tc>
        <w:tc>
          <w:tcPr>
            <w:tcW w:w="1336" w:type="dxa"/>
          </w:tcPr>
          <w:p w:rsidR="0045739B" w:rsidRDefault="0045739B" w:rsidP="003E1F53">
            <w:pPr>
              <w:jc w:val="center"/>
            </w:pPr>
            <w:r>
              <w:t>16KB</w:t>
            </w:r>
          </w:p>
        </w:tc>
        <w:tc>
          <w:tcPr>
            <w:tcW w:w="1336" w:type="dxa"/>
          </w:tcPr>
          <w:p w:rsidR="0045739B" w:rsidRDefault="0045739B" w:rsidP="003E1F53">
            <w:pPr>
              <w:jc w:val="center"/>
            </w:pPr>
            <w:r>
              <w:t>64KB</w:t>
            </w:r>
          </w:p>
        </w:tc>
      </w:tr>
      <w:tr w:rsidR="00A847AF" w:rsidTr="003E1F53">
        <w:tc>
          <w:tcPr>
            <w:tcW w:w="1335" w:type="dxa"/>
          </w:tcPr>
          <w:p w:rsidR="00A847AF" w:rsidRDefault="00A847AF" w:rsidP="003E1F53">
            <w:pPr>
              <w:jc w:val="center"/>
            </w:pPr>
            <w:r>
              <w:t>4B</w:t>
            </w:r>
          </w:p>
        </w:tc>
        <w:tc>
          <w:tcPr>
            <w:tcW w:w="1335" w:type="dxa"/>
          </w:tcPr>
          <w:p w:rsidR="00A847AF" w:rsidRDefault="00A847AF" w:rsidP="003E1F53">
            <w:pPr>
              <w:jc w:val="center"/>
            </w:pPr>
            <w:r>
              <w:t>2231263675</w:t>
            </w:r>
          </w:p>
        </w:tc>
        <w:tc>
          <w:tcPr>
            <w:tcW w:w="1336" w:type="dxa"/>
          </w:tcPr>
          <w:p w:rsidR="00A847AF" w:rsidRDefault="00A847AF" w:rsidP="003E1F53">
            <w:pPr>
              <w:jc w:val="center"/>
            </w:pPr>
            <w:r>
              <w:t>1763864955</w:t>
            </w:r>
          </w:p>
        </w:tc>
        <w:tc>
          <w:tcPr>
            <w:tcW w:w="1336" w:type="dxa"/>
          </w:tcPr>
          <w:p w:rsidR="00A847AF" w:rsidRDefault="00A847AF" w:rsidP="003E1F53">
            <w:pPr>
              <w:jc w:val="center"/>
            </w:pPr>
            <w:r>
              <w:t>1502614475</w:t>
            </w:r>
          </w:p>
        </w:tc>
      </w:tr>
      <w:tr w:rsidR="00A847AF" w:rsidTr="003E1F53">
        <w:tc>
          <w:tcPr>
            <w:tcW w:w="1335" w:type="dxa"/>
          </w:tcPr>
          <w:p w:rsidR="00A847AF" w:rsidRDefault="00A847AF" w:rsidP="003E1F53">
            <w:pPr>
              <w:jc w:val="center"/>
            </w:pPr>
            <w:r>
              <w:t>16B</w:t>
            </w:r>
          </w:p>
        </w:tc>
        <w:tc>
          <w:tcPr>
            <w:tcW w:w="1335" w:type="dxa"/>
          </w:tcPr>
          <w:p w:rsidR="00A847AF" w:rsidRDefault="00A847AF" w:rsidP="003E1F53">
            <w:pPr>
              <w:jc w:val="center"/>
            </w:pPr>
            <w:r>
              <w:t>1978817995</w:t>
            </w:r>
          </w:p>
        </w:tc>
        <w:tc>
          <w:tcPr>
            <w:tcW w:w="1336" w:type="dxa"/>
          </w:tcPr>
          <w:p w:rsidR="00A847AF" w:rsidRDefault="00A847AF" w:rsidP="003E1F53">
            <w:pPr>
              <w:jc w:val="center"/>
            </w:pPr>
            <w:r>
              <w:t>1465500395</w:t>
            </w:r>
          </w:p>
        </w:tc>
        <w:tc>
          <w:tcPr>
            <w:tcW w:w="1336" w:type="dxa"/>
          </w:tcPr>
          <w:p w:rsidR="00A847AF" w:rsidRDefault="00A847AF" w:rsidP="003E1F53">
            <w:pPr>
              <w:jc w:val="center"/>
            </w:pPr>
            <w:r>
              <w:t>1167075435</w:t>
            </w:r>
          </w:p>
        </w:tc>
      </w:tr>
    </w:tbl>
    <w:p w:rsidR="0084658B" w:rsidRDefault="0084658B"/>
    <w:p w:rsidR="0084658B" w:rsidRDefault="0084658B"/>
    <w:p w:rsidR="0084658B" w:rsidRPr="008368C4" w:rsidRDefault="00A847AF">
      <w:pPr>
        <w:rPr>
          <w:b/>
          <w:u w:val="single"/>
        </w:rPr>
      </w:pPr>
      <w:r w:rsidRPr="008368C4">
        <w:rPr>
          <w:b/>
          <w:u w:val="single"/>
        </w:rPr>
        <w:t xml:space="preserve">Findings: </w:t>
      </w:r>
    </w:p>
    <w:p w:rsidR="00B30E3F" w:rsidRPr="00176479" w:rsidRDefault="00B30E3F"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sidRPr="00176479">
        <w:rPr>
          <w:rFonts w:ascii="Calibri" w:eastAsia="Times New Roman" w:hAnsi="Calibri" w:cs="Calibri"/>
          <w:color w:val="000000"/>
        </w:rPr>
        <w:t xml:space="preserve">In the longer traces, the instruction cache missed much less than the data cache. </w:t>
      </w:r>
      <w:r>
        <w:rPr>
          <w:rFonts w:ascii="Calibri" w:eastAsia="Times New Roman" w:hAnsi="Calibri" w:cs="Calibri"/>
          <w:color w:val="000000"/>
        </w:rPr>
        <w:t>Likely</w:t>
      </w:r>
      <w:r w:rsidRPr="00176479">
        <w:rPr>
          <w:rFonts w:ascii="Calibri" w:eastAsia="Times New Roman" w:hAnsi="Calibri" w:cs="Calibri"/>
          <w:color w:val="000000"/>
        </w:rPr>
        <w:t xml:space="preserve"> because instructions are being repeated in loops, as well as functions. Larger cache sizes also vastly decreased the miss rate in the instruction cache by several place values. This trend was also noticeable in the data cache but to a much lower degree. Total cycle time also decreased when the size of the cache increased. This is because the miss rate decreased, while the miss penalty stayed the same. This would not be the case in a real cache, where it would take time to search through a large cache. </w:t>
      </w:r>
    </w:p>
    <w:p w:rsidR="00B30E3F" w:rsidRPr="00176479" w:rsidRDefault="00B30E3F"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sidRPr="00176479">
        <w:rPr>
          <w:rFonts w:ascii="Calibri" w:eastAsia="Times New Roman" w:hAnsi="Calibri" w:cs="Calibri"/>
          <w:color w:val="000000"/>
        </w:rPr>
        <w:tab/>
        <w:t xml:space="preserve">Associativity seems to have a mostly negative effect on both the miss rate and the total number of cycles. </w:t>
      </w:r>
    </w:p>
    <w:p w:rsidR="00B30E3F" w:rsidRPr="00176479" w:rsidRDefault="00B30E3F"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sidRPr="00176479">
        <w:rPr>
          <w:rFonts w:ascii="Calibri" w:eastAsia="Times New Roman" w:hAnsi="Calibri" w:cs="Calibri"/>
          <w:color w:val="000000"/>
        </w:rPr>
        <w:lastRenderedPageBreak/>
        <w:t>A larger block size decreased the miss rate and total cycle co</w:t>
      </w:r>
      <w:r>
        <w:rPr>
          <w:rFonts w:ascii="Calibri" w:eastAsia="Times New Roman" w:hAnsi="Calibri" w:cs="Calibri"/>
          <w:color w:val="000000"/>
        </w:rPr>
        <w:t xml:space="preserve">unt for </w:t>
      </w:r>
      <w:r w:rsidR="008368C4">
        <w:rPr>
          <w:rFonts w:ascii="Calibri" w:eastAsia="Times New Roman" w:hAnsi="Calibri" w:cs="Calibri"/>
          <w:color w:val="000000"/>
        </w:rPr>
        <w:t>many of</w:t>
      </w:r>
      <w:r w:rsidRPr="00176479">
        <w:rPr>
          <w:rFonts w:ascii="Calibri" w:eastAsia="Times New Roman" w:hAnsi="Calibri" w:cs="Calibri"/>
          <w:color w:val="000000"/>
        </w:rPr>
        <w:t xml:space="preserve"> the experiments. The exception is that total execution cycles increased with block size with the direct mapped caches on sample large 2. Pulling more data into the cache at once definitely saved time by causing us to miss </w:t>
      </w:r>
      <w:r>
        <w:rPr>
          <w:rFonts w:ascii="Calibri" w:eastAsia="Times New Roman" w:hAnsi="Calibri" w:cs="Calibri"/>
          <w:color w:val="000000"/>
        </w:rPr>
        <w:t xml:space="preserve">less </w:t>
      </w:r>
      <w:r w:rsidRPr="00176479">
        <w:rPr>
          <w:rFonts w:ascii="Calibri" w:eastAsia="Times New Roman" w:hAnsi="Calibri" w:cs="Calibri"/>
          <w:color w:val="000000"/>
        </w:rPr>
        <w:t xml:space="preserve">and </w:t>
      </w:r>
      <w:r>
        <w:rPr>
          <w:rFonts w:ascii="Calibri" w:eastAsia="Times New Roman" w:hAnsi="Calibri" w:cs="Calibri"/>
          <w:color w:val="000000"/>
        </w:rPr>
        <w:t>avoid reaching</w:t>
      </w:r>
      <w:r w:rsidRPr="00176479">
        <w:rPr>
          <w:rFonts w:ascii="Calibri" w:eastAsia="Times New Roman" w:hAnsi="Calibri" w:cs="Calibri"/>
          <w:color w:val="000000"/>
        </w:rPr>
        <w:t xml:space="preserve"> </w:t>
      </w:r>
      <w:r>
        <w:rPr>
          <w:rFonts w:ascii="Calibri" w:eastAsia="Times New Roman" w:hAnsi="Calibri" w:cs="Calibri"/>
          <w:color w:val="000000"/>
        </w:rPr>
        <w:t>in</w:t>
      </w:r>
      <w:r w:rsidRPr="00176479">
        <w:rPr>
          <w:rFonts w:ascii="Calibri" w:eastAsia="Times New Roman" w:hAnsi="Calibri" w:cs="Calibri"/>
          <w:color w:val="000000"/>
        </w:rPr>
        <w:t>to secondary memory less often.</w:t>
      </w:r>
    </w:p>
    <w:p w:rsidR="00B30E3F" w:rsidRDefault="00B30E3F">
      <w:r>
        <w:rPr>
          <w:noProof/>
        </w:rPr>
        <w:drawing>
          <wp:anchor distT="0" distB="0" distL="114300" distR="114300" simplePos="0" relativeHeight="251658240" behindDoc="1" locked="0" layoutInCell="1" allowOverlap="1">
            <wp:simplePos x="0" y="0"/>
            <wp:positionH relativeFrom="margin">
              <wp:posOffset>3737465</wp:posOffset>
            </wp:positionH>
            <wp:positionV relativeFrom="paragraph">
              <wp:posOffset>119967</wp:posOffset>
            </wp:positionV>
            <wp:extent cx="2867025" cy="3114675"/>
            <wp:effectExtent l="0" t="0" r="9525" b="9525"/>
            <wp:wrapTight wrapText="bothSides">
              <wp:wrapPolygon edited="0">
                <wp:start x="0" y="0"/>
                <wp:lineTo x="0" y="21534"/>
                <wp:lineTo x="21528" y="21534"/>
                <wp:lineTo x="2152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144" w:bottomFromText="144" w:vertAnchor="page" w:horzAnchor="page" w:tblpX="631" w:tblpY="2931"/>
        <w:tblOverlap w:val="never"/>
        <w:tblW w:w="6565" w:type="dxa"/>
        <w:tblLayout w:type="fixed"/>
        <w:tblLook w:val="04A0" w:firstRow="1" w:lastRow="0" w:firstColumn="1" w:lastColumn="0" w:noHBand="0" w:noVBand="1"/>
      </w:tblPr>
      <w:tblGrid>
        <w:gridCol w:w="625"/>
        <w:gridCol w:w="1080"/>
        <w:gridCol w:w="900"/>
        <w:gridCol w:w="1080"/>
        <w:gridCol w:w="900"/>
        <w:gridCol w:w="1080"/>
        <w:gridCol w:w="900"/>
      </w:tblGrid>
      <w:tr w:rsidR="008368C4" w:rsidTr="008368C4">
        <w:tc>
          <w:tcPr>
            <w:tcW w:w="6565" w:type="dxa"/>
            <w:gridSpan w:val="7"/>
          </w:tcPr>
          <w:p w:rsidR="008368C4" w:rsidRDefault="008368C4" w:rsidP="008368C4">
            <w:pPr>
              <w:tabs>
                <w:tab w:val="left" w:pos="2700"/>
              </w:tabs>
            </w:pPr>
            <w:r>
              <w:tab/>
              <w:t>Sample_large2.tr – Miss Rates</w:t>
            </w:r>
          </w:p>
        </w:tc>
      </w:tr>
      <w:tr w:rsidR="008368C4" w:rsidTr="008368C4">
        <w:tc>
          <w:tcPr>
            <w:tcW w:w="625" w:type="dxa"/>
            <w:vMerge w:val="restart"/>
            <w:shd w:val="clear" w:color="auto" w:fill="808080" w:themeFill="background1" w:themeFillShade="80"/>
          </w:tcPr>
          <w:p w:rsidR="008368C4" w:rsidRDefault="008368C4" w:rsidP="008368C4">
            <w:pPr>
              <w:jc w:val="center"/>
            </w:pPr>
          </w:p>
        </w:tc>
        <w:tc>
          <w:tcPr>
            <w:tcW w:w="5940" w:type="dxa"/>
            <w:gridSpan w:val="6"/>
          </w:tcPr>
          <w:p w:rsidR="008368C4" w:rsidRDefault="008368C4" w:rsidP="008368C4">
            <w:pPr>
              <w:jc w:val="center"/>
            </w:pPr>
            <w:r>
              <w:t>Direct Map</w:t>
            </w:r>
          </w:p>
        </w:tc>
      </w:tr>
      <w:tr w:rsidR="008368C4" w:rsidTr="008368C4">
        <w:tc>
          <w:tcPr>
            <w:tcW w:w="625" w:type="dxa"/>
            <w:vMerge/>
            <w:shd w:val="clear" w:color="auto" w:fill="808080" w:themeFill="background1" w:themeFillShade="80"/>
          </w:tcPr>
          <w:p w:rsidR="008368C4" w:rsidRDefault="008368C4" w:rsidP="008368C4">
            <w:pPr>
              <w:jc w:val="center"/>
            </w:pPr>
          </w:p>
        </w:tc>
        <w:tc>
          <w:tcPr>
            <w:tcW w:w="1980" w:type="dxa"/>
            <w:gridSpan w:val="2"/>
          </w:tcPr>
          <w:p w:rsidR="008368C4" w:rsidRDefault="008368C4" w:rsidP="008368C4">
            <w:pPr>
              <w:jc w:val="center"/>
            </w:pPr>
            <w:r>
              <w:t>4KB</w:t>
            </w:r>
          </w:p>
        </w:tc>
        <w:tc>
          <w:tcPr>
            <w:tcW w:w="1980" w:type="dxa"/>
            <w:gridSpan w:val="2"/>
          </w:tcPr>
          <w:p w:rsidR="008368C4" w:rsidRDefault="008368C4" w:rsidP="008368C4">
            <w:pPr>
              <w:jc w:val="center"/>
            </w:pPr>
            <w:r>
              <w:t>16KB</w:t>
            </w:r>
          </w:p>
        </w:tc>
        <w:tc>
          <w:tcPr>
            <w:tcW w:w="1980" w:type="dxa"/>
            <w:gridSpan w:val="2"/>
          </w:tcPr>
          <w:p w:rsidR="008368C4" w:rsidRDefault="008368C4" w:rsidP="008368C4">
            <w:pPr>
              <w:jc w:val="center"/>
            </w:pPr>
            <w:r>
              <w:t>64KB</w:t>
            </w:r>
          </w:p>
        </w:tc>
      </w:tr>
      <w:tr w:rsidR="008368C4" w:rsidTr="008368C4">
        <w:trPr>
          <w:trHeight w:val="320"/>
        </w:trPr>
        <w:tc>
          <w:tcPr>
            <w:tcW w:w="625" w:type="dxa"/>
            <w:vMerge/>
            <w:shd w:val="clear" w:color="auto" w:fill="808080" w:themeFill="background1" w:themeFillShade="80"/>
          </w:tcPr>
          <w:p w:rsidR="008368C4" w:rsidRDefault="008368C4" w:rsidP="008368C4">
            <w:pPr>
              <w:jc w:val="center"/>
            </w:pPr>
          </w:p>
        </w:tc>
        <w:tc>
          <w:tcPr>
            <w:tcW w:w="1080" w:type="dxa"/>
          </w:tcPr>
          <w:p w:rsidR="008368C4" w:rsidRDefault="008368C4" w:rsidP="008368C4">
            <w:pPr>
              <w:jc w:val="center"/>
            </w:pPr>
            <w:r>
              <w:t>I</w:t>
            </w:r>
          </w:p>
        </w:tc>
        <w:tc>
          <w:tcPr>
            <w:tcW w:w="900" w:type="dxa"/>
          </w:tcPr>
          <w:p w:rsidR="008368C4" w:rsidRDefault="008368C4" w:rsidP="008368C4">
            <w:pPr>
              <w:jc w:val="center"/>
            </w:pPr>
            <w:r>
              <w:t>D</w:t>
            </w:r>
          </w:p>
        </w:tc>
        <w:tc>
          <w:tcPr>
            <w:tcW w:w="1080" w:type="dxa"/>
          </w:tcPr>
          <w:p w:rsidR="008368C4" w:rsidRDefault="008368C4" w:rsidP="008368C4">
            <w:pPr>
              <w:jc w:val="center"/>
            </w:pPr>
            <w:r>
              <w:t>I</w:t>
            </w:r>
          </w:p>
        </w:tc>
        <w:tc>
          <w:tcPr>
            <w:tcW w:w="900" w:type="dxa"/>
          </w:tcPr>
          <w:p w:rsidR="008368C4" w:rsidRDefault="008368C4" w:rsidP="008368C4">
            <w:pPr>
              <w:jc w:val="center"/>
            </w:pPr>
            <w:r>
              <w:t>D</w:t>
            </w:r>
          </w:p>
        </w:tc>
        <w:tc>
          <w:tcPr>
            <w:tcW w:w="1080" w:type="dxa"/>
          </w:tcPr>
          <w:p w:rsidR="008368C4" w:rsidRDefault="008368C4" w:rsidP="008368C4">
            <w:pPr>
              <w:jc w:val="center"/>
            </w:pPr>
            <w:r>
              <w:t>I</w:t>
            </w:r>
          </w:p>
        </w:tc>
        <w:tc>
          <w:tcPr>
            <w:tcW w:w="900" w:type="dxa"/>
          </w:tcPr>
          <w:p w:rsidR="008368C4" w:rsidRDefault="008368C4" w:rsidP="008368C4">
            <w:pPr>
              <w:jc w:val="center"/>
            </w:pPr>
            <w:r>
              <w:t>D</w:t>
            </w:r>
          </w:p>
        </w:tc>
      </w:tr>
      <w:tr w:rsidR="008368C4" w:rsidTr="008368C4">
        <w:tc>
          <w:tcPr>
            <w:tcW w:w="625" w:type="dxa"/>
          </w:tcPr>
          <w:p w:rsidR="008368C4" w:rsidRDefault="008368C4" w:rsidP="008368C4">
            <w:pPr>
              <w:jc w:val="center"/>
            </w:pPr>
            <w:r>
              <w:t>4B</w:t>
            </w:r>
          </w:p>
        </w:tc>
        <w:tc>
          <w:tcPr>
            <w:tcW w:w="1080" w:type="dxa"/>
          </w:tcPr>
          <w:p w:rsidR="008368C4" w:rsidRPr="0084658B" w:rsidRDefault="008368C4" w:rsidP="008368C4">
            <w:pPr>
              <w:jc w:val="center"/>
            </w:pPr>
            <w:r>
              <w:t>5.606e-5</w:t>
            </w:r>
          </w:p>
        </w:tc>
        <w:tc>
          <w:tcPr>
            <w:tcW w:w="900" w:type="dxa"/>
          </w:tcPr>
          <w:p w:rsidR="008368C4" w:rsidRPr="0084658B" w:rsidRDefault="008368C4" w:rsidP="008368C4">
            <w:pPr>
              <w:jc w:val="center"/>
            </w:pPr>
            <w:r>
              <w:t>0.5879</w:t>
            </w:r>
          </w:p>
        </w:tc>
        <w:tc>
          <w:tcPr>
            <w:tcW w:w="1080" w:type="dxa"/>
          </w:tcPr>
          <w:p w:rsidR="008368C4" w:rsidRPr="0084658B" w:rsidRDefault="008368C4" w:rsidP="008368C4">
            <w:pPr>
              <w:jc w:val="center"/>
            </w:pPr>
            <w:r>
              <w:t>5.904e-6</w:t>
            </w:r>
          </w:p>
        </w:tc>
        <w:tc>
          <w:tcPr>
            <w:tcW w:w="900" w:type="dxa"/>
          </w:tcPr>
          <w:p w:rsidR="008368C4" w:rsidRPr="0084658B" w:rsidRDefault="008368C4" w:rsidP="008368C4">
            <w:pPr>
              <w:jc w:val="center"/>
            </w:pPr>
            <w:r>
              <w:t>0.5453</w:t>
            </w:r>
          </w:p>
        </w:tc>
        <w:tc>
          <w:tcPr>
            <w:tcW w:w="1080" w:type="dxa"/>
          </w:tcPr>
          <w:p w:rsidR="008368C4" w:rsidRPr="0084658B" w:rsidRDefault="008368C4" w:rsidP="008368C4">
            <w:pPr>
              <w:jc w:val="center"/>
            </w:pPr>
            <w:r>
              <w:t>5.904e-6</w:t>
            </w:r>
          </w:p>
        </w:tc>
        <w:tc>
          <w:tcPr>
            <w:tcW w:w="900" w:type="dxa"/>
          </w:tcPr>
          <w:p w:rsidR="008368C4" w:rsidRPr="0084658B" w:rsidRDefault="008368C4" w:rsidP="008368C4">
            <w:pPr>
              <w:jc w:val="center"/>
            </w:pPr>
            <w:r>
              <w:t>0.4848</w:t>
            </w:r>
          </w:p>
        </w:tc>
      </w:tr>
      <w:tr w:rsidR="008368C4" w:rsidTr="008368C4">
        <w:tc>
          <w:tcPr>
            <w:tcW w:w="625" w:type="dxa"/>
          </w:tcPr>
          <w:p w:rsidR="008368C4" w:rsidRDefault="008368C4" w:rsidP="008368C4">
            <w:pPr>
              <w:jc w:val="center"/>
            </w:pPr>
            <w:r>
              <w:t>16B</w:t>
            </w:r>
          </w:p>
        </w:tc>
        <w:tc>
          <w:tcPr>
            <w:tcW w:w="1080" w:type="dxa"/>
          </w:tcPr>
          <w:p w:rsidR="008368C4" w:rsidRPr="0084658B" w:rsidRDefault="008368C4" w:rsidP="008368C4">
            <w:pPr>
              <w:jc w:val="center"/>
            </w:pPr>
            <w:r>
              <w:t>1.796e-5</w:t>
            </w:r>
          </w:p>
        </w:tc>
        <w:tc>
          <w:tcPr>
            <w:tcW w:w="900" w:type="dxa"/>
          </w:tcPr>
          <w:p w:rsidR="008368C4" w:rsidRPr="0084658B" w:rsidRDefault="008368C4" w:rsidP="008368C4">
            <w:pPr>
              <w:jc w:val="center"/>
            </w:pPr>
            <w:r>
              <w:t>0.5653</w:t>
            </w:r>
          </w:p>
        </w:tc>
        <w:tc>
          <w:tcPr>
            <w:tcW w:w="1080" w:type="dxa"/>
          </w:tcPr>
          <w:p w:rsidR="008368C4" w:rsidRPr="0084658B" w:rsidRDefault="008368C4" w:rsidP="008368C4">
            <w:pPr>
              <w:jc w:val="center"/>
            </w:pPr>
            <w:r>
              <w:t>1.569e-6</w:t>
            </w:r>
          </w:p>
        </w:tc>
        <w:tc>
          <w:tcPr>
            <w:tcW w:w="900" w:type="dxa"/>
          </w:tcPr>
          <w:p w:rsidR="008368C4" w:rsidRPr="0084658B" w:rsidRDefault="008368C4" w:rsidP="008368C4">
            <w:pPr>
              <w:jc w:val="center"/>
            </w:pPr>
            <w:r>
              <w:t>0.5410</w:t>
            </w:r>
          </w:p>
        </w:tc>
        <w:tc>
          <w:tcPr>
            <w:tcW w:w="1080" w:type="dxa"/>
          </w:tcPr>
          <w:p w:rsidR="008368C4" w:rsidRPr="0084658B" w:rsidRDefault="008368C4" w:rsidP="008368C4">
            <w:pPr>
              <w:jc w:val="center"/>
            </w:pPr>
            <w:r>
              <w:t>1.569e-6</w:t>
            </w:r>
          </w:p>
        </w:tc>
        <w:tc>
          <w:tcPr>
            <w:tcW w:w="900" w:type="dxa"/>
          </w:tcPr>
          <w:p w:rsidR="008368C4" w:rsidRPr="0084658B" w:rsidRDefault="008368C4" w:rsidP="008368C4">
            <w:pPr>
              <w:jc w:val="center"/>
            </w:pPr>
            <w:r>
              <w:t>0.5030</w:t>
            </w:r>
          </w:p>
        </w:tc>
      </w:tr>
      <w:tr w:rsidR="008368C4" w:rsidTr="008368C4">
        <w:tc>
          <w:tcPr>
            <w:tcW w:w="6565" w:type="dxa"/>
            <w:gridSpan w:val="7"/>
            <w:shd w:val="clear" w:color="auto" w:fill="808080" w:themeFill="background1" w:themeFillShade="80"/>
          </w:tcPr>
          <w:p w:rsidR="008368C4" w:rsidRDefault="008368C4" w:rsidP="008368C4">
            <w:pPr>
              <w:jc w:val="center"/>
              <w:rPr>
                <w:sz w:val="20"/>
                <w:szCs w:val="20"/>
              </w:rPr>
            </w:pPr>
          </w:p>
        </w:tc>
      </w:tr>
      <w:tr w:rsidR="008368C4" w:rsidTr="008368C4">
        <w:tc>
          <w:tcPr>
            <w:tcW w:w="625" w:type="dxa"/>
            <w:vMerge w:val="restart"/>
            <w:shd w:val="clear" w:color="auto" w:fill="808080" w:themeFill="background1" w:themeFillShade="80"/>
          </w:tcPr>
          <w:p w:rsidR="008368C4" w:rsidRPr="004262A4" w:rsidRDefault="008368C4" w:rsidP="008368C4">
            <w:pPr>
              <w:jc w:val="center"/>
            </w:pPr>
          </w:p>
        </w:tc>
        <w:tc>
          <w:tcPr>
            <w:tcW w:w="5940" w:type="dxa"/>
            <w:gridSpan w:val="6"/>
          </w:tcPr>
          <w:p w:rsidR="008368C4" w:rsidRPr="004262A4" w:rsidRDefault="008368C4" w:rsidP="008368C4">
            <w:pPr>
              <w:jc w:val="center"/>
            </w:pPr>
            <w:r w:rsidRPr="004262A4">
              <w:t>4-Way Associative</w:t>
            </w:r>
          </w:p>
        </w:tc>
      </w:tr>
      <w:tr w:rsidR="008368C4" w:rsidTr="008368C4">
        <w:tc>
          <w:tcPr>
            <w:tcW w:w="625" w:type="dxa"/>
            <w:vMerge/>
            <w:shd w:val="clear" w:color="auto" w:fill="808080" w:themeFill="background1" w:themeFillShade="80"/>
          </w:tcPr>
          <w:p w:rsidR="008368C4" w:rsidRPr="004262A4" w:rsidRDefault="008368C4" w:rsidP="008368C4">
            <w:pPr>
              <w:jc w:val="center"/>
            </w:pPr>
          </w:p>
        </w:tc>
        <w:tc>
          <w:tcPr>
            <w:tcW w:w="1980" w:type="dxa"/>
            <w:gridSpan w:val="2"/>
          </w:tcPr>
          <w:p w:rsidR="008368C4" w:rsidRPr="004262A4" w:rsidRDefault="008368C4" w:rsidP="008368C4">
            <w:pPr>
              <w:jc w:val="center"/>
            </w:pPr>
            <w:r w:rsidRPr="004262A4">
              <w:t>4KB</w:t>
            </w:r>
          </w:p>
        </w:tc>
        <w:tc>
          <w:tcPr>
            <w:tcW w:w="1980" w:type="dxa"/>
            <w:gridSpan w:val="2"/>
          </w:tcPr>
          <w:p w:rsidR="008368C4" w:rsidRPr="004262A4" w:rsidRDefault="008368C4" w:rsidP="008368C4">
            <w:pPr>
              <w:jc w:val="center"/>
            </w:pPr>
            <w:r w:rsidRPr="004262A4">
              <w:t>16KB</w:t>
            </w:r>
          </w:p>
        </w:tc>
        <w:tc>
          <w:tcPr>
            <w:tcW w:w="1980" w:type="dxa"/>
            <w:gridSpan w:val="2"/>
          </w:tcPr>
          <w:p w:rsidR="008368C4" w:rsidRPr="004262A4" w:rsidRDefault="008368C4" w:rsidP="008368C4">
            <w:pPr>
              <w:jc w:val="center"/>
            </w:pPr>
            <w:r w:rsidRPr="004262A4">
              <w:t>64KB</w:t>
            </w:r>
          </w:p>
        </w:tc>
      </w:tr>
      <w:tr w:rsidR="008368C4" w:rsidTr="008368C4">
        <w:tc>
          <w:tcPr>
            <w:tcW w:w="625" w:type="dxa"/>
            <w:vMerge/>
            <w:shd w:val="clear" w:color="auto" w:fill="808080" w:themeFill="background1" w:themeFillShade="80"/>
          </w:tcPr>
          <w:p w:rsidR="008368C4" w:rsidRPr="004262A4" w:rsidRDefault="008368C4" w:rsidP="008368C4">
            <w:pPr>
              <w:jc w:val="center"/>
            </w:pPr>
          </w:p>
        </w:tc>
        <w:tc>
          <w:tcPr>
            <w:tcW w:w="1080" w:type="dxa"/>
          </w:tcPr>
          <w:p w:rsidR="008368C4" w:rsidRPr="004262A4" w:rsidRDefault="008368C4" w:rsidP="008368C4">
            <w:pPr>
              <w:jc w:val="center"/>
            </w:pPr>
            <w:r w:rsidRPr="004262A4">
              <w:t>I</w:t>
            </w:r>
          </w:p>
        </w:tc>
        <w:tc>
          <w:tcPr>
            <w:tcW w:w="900" w:type="dxa"/>
          </w:tcPr>
          <w:p w:rsidR="008368C4" w:rsidRPr="004262A4" w:rsidRDefault="008368C4" w:rsidP="008368C4">
            <w:pPr>
              <w:jc w:val="center"/>
            </w:pPr>
            <w:r w:rsidRPr="004262A4">
              <w:t>D</w:t>
            </w:r>
          </w:p>
        </w:tc>
        <w:tc>
          <w:tcPr>
            <w:tcW w:w="1080" w:type="dxa"/>
          </w:tcPr>
          <w:p w:rsidR="008368C4" w:rsidRPr="004262A4" w:rsidRDefault="008368C4" w:rsidP="008368C4">
            <w:pPr>
              <w:jc w:val="center"/>
            </w:pPr>
            <w:r w:rsidRPr="004262A4">
              <w:t>I</w:t>
            </w:r>
          </w:p>
        </w:tc>
        <w:tc>
          <w:tcPr>
            <w:tcW w:w="900" w:type="dxa"/>
          </w:tcPr>
          <w:p w:rsidR="008368C4" w:rsidRPr="004262A4" w:rsidRDefault="008368C4" w:rsidP="008368C4">
            <w:pPr>
              <w:jc w:val="center"/>
            </w:pPr>
            <w:r w:rsidRPr="004262A4">
              <w:t>D</w:t>
            </w:r>
          </w:p>
        </w:tc>
        <w:tc>
          <w:tcPr>
            <w:tcW w:w="1080" w:type="dxa"/>
          </w:tcPr>
          <w:p w:rsidR="008368C4" w:rsidRPr="004262A4" w:rsidRDefault="008368C4" w:rsidP="008368C4">
            <w:pPr>
              <w:jc w:val="center"/>
            </w:pPr>
            <w:r w:rsidRPr="004262A4">
              <w:t>I</w:t>
            </w:r>
          </w:p>
        </w:tc>
        <w:tc>
          <w:tcPr>
            <w:tcW w:w="900" w:type="dxa"/>
          </w:tcPr>
          <w:p w:rsidR="008368C4" w:rsidRPr="004262A4" w:rsidRDefault="008368C4" w:rsidP="008368C4">
            <w:pPr>
              <w:jc w:val="center"/>
            </w:pPr>
            <w:r w:rsidRPr="004262A4">
              <w:t>D</w:t>
            </w:r>
          </w:p>
        </w:tc>
      </w:tr>
      <w:tr w:rsidR="008368C4" w:rsidTr="008368C4">
        <w:tc>
          <w:tcPr>
            <w:tcW w:w="625" w:type="dxa"/>
          </w:tcPr>
          <w:p w:rsidR="008368C4" w:rsidRPr="004262A4" w:rsidRDefault="008368C4" w:rsidP="008368C4">
            <w:pPr>
              <w:jc w:val="center"/>
            </w:pPr>
            <w:r w:rsidRPr="004262A4">
              <w:t>4B</w:t>
            </w:r>
          </w:p>
        </w:tc>
        <w:tc>
          <w:tcPr>
            <w:tcW w:w="1080" w:type="dxa"/>
          </w:tcPr>
          <w:p w:rsidR="008368C4" w:rsidRPr="004262A4" w:rsidRDefault="008368C4" w:rsidP="008368C4">
            <w:pPr>
              <w:jc w:val="center"/>
            </w:pPr>
            <w:r w:rsidRPr="004262A4">
              <w:t>5.904e-6</w:t>
            </w:r>
          </w:p>
        </w:tc>
        <w:tc>
          <w:tcPr>
            <w:tcW w:w="900" w:type="dxa"/>
          </w:tcPr>
          <w:p w:rsidR="008368C4" w:rsidRPr="004262A4" w:rsidRDefault="008368C4" w:rsidP="008368C4">
            <w:pPr>
              <w:jc w:val="center"/>
            </w:pPr>
            <w:r w:rsidRPr="004262A4">
              <w:t>0.6204</w:t>
            </w:r>
          </w:p>
        </w:tc>
        <w:tc>
          <w:tcPr>
            <w:tcW w:w="1080" w:type="dxa"/>
          </w:tcPr>
          <w:p w:rsidR="008368C4" w:rsidRPr="004262A4" w:rsidRDefault="008368C4" w:rsidP="008368C4">
            <w:pPr>
              <w:jc w:val="center"/>
            </w:pPr>
            <w:r w:rsidRPr="004262A4">
              <w:t>5.904e-6</w:t>
            </w:r>
          </w:p>
        </w:tc>
        <w:tc>
          <w:tcPr>
            <w:tcW w:w="900" w:type="dxa"/>
          </w:tcPr>
          <w:p w:rsidR="008368C4" w:rsidRPr="004262A4" w:rsidRDefault="008368C4" w:rsidP="008368C4">
            <w:pPr>
              <w:jc w:val="center"/>
            </w:pPr>
            <w:r w:rsidRPr="004262A4">
              <w:t>0.5802</w:t>
            </w:r>
          </w:p>
        </w:tc>
        <w:tc>
          <w:tcPr>
            <w:tcW w:w="1080" w:type="dxa"/>
          </w:tcPr>
          <w:p w:rsidR="008368C4" w:rsidRPr="004262A4" w:rsidRDefault="008368C4" w:rsidP="008368C4">
            <w:pPr>
              <w:jc w:val="center"/>
            </w:pPr>
            <w:r w:rsidRPr="004262A4">
              <w:t>1.569e-6</w:t>
            </w:r>
          </w:p>
        </w:tc>
        <w:tc>
          <w:tcPr>
            <w:tcW w:w="900" w:type="dxa"/>
          </w:tcPr>
          <w:p w:rsidR="008368C4" w:rsidRPr="004262A4" w:rsidRDefault="008368C4" w:rsidP="008368C4">
            <w:pPr>
              <w:jc w:val="center"/>
            </w:pPr>
            <w:r w:rsidRPr="004262A4">
              <w:t>0.5325</w:t>
            </w:r>
          </w:p>
        </w:tc>
      </w:tr>
      <w:tr w:rsidR="008368C4" w:rsidTr="008368C4">
        <w:tc>
          <w:tcPr>
            <w:tcW w:w="625" w:type="dxa"/>
          </w:tcPr>
          <w:p w:rsidR="008368C4" w:rsidRPr="004262A4" w:rsidRDefault="008368C4" w:rsidP="008368C4">
            <w:pPr>
              <w:jc w:val="center"/>
            </w:pPr>
            <w:r w:rsidRPr="004262A4">
              <w:t>16B</w:t>
            </w:r>
          </w:p>
        </w:tc>
        <w:tc>
          <w:tcPr>
            <w:tcW w:w="1080" w:type="dxa"/>
          </w:tcPr>
          <w:p w:rsidR="008368C4" w:rsidRPr="004262A4" w:rsidRDefault="008368C4" w:rsidP="008368C4">
            <w:pPr>
              <w:jc w:val="center"/>
            </w:pPr>
            <w:r w:rsidRPr="004262A4">
              <w:t>1.570e-6</w:t>
            </w:r>
          </w:p>
        </w:tc>
        <w:tc>
          <w:tcPr>
            <w:tcW w:w="900" w:type="dxa"/>
          </w:tcPr>
          <w:p w:rsidR="008368C4" w:rsidRPr="004262A4" w:rsidRDefault="008368C4" w:rsidP="008368C4">
            <w:pPr>
              <w:jc w:val="center"/>
            </w:pPr>
            <w:r w:rsidRPr="004262A4">
              <w:t>0.6051</w:t>
            </w:r>
          </w:p>
        </w:tc>
        <w:tc>
          <w:tcPr>
            <w:tcW w:w="1080" w:type="dxa"/>
          </w:tcPr>
          <w:p w:rsidR="008368C4" w:rsidRPr="004262A4" w:rsidRDefault="008368C4" w:rsidP="008368C4">
            <w:pPr>
              <w:jc w:val="center"/>
            </w:pPr>
            <w:r w:rsidRPr="004262A4">
              <w:t>1.569e-6</w:t>
            </w:r>
          </w:p>
        </w:tc>
        <w:tc>
          <w:tcPr>
            <w:tcW w:w="900" w:type="dxa"/>
          </w:tcPr>
          <w:p w:rsidR="008368C4" w:rsidRPr="004262A4" w:rsidRDefault="008368C4" w:rsidP="008368C4">
            <w:pPr>
              <w:jc w:val="center"/>
            </w:pPr>
            <w:r w:rsidRPr="004262A4">
              <w:t>0.5629</w:t>
            </w:r>
          </w:p>
        </w:tc>
        <w:tc>
          <w:tcPr>
            <w:tcW w:w="1080" w:type="dxa"/>
          </w:tcPr>
          <w:p w:rsidR="008368C4" w:rsidRPr="004262A4" w:rsidRDefault="008368C4" w:rsidP="008368C4">
            <w:pPr>
              <w:jc w:val="center"/>
            </w:pPr>
            <w:r>
              <w:t>1.569</w:t>
            </w:r>
            <w:r w:rsidRPr="004262A4">
              <w:t>e-6</w:t>
            </w:r>
          </w:p>
        </w:tc>
        <w:tc>
          <w:tcPr>
            <w:tcW w:w="900" w:type="dxa"/>
          </w:tcPr>
          <w:p w:rsidR="008368C4" w:rsidRPr="004262A4" w:rsidRDefault="008368C4" w:rsidP="008368C4">
            <w:pPr>
              <w:jc w:val="center"/>
            </w:pPr>
            <w:r w:rsidRPr="004262A4">
              <w:t>0.5325</w:t>
            </w:r>
          </w:p>
        </w:tc>
      </w:tr>
    </w:tbl>
    <w:p w:rsidR="0084658B" w:rsidRDefault="0084658B"/>
    <w:p w:rsidR="0084658B" w:rsidRDefault="0084658B"/>
    <w:tbl>
      <w:tblPr>
        <w:tblStyle w:val="TableGrid"/>
        <w:tblpPr w:leftFromText="187" w:rightFromText="187" w:topFromText="144" w:bottomFromText="144" w:vertAnchor="page" w:horzAnchor="page" w:tblpX="751" w:tblpY="7691"/>
        <w:tblOverlap w:val="never"/>
        <w:tblW w:w="0" w:type="auto"/>
        <w:tblLook w:val="04A0" w:firstRow="1" w:lastRow="0" w:firstColumn="1" w:lastColumn="0" w:noHBand="0" w:noVBand="1"/>
      </w:tblPr>
      <w:tblGrid>
        <w:gridCol w:w="1335"/>
        <w:gridCol w:w="1335"/>
        <w:gridCol w:w="1336"/>
        <w:gridCol w:w="1336"/>
      </w:tblGrid>
      <w:tr w:rsidR="008368C4" w:rsidTr="008368C4">
        <w:tc>
          <w:tcPr>
            <w:tcW w:w="5342" w:type="dxa"/>
            <w:gridSpan w:val="4"/>
          </w:tcPr>
          <w:p w:rsidR="008368C4" w:rsidRDefault="008368C4" w:rsidP="008368C4">
            <w:pPr>
              <w:jc w:val="center"/>
            </w:pPr>
            <w:r>
              <w:t>Sample_large2.tr – Execution Time</w:t>
            </w:r>
          </w:p>
        </w:tc>
      </w:tr>
      <w:tr w:rsidR="008368C4" w:rsidTr="008368C4">
        <w:tc>
          <w:tcPr>
            <w:tcW w:w="1335" w:type="dxa"/>
            <w:vMerge w:val="restart"/>
            <w:shd w:val="clear" w:color="auto" w:fill="808080" w:themeFill="background1" w:themeFillShade="80"/>
          </w:tcPr>
          <w:p w:rsidR="008368C4" w:rsidRDefault="008368C4" w:rsidP="008368C4">
            <w:pPr>
              <w:jc w:val="center"/>
            </w:pPr>
          </w:p>
        </w:tc>
        <w:tc>
          <w:tcPr>
            <w:tcW w:w="4007" w:type="dxa"/>
            <w:gridSpan w:val="3"/>
          </w:tcPr>
          <w:p w:rsidR="008368C4" w:rsidRDefault="008368C4" w:rsidP="008368C4">
            <w:pPr>
              <w:jc w:val="center"/>
            </w:pPr>
            <w:r>
              <w:t>Direct Mapped</w:t>
            </w:r>
          </w:p>
        </w:tc>
      </w:tr>
      <w:tr w:rsidR="008368C4" w:rsidTr="008368C4">
        <w:tc>
          <w:tcPr>
            <w:tcW w:w="1335" w:type="dxa"/>
            <w:vMerge/>
            <w:shd w:val="clear" w:color="auto" w:fill="808080" w:themeFill="background1" w:themeFillShade="80"/>
          </w:tcPr>
          <w:p w:rsidR="008368C4" w:rsidRDefault="008368C4" w:rsidP="008368C4">
            <w:pPr>
              <w:jc w:val="center"/>
            </w:pPr>
          </w:p>
        </w:tc>
        <w:tc>
          <w:tcPr>
            <w:tcW w:w="1335" w:type="dxa"/>
          </w:tcPr>
          <w:p w:rsidR="008368C4" w:rsidRDefault="008368C4" w:rsidP="008368C4">
            <w:pPr>
              <w:jc w:val="center"/>
            </w:pPr>
            <w:r>
              <w:t>4KB</w:t>
            </w:r>
          </w:p>
        </w:tc>
        <w:tc>
          <w:tcPr>
            <w:tcW w:w="1336" w:type="dxa"/>
          </w:tcPr>
          <w:p w:rsidR="008368C4" w:rsidRDefault="008368C4" w:rsidP="008368C4">
            <w:pPr>
              <w:jc w:val="center"/>
            </w:pPr>
            <w:r>
              <w:t>16KB</w:t>
            </w:r>
          </w:p>
        </w:tc>
        <w:tc>
          <w:tcPr>
            <w:tcW w:w="1336" w:type="dxa"/>
          </w:tcPr>
          <w:p w:rsidR="008368C4" w:rsidRDefault="008368C4" w:rsidP="008368C4">
            <w:pPr>
              <w:jc w:val="center"/>
            </w:pPr>
            <w:r>
              <w:t>64KB</w:t>
            </w:r>
          </w:p>
        </w:tc>
      </w:tr>
      <w:tr w:rsidR="008368C4" w:rsidTr="008368C4">
        <w:tc>
          <w:tcPr>
            <w:tcW w:w="1335" w:type="dxa"/>
          </w:tcPr>
          <w:p w:rsidR="008368C4" w:rsidRDefault="008368C4" w:rsidP="008368C4">
            <w:pPr>
              <w:jc w:val="center"/>
            </w:pPr>
            <w:r>
              <w:t>4B</w:t>
            </w:r>
          </w:p>
        </w:tc>
        <w:tc>
          <w:tcPr>
            <w:tcW w:w="1335" w:type="dxa"/>
          </w:tcPr>
          <w:p w:rsidR="008368C4" w:rsidRDefault="008368C4" w:rsidP="008368C4">
            <w:pPr>
              <w:jc w:val="center"/>
            </w:pPr>
            <w:r>
              <w:t>3100969355</w:t>
            </w:r>
          </w:p>
        </w:tc>
        <w:tc>
          <w:tcPr>
            <w:tcW w:w="1336" w:type="dxa"/>
          </w:tcPr>
          <w:p w:rsidR="008368C4" w:rsidRDefault="008368C4" w:rsidP="008368C4">
            <w:pPr>
              <w:jc w:val="center"/>
            </w:pPr>
            <w:r>
              <w:t>2573746235</w:t>
            </w:r>
          </w:p>
        </w:tc>
        <w:tc>
          <w:tcPr>
            <w:tcW w:w="1336" w:type="dxa"/>
          </w:tcPr>
          <w:p w:rsidR="008368C4" w:rsidRDefault="008368C4" w:rsidP="008368C4">
            <w:pPr>
              <w:jc w:val="center"/>
            </w:pPr>
            <w:r>
              <w:t>1829292715</w:t>
            </w:r>
          </w:p>
        </w:tc>
      </w:tr>
      <w:tr w:rsidR="008368C4" w:rsidTr="008368C4">
        <w:tc>
          <w:tcPr>
            <w:tcW w:w="1335" w:type="dxa"/>
          </w:tcPr>
          <w:p w:rsidR="008368C4" w:rsidRDefault="008368C4" w:rsidP="008368C4">
            <w:pPr>
              <w:jc w:val="center"/>
            </w:pPr>
            <w:r>
              <w:t>16B</w:t>
            </w:r>
          </w:p>
        </w:tc>
        <w:tc>
          <w:tcPr>
            <w:tcW w:w="1335" w:type="dxa"/>
          </w:tcPr>
          <w:p w:rsidR="008368C4" w:rsidRDefault="008368C4" w:rsidP="008368C4">
            <w:pPr>
              <w:jc w:val="center"/>
            </w:pPr>
            <w:r>
              <w:t>3342154875</w:t>
            </w:r>
          </w:p>
        </w:tc>
        <w:tc>
          <w:tcPr>
            <w:tcW w:w="1336" w:type="dxa"/>
          </w:tcPr>
          <w:p w:rsidR="008368C4" w:rsidRDefault="008368C4" w:rsidP="008368C4">
            <w:pPr>
              <w:jc w:val="center"/>
            </w:pPr>
            <w:r>
              <w:t>3039354555</w:t>
            </w:r>
          </w:p>
        </w:tc>
        <w:tc>
          <w:tcPr>
            <w:tcW w:w="1336" w:type="dxa"/>
          </w:tcPr>
          <w:p w:rsidR="008368C4" w:rsidRDefault="008368C4" w:rsidP="008368C4">
            <w:pPr>
              <w:jc w:val="center"/>
            </w:pPr>
            <w:r>
              <w:t>2483921995</w:t>
            </w:r>
          </w:p>
        </w:tc>
      </w:tr>
      <w:tr w:rsidR="008368C4" w:rsidTr="008368C4">
        <w:tc>
          <w:tcPr>
            <w:tcW w:w="5342" w:type="dxa"/>
            <w:gridSpan w:val="4"/>
            <w:shd w:val="clear" w:color="auto" w:fill="808080" w:themeFill="background1" w:themeFillShade="80"/>
          </w:tcPr>
          <w:p w:rsidR="008368C4" w:rsidRDefault="008368C4" w:rsidP="008368C4">
            <w:pPr>
              <w:jc w:val="center"/>
            </w:pPr>
          </w:p>
        </w:tc>
      </w:tr>
      <w:tr w:rsidR="008368C4" w:rsidTr="008368C4">
        <w:tc>
          <w:tcPr>
            <w:tcW w:w="1335" w:type="dxa"/>
            <w:vMerge w:val="restart"/>
            <w:shd w:val="clear" w:color="auto" w:fill="808080" w:themeFill="background1" w:themeFillShade="80"/>
          </w:tcPr>
          <w:p w:rsidR="008368C4" w:rsidRDefault="008368C4" w:rsidP="008368C4">
            <w:pPr>
              <w:jc w:val="center"/>
            </w:pPr>
          </w:p>
        </w:tc>
        <w:tc>
          <w:tcPr>
            <w:tcW w:w="4007" w:type="dxa"/>
            <w:gridSpan w:val="3"/>
          </w:tcPr>
          <w:p w:rsidR="008368C4" w:rsidRDefault="008368C4" w:rsidP="008368C4">
            <w:pPr>
              <w:jc w:val="center"/>
            </w:pPr>
            <w:r>
              <w:t>4-Way Associative</w:t>
            </w:r>
          </w:p>
        </w:tc>
      </w:tr>
      <w:tr w:rsidR="008368C4" w:rsidTr="008368C4">
        <w:tc>
          <w:tcPr>
            <w:tcW w:w="1335" w:type="dxa"/>
            <w:vMerge/>
            <w:shd w:val="clear" w:color="auto" w:fill="808080" w:themeFill="background1" w:themeFillShade="80"/>
          </w:tcPr>
          <w:p w:rsidR="008368C4" w:rsidRDefault="008368C4" w:rsidP="008368C4">
            <w:pPr>
              <w:jc w:val="center"/>
            </w:pPr>
          </w:p>
        </w:tc>
        <w:tc>
          <w:tcPr>
            <w:tcW w:w="1335" w:type="dxa"/>
          </w:tcPr>
          <w:p w:rsidR="008368C4" w:rsidRDefault="008368C4" w:rsidP="008368C4">
            <w:pPr>
              <w:jc w:val="center"/>
            </w:pPr>
            <w:r>
              <w:t>4KB</w:t>
            </w:r>
          </w:p>
        </w:tc>
        <w:tc>
          <w:tcPr>
            <w:tcW w:w="1336" w:type="dxa"/>
          </w:tcPr>
          <w:p w:rsidR="008368C4" w:rsidRDefault="008368C4" w:rsidP="008368C4">
            <w:pPr>
              <w:jc w:val="center"/>
            </w:pPr>
            <w:r>
              <w:t>16KB</w:t>
            </w:r>
          </w:p>
        </w:tc>
        <w:tc>
          <w:tcPr>
            <w:tcW w:w="1336" w:type="dxa"/>
          </w:tcPr>
          <w:p w:rsidR="008368C4" w:rsidRDefault="008368C4" w:rsidP="008368C4">
            <w:pPr>
              <w:jc w:val="center"/>
            </w:pPr>
            <w:r>
              <w:t>64KB</w:t>
            </w:r>
          </w:p>
        </w:tc>
      </w:tr>
      <w:tr w:rsidR="008368C4" w:rsidTr="008368C4">
        <w:tc>
          <w:tcPr>
            <w:tcW w:w="1335" w:type="dxa"/>
          </w:tcPr>
          <w:p w:rsidR="008368C4" w:rsidRDefault="008368C4" w:rsidP="008368C4">
            <w:pPr>
              <w:jc w:val="center"/>
            </w:pPr>
            <w:r>
              <w:t>4B</w:t>
            </w:r>
          </w:p>
        </w:tc>
        <w:tc>
          <w:tcPr>
            <w:tcW w:w="1335" w:type="dxa"/>
          </w:tcPr>
          <w:p w:rsidR="008368C4" w:rsidRDefault="008368C4" w:rsidP="008368C4">
            <w:pPr>
              <w:jc w:val="center"/>
            </w:pPr>
            <w:r>
              <w:t>3649087835</w:t>
            </w:r>
          </w:p>
        </w:tc>
        <w:tc>
          <w:tcPr>
            <w:tcW w:w="1336" w:type="dxa"/>
          </w:tcPr>
          <w:p w:rsidR="008368C4" w:rsidRDefault="008368C4" w:rsidP="008368C4">
            <w:pPr>
              <w:jc w:val="center"/>
            </w:pPr>
            <w:r>
              <w:t>3060527755</w:t>
            </w:r>
          </w:p>
        </w:tc>
        <w:tc>
          <w:tcPr>
            <w:tcW w:w="1336" w:type="dxa"/>
          </w:tcPr>
          <w:p w:rsidR="008368C4" w:rsidRDefault="008368C4" w:rsidP="008368C4">
            <w:pPr>
              <w:jc w:val="center"/>
            </w:pPr>
            <w:r>
              <w:t>2423110635</w:t>
            </w:r>
          </w:p>
        </w:tc>
      </w:tr>
      <w:tr w:rsidR="008368C4" w:rsidTr="008368C4">
        <w:tc>
          <w:tcPr>
            <w:tcW w:w="1335" w:type="dxa"/>
          </w:tcPr>
          <w:p w:rsidR="008368C4" w:rsidRDefault="008368C4" w:rsidP="008368C4">
            <w:pPr>
              <w:jc w:val="center"/>
            </w:pPr>
            <w:r>
              <w:t>16B</w:t>
            </w:r>
          </w:p>
        </w:tc>
        <w:tc>
          <w:tcPr>
            <w:tcW w:w="1335" w:type="dxa"/>
          </w:tcPr>
          <w:p w:rsidR="008368C4" w:rsidRDefault="008368C4" w:rsidP="008368C4">
            <w:pPr>
              <w:jc w:val="center"/>
            </w:pPr>
            <w:r>
              <w:t>3577136555</w:t>
            </w:r>
          </w:p>
        </w:tc>
        <w:tc>
          <w:tcPr>
            <w:tcW w:w="1336" w:type="dxa"/>
          </w:tcPr>
          <w:p w:rsidR="008368C4" w:rsidRDefault="008368C4" w:rsidP="008368C4">
            <w:pPr>
              <w:jc w:val="center"/>
            </w:pPr>
            <w:r>
              <w:t>3328524075</w:t>
            </w:r>
          </w:p>
        </w:tc>
        <w:tc>
          <w:tcPr>
            <w:tcW w:w="1336" w:type="dxa"/>
          </w:tcPr>
          <w:p w:rsidR="008368C4" w:rsidRDefault="008368C4" w:rsidP="008368C4">
            <w:pPr>
              <w:jc w:val="center"/>
            </w:pPr>
            <w:r>
              <w:t>2992607515</w:t>
            </w:r>
          </w:p>
        </w:tc>
      </w:tr>
    </w:tbl>
    <w:p w:rsidR="0084658B" w:rsidRDefault="008368C4">
      <w:r>
        <w:rPr>
          <w:noProof/>
        </w:rPr>
        <w:drawing>
          <wp:anchor distT="0" distB="0" distL="114300" distR="114300" simplePos="0" relativeHeight="251665408" behindDoc="1" locked="0" layoutInCell="1" allowOverlap="1" wp14:anchorId="7C4EBF51">
            <wp:simplePos x="0" y="0"/>
            <wp:positionH relativeFrom="column">
              <wp:posOffset>3288030</wp:posOffset>
            </wp:positionH>
            <wp:positionV relativeFrom="paragraph">
              <wp:posOffset>238760</wp:posOffset>
            </wp:positionV>
            <wp:extent cx="3206750" cy="2628900"/>
            <wp:effectExtent l="0" t="0" r="12700" b="0"/>
            <wp:wrapTight wrapText="bothSides">
              <wp:wrapPolygon edited="0">
                <wp:start x="0" y="0"/>
                <wp:lineTo x="0" y="21443"/>
                <wp:lineTo x="21557" y="21443"/>
                <wp:lineTo x="21557" y="0"/>
                <wp:lineTo x="0" y="0"/>
              </wp:wrapPolygon>
            </wp:wrapTight>
            <wp:docPr id="8" name="Chart 8">
              <a:extLst xmlns:a="http://schemas.openxmlformats.org/drawingml/2006/main">
                <a:ext uri="{FF2B5EF4-FFF2-40B4-BE49-F238E27FC236}">
                  <a16:creationId xmlns:a16="http://schemas.microsoft.com/office/drawing/2014/main" id="{50602AB2-F0DA-4138-BF73-7A2BE8BB4F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84658B" w:rsidRDefault="0084658B"/>
    <w:p w:rsidR="0084658B" w:rsidRDefault="0084658B"/>
    <w:p w:rsidR="0084658B" w:rsidRDefault="0084658B"/>
    <w:p w:rsidR="00E04447" w:rsidRDefault="00E04447"/>
    <w:p w:rsidR="00E04447" w:rsidRDefault="00E04447"/>
    <w:p w:rsidR="00E04447" w:rsidRDefault="00E04447"/>
    <w:p w:rsidR="00D22DD7" w:rsidRDefault="00D22DD7"/>
    <w:p w:rsidR="00B71B66" w:rsidRDefault="00B71B66"/>
    <w:p w:rsidR="00B71B66" w:rsidRDefault="00B71B66"/>
    <w:p w:rsidR="00D22DD7" w:rsidRDefault="00D22DD7"/>
    <w:p w:rsidR="008368C4" w:rsidRPr="008368C4" w:rsidRDefault="008368C4">
      <w:pPr>
        <w:rPr>
          <w:b/>
          <w:u w:val="single"/>
        </w:rPr>
      </w:pPr>
      <w:r w:rsidRPr="008368C4">
        <w:rPr>
          <w:b/>
          <w:noProof/>
          <w:u w:val="single"/>
        </w:rPr>
        <w:drawing>
          <wp:anchor distT="0" distB="0" distL="114300" distR="114300" simplePos="0" relativeHeight="251662336" behindDoc="1" locked="0" layoutInCell="1" allowOverlap="1">
            <wp:simplePos x="0" y="0"/>
            <wp:positionH relativeFrom="margin">
              <wp:posOffset>146050</wp:posOffset>
            </wp:positionH>
            <wp:positionV relativeFrom="paragraph">
              <wp:posOffset>446405</wp:posOffset>
            </wp:positionV>
            <wp:extent cx="2971800" cy="2486025"/>
            <wp:effectExtent l="0" t="0" r="0" b="9525"/>
            <wp:wrapTight wrapText="bothSides">
              <wp:wrapPolygon edited="0">
                <wp:start x="0" y="0"/>
                <wp:lineTo x="0" y="21517"/>
                <wp:lineTo x="21462" y="21517"/>
                <wp:lineTo x="21462"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8F027F" w:rsidRPr="008368C4">
        <w:rPr>
          <w:b/>
          <w:u w:val="single"/>
        </w:rPr>
        <w:t>Experiment 2:</w:t>
      </w:r>
    </w:p>
    <w:p w:rsidR="008368C4" w:rsidRDefault="008368C4">
      <w:r>
        <w:rPr>
          <w:noProof/>
        </w:rPr>
        <w:drawing>
          <wp:anchor distT="0" distB="0" distL="114300" distR="114300" simplePos="0" relativeHeight="251663360" behindDoc="1" locked="0" layoutInCell="1" allowOverlap="1">
            <wp:simplePos x="0" y="0"/>
            <wp:positionH relativeFrom="margin">
              <wp:posOffset>3239135</wp:posOffset>
            </wp:positionH>
            <wp:positionV relativeFrom="paragraph">
              <wp:posOffset>172085</wp:posOffset>
            </wp:positionV>
            <wp:extent cx="3143250" cy="2457450"/>
            <wp:effectExtent l="0" t="0" r="0" b="0"/>
            <wp:wrapTight wrapText="bothSides">
              <wp:wrapPolygon edited="0">
                <wp:start x="0" y="0"/>
                <wp:lineTo x="0" y="21433"/>
                <wp:lineTo x="21469" y="21433"/>
                <wp:lineTo x="21469"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144" w:bottomFromText="144" w:vertAnchor="page" w:horzAnchor="margin" w:tblpY="7311"/>
        <w:tblOverlap w:val="never"/>
        <w:tblW w:w="0" w:type="auto"/>
        <w:tblLook w:val="04A0" w:firstRow="1" w:lastRow="0" w:firstColumn="1" w:lastColumn="0" w:noHBand="0" w:noVBand="1"/>
      </w:tblPr>
      <w:tblGrid>
        <w:gridCol w:w="3116"/>
        <w:gridCol w:w="1558"/>
        <w:gridCol w:w="1558"/>
        <w:gridCol w:w="1559"/>
        <w:gridCol w:w="1559"/>
      </w:tblGrid>
      <w:tr w:rsidR="007C3EFC" w:rsidTr="008368C4">
        <w:tc>
          <w:tcPr>
            <w:tcW w:w="3116" w:type="dxa"/>
          </w:tcPr>
          <w:p w:rsidR="007C3EFC" w:rsidRDefault="007C3EFC" w:rsidP="008368C4"/>
        </w:tc>
        <w:tc>
          <w:tcPr>
            <w:tcW w:w="3116" w:type="dxa"/>
            <w:gridSpan w:val="2"/>
          </w:tcPr>
          <w:p w:rsidR="007C3EFC" w:rsidRDefault="007C3EFC" w:rsidP="008368C4">
            <w:r>
              <w:t>L2 Miss Rate</w:t>
            </w:r>
          </w:p>
        </w:tc>
        <w:tc>
          <w:tcPr>
            <w:tcW w:w="3118" w:type="dxa"/>
            <w:gridSpan w:val="2"/>
          </w:tcPr>
          <w:p w:rsidR="007C3EFC" w:rsidRDefault="007C3EFC" w:rsidP="008368C4">
            <w:r>
              <w:t>Total Execution Time</w:t>
            </w:r>
          </w:p>
        </w:tc>
      </w:tr>
      <w:tr w:rsidR="007C3EFC" w:rsidTr="008368C4">
        <w:tc>
          <w:tcPr>
            <w:tcW w:w="3116" w:type="dxa"/>
          </w:tcPr>
          <w:p w:rsidR="007C3EFC" w:rsidRDefault="007C3EFC" w:rsidP="008368C4"/>
        </w:tc>
        <w:tc>
          <w:tcPr>
            <w:tcW w:w="1558" w:type="dxa"/>
          </w:tcPr>
          <w:p w:rsidR="007C3EFC" w:rsidRDefault="007C3EFC" w:rsidP="008368C4">
            <w:r>
              <w:t>Trace 1</w:t>
            </w:r>
          </w:p>
        </w:tc>
        <w:tc>
          <w:tcPr>
            <w:tcW w:w="1558" w:type="dxa"/>
          </w:tcPr>
          <w:p w:rsidR="007C3EFC" w:rsidRDefault="007C3EFC" w:rsidP="008368C4">
            <w:r>
              <w:t>Trace 2</w:t>
            </w:r>
          </w:p>
        </w:tc>
        <w:tc>
          <w:tcPr>
            <w:tcW w:w="1559" w:type="dxa"/>
          </w:tcPr>
          <w:p w:rsidR="007C3EFC" w:rsidRDefault="007C3EFC" w:rsidP="008368C4">
            <w:r>
              <w:t>Trace 1</w:t>
            </w:r>
          </w:p>
        </w:tc>
        <w:tc>
          <w:tcPr>
            <w:tcW w:w="1559" w:type="dxa"/>
          </w:tcPr>
          <w:p w:rsidR="007C3EFC" w:rsidRDefault="007C3EFC" w:rsidP="008368C4">
            <w:r>
              <w:t>Trace 2</w:t>
            </w:r>
          </w:p>
        </w:tc>
      </w:tr>
      <w:tr w:rsidR="007C3EFC" w:rsidTr="008368C4">
        <w:tc>
          <w:tcPr>
            <w:tcW w:w="3116" w:type="dxa"/>
          </w:tcPr>
          <w:p w:rsidR="007C3EFC" w:rsidRDefault="007C3EFC" w:rsidP="008368C4">
            <w:r>
              <w:t>512KB, 4-Way</w:t>
            </w:r>
          </w:p>
        </w:tc>
        <w:tc>
          <w:tcPr>
            <w:tcW w:w="1558" w:type="dxa"/>
          </w:tcPr>
          <w:p w:rsidR="007C3EFC" w:rsidRDefault="007C3EFC" w:rsidP="008368C4">
            <w:r>
              <w:t>0.2093</w:t>
            </w:r>
          </w:p>
        </w:tc>
        <w:tc>
          <w:tcPr>
            <w:tcW w:w="1558" w:type="dxa"/>
          </w:tcPr>
          <w:p w:rsidR="007C3EFC" w:rsidRDefault="007C3EFC" w:rsidP="008368C4">
            <w:r>
              <w:t>0.7380</w:t>
            </w:r>
          </w:p>
        </w:tc>
        <w:tc>
          <w:tcPr>
            <w:tcW w:w="1559" w:type="dxa"/>
          </w:tcPr>
          <w:p w:rsidR="007C3EFC" w:rsidRDefault="007C3EFC" w:rsidP="008368C4">
            <w:r>
              <w:t>414757805</w:t>
            </w:r>
          </w:p>
        </w:tc>
        <w:tc>
          <w:tcPr>
            <w:tcW w:w="1559" w:type="dxa"/>
          </w:tcPr>
          <w:p w:rsidR="007C3EFC" w:rsidRDefault="007C3EFC" w:rsidP="008368C4">
            <w:r>
              <w:t>1844992985</w:t>
            </w:r>
          </w:p>
        </w:tc>
      </w:tr>
      <w:tr w:rsidR="007C3EFC" w:rsidTr="008368C4">
        <w:tc>
          <w:tcPr>
            <w:tcW w:w="3116" w:type="dxa"/>
          </w:tcPr>
          <w:p w:rsidR="007C3EFC" w:rsidRDefault="007C3EFC" w:rsidP="008368C4">
            <w:r>
              <w:t>512KB, 8-Way</w:t>
            </w:r>
          </w:p>
        </w:tc>
        <w:tc>
          <w:tcPr>
            <w:tcW w:w="1558" w:type="dxa"/>
          </w:tcPr>
          <w:p w:rsidR="007C3EFC" w:rsidRDefault="007C3EFC" w:rsidP="008368C4">
            <w:r>
              <w:t>0.2084</w:t>
            </w:r>
          </w:p>
        </w:tc>
        <w:tc>
          <w:tcPr>
            <w:tcW w:w="1558" w:type="dxa"/>
          </w:tcPr>
          <w:p w:rsidR="007C3EFC" w:rsidRDefault="007C3EFC" w:rsidP="008368C4">
            <w:r>
              <w:t>0.7439</w:t>
            </w:r>
          </w:p>
        </w:tc>
        <w:tc>
          <w:tcPr>
            <w:tcW w:w="1559" w:type="dxa"/>
          </w:tcPr>
          <w:p w:rsidR="007C3EFC" w:rsidRDefault="007C3EFC" w:rsidP="008368C4">
            <w:r>
              <w:t>447965961</w:t>
            </w:r>
          </w:p>
        </w:tc>
        <w:tc>
          <w:tcPr>
            <w:tcW w:w="1559" w:type="dxa"/>
          </w:tcPr>
          <w:p w:rsidR="007C3EFC" w:rsidRDefault="007C3EFC" w:rsidP="008368C4">
            <w:r>
              <w:t>2066107269</w:t>
            </w:r>
          </w:p>
        </w:tc>
      </w:tr>
      <w:tr w:rsidR="007C3EFC" w:rsidTr="008368C4">
        <w:tc>
          <w:tcPr>
            <w:tcW w:w="3116" w:type="dxa"/>
          </w:tcPr>
          <w:p w:rsidR="007C3EFC" w:rsidRDefault="007C3EFC" w:rsidP="008368C4">
            <w:r>
              <w:t>1MB, 8-Way</w:t>
            </w:r>
          </w:p>
        </w:tc>
        <w:tc>
          <w:tcPr>
            <w:tcW w:w="1558" w:type="dxa"/>
          </w:tcPr>
          <w:p w:rsidR="007C3EFC" w:rsidRDefault="007C3EFC" w:rsidP="008368C4">
            <w:r>
              <w:t>0.1848</w:t>
            </w:r>
          </w:p>
        </w:tc>
        <w:tc>
          <w:tcPr>
            <w:tcW w:w="1558" w:type="dxa"/>
          </w:tcPr>
          <w:p w:rsidR="007C3EFC" w:rsidRDefault="007C3EFC" w:rsidP="008368C4">
            <w:r>
              <w:t>0.5731</w:t>
            </w:r>
          </w:p>
        </w:tc>
        <w:tc>
          <w:tcPr>
            <w:tcW w:w="1559" w:type="dxa"/>
          </w:tcPr>
          <w:p w:rsidR="007C3EFC" w:rsidRDefault="007C3EFC" w:rsidP="008368C4">
            <w:r>
              <w:t>430900059</w:t>
            </w:r>
          </w:p>
        </w:tc>
        <w:tc>
          <w:tcPr>
            <w:tcW w:w="1559" w:type="dxa"/>
          </w:tcPr>
          <w:p w:rsidR="007C3EFC" w:rsidRDefault="007C3EFC" w:rsidP="008368C4">
            <w:r>
              <w:t>1612970779</w:t>
            </w:r>
          </w:p>
        </w:tc>
      </w:tr>
    </w:tbl>
    <w:p w:rsidR="004A2BE7" w:rsidRDefault="004A2BE7"/>
    <w:p w:rsidR="004A2BE7" w:rsidRDefault="007C3EFC">
      <w:r>
        <w:t xml:space="preserve">Findings: </w:t>
      </w:r>
    </w:p>
    <w:p w:rsidR="00B30E3F" w:rsidRDefault="00B30E3F">
      <w:r>
        <w:t xml:space="preserve">In experiment 2, there is a significant improvement in the miss rate when a larger cache size is used. It should also be noted that there was an increase in the miss rate when the n-way cache was larger indicating that there was not enough instruction or data calls that would fill our n-way type cache. There is a balance between how many times an instruction key may be hashed and how many available slots in our cash can fill it. In the case of experiment 2, </w:t>
      </w:r>
      <w:r w:rsidR="008368C4">
        <w:t>the</w:t>
      </w:r>
      <w:r>
        <w:t xml:space="preserve"> most efficient cache was the 1MB cache that used 8-way associativity because it struck the right balance of cache storage to hashed instructions and data. It can be assumed that in the case of the 512KB cache, the 4-way associativity was more efficient because it </w:t>
      </w:r>
      <w:r w:rsidR="008368C4">
        <w:t>didn’t</w:t>
      </w:r>
      <w:r>
        <w:t xml:space="preserve"> have many overwrites in the cache and thus, </w:t>
      </w:r>
      <w:r w:rsidR="008368C4">
        <w:t xml:space="preserve">in the 4-way associative, </w:t>
      </w:r>
      <w:r>
        <w:t xml:space="preserve">some of these value that were overwritten must have been called again resulting in more misses </w:t>
      </w:r>
      <w:r w:rsidR="008368C4">
        <w:t>than were desired.</w:t>
      </w:r>
    </w:p>
    <w:p w:rsidR="00176479" w:rsidRPr="00176479" w:rsidRDefault="00330F87"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Pr>
          <w:rFonts w:ascii="Calibri" w:eastAsia="Times New Roman" w:hAnsi="Calibri" w:cs="Calibri"/>
          <w:color w:val="000000"/>
        </w:rPr>
        <w:tab/>
      </w:r>
    </w:p>
    <w:p w:rsidR="00176479" w:rsidRDefault="00176479"/>
    <w:sectPr w:rsidR="0017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03"/>
    <w:rsid w:val="00176479"/>
    <w:rsid w:val="00282AC2"/>
    <w:rsid w:val="003252B4"/>
    <w:rsid w:val="00330F87"/>
    <w:rsid w:val="003E1F53"/>
    <w:rsid w:val="004262A4"/>
    <w:rsid w:val="00443B4F"/>
    <w:rsid w:val="0045739B"/>
    <w:rsid w:val="004A2BE7"/>
    <w:rsid w:val="00592D1C"/>
    <w:rsid w:val="005E240E"/>
    <w:rsid w:val="00670216"/>
    <w:rsid w:val="007C3EFC"/>
    <w:rsid w:val="008368C4"/>
    <w:rsid w:val="0084658B"/>
    <w:rsid w:val="008F027F"/>
    <w:rsid w:val="00A847AF"/>
    <w:rsid w:val="00B30E3F"/>
    <w:rsid w:val="00B71B66"/>
    <w:rsid w:val="00B92B09"/>
    <w:rsid w:val="00BF3531"/>
    <w:rsid w:val="00D22DD7"/>
    <w:rsid w:val="00D50C29"/>
    <w:rsid w:val="00DB3903"/>
    <w:rsid w:val="00E04447"/>
    <w:rsid w:val="00F14483"/>
    <w:rsid w:val="00FC1174"/>
    <w:rsid w:val="00FC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92EB"/>
  <w15:chartTrackingRefBased/>
  <w15:docId w15:val="{AFCE3D6F-FD98-404E-91AF-E1A55C54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7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4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5066">
      <w:bodyDiv w:val="1"/>
      <w:marLeft w:val="0"/>
      <w:marRight w:val="0"/>
      <w:marTop w:val="0"/>
      <w:marBottom w:val="0"/>
      <w:divBdr>
        <w:top w:val="none" w:sz="0" w:space="0" w:color="auto"/>
        <w:left w:val="none" w:sz="0" w:space="0" w:color="auto"/>
        <w:bottom w:val="none" w:sz="0" w:space="0" w:color="auto"/>
        <w:right w:val="none" w:sz="0" w:space="0" w:color="auto"/>
      </w:divBdr>
    </w:div>
    <w:div w:id="1101953326">
      <w:bodyDiv w:val="1"/>
      <w:marLeft w:val="0"/>
      <w:marRight w:val="0"/>
      <w:marTop w:val="0"/>
      <w:marBottom w:val="0"/>
      <w:divBdr>
        <w:top w:val="none" w:sz="0" w:space="0" w:color="auto"/>
        <w:left w:val="none" w:sz="0" w:space="0" w:color="auto"/>
        <w:bottom w:val="none" w:sz="0" w:space="0" w:color="auto"/>
        <w:right w:val="none" w:sz="0" w:space="0" w:color="auto"/>
      </w:divBdr>
    </w:div>
    <w:div w:id="18034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wc12\Downloads\Project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wc12\Downloads\Project2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sample_large1.tr - Miss Rates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[Project2_Data.xlsx]Sheet1!$B$111</c:f>
              <c:strCache>
                <c:ptCount val="1"/>
                <c:pt idx="0">
                  <c:v>Direct Mapped, 4B</c:v>
                </c:pt>
              </c:strCache>
            </c:strRef>
          </c:tx>
          <c:spPr>
            <a:solidFill>
              <a:schemeClr val="accent1"/>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[Project2_Data.xlsx]Sheet1!$C$111:$H$111</c:f>
              <c:numCache>
                <c:formatCode>General</c:formatCode>
                <c:ptCount val="6"/>
                <c:pt idx="0">
                  <c:v>8.6420000000000004E-3</c:v>
                </c:pt>
                <c:pt idx="1">
                  <c:v>0.37430000000000002</c:v>
                </c:pt>
                <c:pt idx="2" formatCode="0.00E+00">
                  <c:v>5.5560000000000003E-5</c:v>
                </c:pt>
                <c:pt idx="3">
                  <c:v>0.3337</c:v>
                </c:pt>
                <c:pt idx="4" formatCode="0.00E+00">
                  <c:v>1.7799999999999999E-5</c:v>
                </c:pt>
                <c:pt idx="5">
                  <c:v>0.2208</c:v>
                </c:pt>
              </c:numCache>
            </c:numRef>
          </c:val>
          <c:extLst>
            <c:ext xmlns:c16="http://schemas.microsoft.com/office/drawing/2014/chart" uri="{C3380CC4-5D6E-409C-BE32-E72D297353CC}">
              <c16:uniqueId val="{00000000-D824-4479-AB07-C080EEA9168A}"/>
            </c:ext>
          </c:extLst>
        </c:ser>
        <c:ser>
          <c:idx val="1"/>
          <c:order val="1"/>
          <c:tx>
            <c:strRef>
              <c:f>[Project2_Data.xlsx]Sheet1!$B$112</c:f>
              <c:strCache>
                <c:ptCount val="1"/>
                <c:pt idx="0">
                  <c:v>Direct Mapped, 16B</c:v>
                </c:pt>
              </c:strCache>
            </c:strRef>
          </c:tx>
          <c:spPr>
            <a:solidFill>
              <a:schemeClr val="accent2"/>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[Project2_Data.xlsx]Sheet1!$C$112:$H$112</c:f>
              <c:numCache>
                <c:formatCode>General</c:formatCode>
                <c:ptCount val="6"/>
                <c:pt idx="0">
                  <c:v>6.9100000000000003E-3</c:v>
                </c:pt>
                <c:pt idx="1">
                  <c:v>0.31409999999999999</c:v>
                </c:pt>
                <c:pt idx="2" formatCode="0.00E+00">
                  <c:v>1.8119999999999999E-5</c:v>
                </c:pt>
                <c:pt idx="3">
                  <c:v>0.26469999999999999</c:v>
                </c:pt>
                <c:pt idx="4" formatCode="0.00E+00">
                  <c:v>4.8040000000000001E-6</c:v>
                </c:pt>
                <c:pt idx="5">
                  <c:v>0.14119999999999999</c:v>
                </c:pt>
              </c:numCache>
            </c:numRef>
          </c:val>
          <c:extLst>
            <c:ext xmlns:c16="http://schemas.microsoft.com/office/drawing/2014/chart" uri="{C3380CC4-5D6E-409C-BE32-E72D297353CC}">
              <c16:uniqueId val="{00000001-D824-4479-AB07-C080EEA9168A}"/>
            </c:ext>
          </c:extLst>
        </c:ser>
        <c:ser>
          <c:idx val="2"/>
          <c:order val="2"/>
          <c:tx>
            <c:strRef>
              <c:f>[Project2_Data.xlsx]Sheet1!$B$113</c:f>
              <c:strCache>
                <c:ptCount val="1"/>
                <c:pt idx="0">
                  <c:v>4-Way Associative, 4B</c:v>
                </c:pt>
              </c:strCache>
            </c:strRef>
          </c:tx>
          <c:spPr>
            <a:solidFill>
              <a:schemeClr val="accent3"/>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[Project2_Data.xlsx]Sheet1!$C$113:$H$113</c:f>
              <c:numCache>
                <c:formatCode>General</c:formatCode>
                <c:ptCount val="6"/>
                <c:pt idx="0">
                  <c:v>1.882E-2</c:v>
                </c:pt>
                <c:pt idx="1">
                  <c:v>0.41970000000000002</c:v>
                </c:pt>
                <c:pt idx="2" formatCode="0.00E+00">
                  <c:v>1.7799999999999999E-5</c:v>
                </c:pt>
                <c:pt idx="3">
                  <c:v>0.34310000000000002</c:v>
                </c:pt>
                <c:pt idx="4" formatCode="0.00E+00">
                  <c:v>1.7799999999999999E-5</c:v>
                </c:pt>
                <c:pt idx="5">
                  <c:v>0.29010000000000002</c:v>
                </c:pt>
              </c:numCache>
            </c:numRef>
          </c:val>
          <c:extLst>
            <c:ext xmlns:c16="http://schemas.microsoft.com/office/drawing/2014/chart" uri="{C3380CC4-5D6E-409C-BE32-E72D297353CC}">
              <c16:uniqueId val="{00000002-D824-4479-AB07-C080EEA9168A}"/>
            </c:ext>
          </c:extLst>
        </c:ser>
        <c:ser>
          <c:idx val="3"/>
          <c:order val="3"/>
          <c:tx>
            <c:strRef>
              <c:f>[Project2_Data.xlsx]Sheet1!$B$114</c:f>
              <c:strCache>
                <c:ptCount val="1"/>
                <c:pt idx="0">
                  <c:v>4-Way Associative, 16B</c:v>
                </c:pt>
              </c:strCache>
            </c:strRef>
          </c:tx>
          <c:spPr>
            <a:solidFill>
              <a:schemeClr val="accent4"/>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[Project2_Data.xlsx]Sheet1!$C$114:$H$114</c:f>
              <c:numCache>
                <c:formatCode>General</c:formatCode>
                <c:ptCount val="6"/>
                <c:pt idx="0">
                  <c:v>9.3740000000000004E-3</c:v>
                </c:pt>
                <c:pt idx="1">
                  <c:v>0.38179999999999997</c:v>
                </c:pt>
                <c:pt idx="2" formatCode="0.00E+00">
                  <c:v>5.2739999999999998E-6</c:v>
                </c:pt>
                <c:pt idx="3">
                  <c:v>0.28170000000000001</c:v>
                </c:pt>
                <c:pt idx="4" formatCode="0.00E+00">
                  <c:v>4.8040000000000001E-6</c:v>
                </c:pt>
                <c:pt idx="5">
                  <c:v>0.22059999999999999</c:v>
                </c:pt>
              </c:numCache>
            </c:numRef>
          </c:val>
          <c:extLst>
            <c:ext xmlns:c16="http://schemas.microsoft.com/office/drawing/2014/chart" uri="{C3380CC4-5D6E-409C-BE32-E72D297353CC}">
              <c16:uniqueId val="{00000003-D824-4479-AB07-C080EEA9168A}"/>
            </c:ext>
          </c:extLst>
        </c:ser>
        <c:dLbls>
          <c:showLegendKey val="0"/>
          <c:showVal val="0"/>
          <c:showCatName val="0"/>
          <c:showSerName val="0"/>
          <c:showPercent val="0"/>
          <c:showBubbleSize val="0"/>
        </c:dLbls>
        <c:gapWidth val="219"/>
        <c:overlap val="-27"/>
        <c:axId val="564847864"/>
        <c:axId val="564853440"/>
      </c:barChart>
      <c:catAx>
        <c:axId val="564847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53440"/>
        <c:crosses val="autoZero"/>
        <c:auto val="1"/>
        <c:lblAlgn val="ctr"/>
        <c:lblOffset val="100"/>
        <c:noMultiLvlLbl val="0"/>
      </c:catAx>
      <c:valAx>
        <c:axId val="56485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47864"/>
        <c:crosses val="autoZero"/>
        <c:crossBetween val="between"/>
      </c:valAx>
      <c:spPr>
        <a:noFill/>
        <a:ln>
          <a:noFill/>
        </a:ln>
        <a:effectLst/>
      </c:spPr>
    </c:plotArea>
    <c:legend>
      <c:legendPos val="b"/>
      <c:layout>
        <c:manualLayout>
          <c:xMode val="edge"/>
          <c:yMode val="edge"/>
          <c:x val="3.9268489876265474E-2"/>
          <c:y val="0.83296825453379408"/>
          <c:w val="0.85427907577126627"/>
          <c:h val="0.140830725853591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sample_large1.tr Exectution</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[Project2_Data.xlsx]Sheet1!$B$129</c:f>
              <c:strCache>
                <c:ptCount val="1"/>
                <c:pt idx="0">
                  <c:v>Direct Mapped, 4B</c:v>
                </c:pt>
              </c:strCache>
            </c:strRef>
          </c:tx>
          <c:spPr>
            <a:solidFill>
              <a:schemeClr val="accent1"/>
            </a:solidFill>
            <a:ln>
              <a:noFill/>
            </a:ln>
            <a:effectLst/>
          </c:spPr>
          <c:invertIfNegative val="0"/>
          <c:cat>
            <c:strRef>
              <c:f>[Project2_Data.xlsx]Sheet1!$C$128:$E$128</c:f>
              <c:strCache>
                <c:ptCount val="3"/>
                <c:pt idx="0">
                  <c:v>4KB</c:v>
                </c:pt>
                <c:pt idx="1">
                  <c:v>16KB</c:v>
                </c:pt>
                <c:pt idx="2">
                  <c:v>64KB</c:v>
                </c:pt>
              </c:strCache>
            </c:strRef>
          </c:cat>
          <c:val>
            <c:numRef>
              <c:f>[Project2_Data.xlsx]Sheet1!$C$129:$E$129</c:f>
              <c:numCache>
                <c:formatCode>General</c:formatCode>
                <c:ptCount val="3"/>
                <c:pt idx="0">
                  <c:v>1954118075</c:v>
                </c:pt>
                <c:pt idx="1">
                  <c:v>1716115515</c:v>
                </c:pt>
                <c:pt idx="2">
                  <c:v>1162665595</c:v>
                </c:pt>
              </c:numCache>
            </c:numRef>
          </c:val>
          <c:extLst>
            <c:ext xmlns:c16="http://schemas.microsoft.com/office/drawing/2014/chart" uri="{C3380CC4-5D6E-409C-BE32-E72D297353CC}">
              <c16:uniqueId val="{00000000-A472-4294-A0B7-937C90C00FF6}"/>
            </c:ext>
          </c:extLst>
        </c:ser>
        <c:ser>
          <c:idx val="1"/>
          <c:order val="1"/>
          <c:tx>
            <c:strRef>
              <c:f>[Project2_Data.xlsx]Sheet1!$B$130</c:f>
              <c:strCache>
                <c:ptCount val="1"/>
                <c:pt idx="0">
                  <c:v>Direct Mapped, 16B</c:v>
                </c:pt>
              </c:strCache>
            </c:strRef>
          </c:tx>
          <c:spPr>
            <a:solidFill>
              <a:schemeClr val="accent2"/>
            </a:solidFill>
            <a:ln>
              <a:noFill/>
            </a:ln>
            <a:effectLst/>
          </c:spPr>
          <c:invertIfNegative val="0"/>
          <c:cat>
            <c:strRef>
              <c:f>[Project2_Data.xlsx]Sheet1!$C$128:$E$128</c:f>
              <c:strCache>
                <c:ptCount val="3"/>
                <c:pt idx="0">
                  <c:v>4KB</c:v>
                </c:pt>
                <c:pt idx="1">
                  <c:v>16KB</c:v>
                </c:pt>
                <c:pt idx="2">
                  <c:v>64KB</c:v>
                </c:pt>
              </c:strCache>
            </c:strRef>
          </c:cat>
          <c:val>
            <c:numRef>
              <c:f>[Project2_Data.xlsx]Sheet1!$C$130:$E$130</c:f>
              <c:numCache>
                <c:formatCode>General</c:formatCode>
                <c:ptCount val="3"/>
                <c:pt idx="0">
                  <c:v>1650908395</c:v>
                </c:pt>
                <c:pt idx="1">
                  <c:v>1388068075</c:v>
                </c:pt>
                <c:pt idx="2">
                  <c:v>779835355</c:v>
                </c:pt>
              </c:numCache>
            </c:numRef>
          </c:val>
          <c:extLst>
            <c:ext xmlns:c16="http://schemas.microsoft.com/office/drawing/2014/chart" uri="{C3380CC4-5D6E-409C-BE32-E72D297353CC}">
              <c16:uniqueId val="{00000001-A472-4294-A0B7-937C90C00FF6}"/>
            </c:ext>
          </c:extLst>
        </c:ser>
        <c:ser>
          <c:idx val="2"/>
          <c:order val="2"/>
          <c:tx>
            <c:strRef>
              <c:f>[Project2_Data.xlsx]Sheet1!$B$131</c:f>
              <c:strCache>
                <c:ptCount val="1"/>
                <c:pt idx="0">
                  <c:v>4-Way Associative, 4B</c:v>
                </c:pt>
              </c:strCache>
            </c:strRef>
          </c:tx>
          <c:spPr>
            <a:solidFill>
              <a:schemeClr val="accent3"/>
            </a:solidFill>
            <a:ln>
              <a:noFill/>
            </a:ln>
            <a:effectLst/>
          </c:spPr>
          <c:invertIfNegative val="0"/>
          <c:cat>
            <c:strRef>
              <c:f>[Project2_Data.xlsx]Sheet1!$C$128:$E$128</c:f>
              <c:strCache>
                <c:ptCount val="3"/>
                <c:pt idx="0">
                  <c:v>4KB</c:v>
                </c:pt>
                <c:pt idx="1">
                  <c:v>16KB</c:v>
                </c:pt>
                <c:pt idx="2">
                  <c:v>64KB</c:v>
                </c:pt>
              </c:strCache>
            </c:strRef>
          </c:cat>
          <c:val>
            <c:numRef>
              <c:f>[Project2_Data.xlsx]Sheet1!$C$131:$E$131</c:f>
              <c:numCache>
                <c:formatCode>General</c:formatCode>
                <c:ptCount val="3"/>
                <c:pt idx="0">
                  <c:v>2231263675</c:v>
                </c:pt>
                <c:pt idx="1">
                  <c:v>1763864955</c:v>
                </c:pt>
                <c:pt idx="2">
                  <c:v>1502614475</c:v>
                </c:pt>
              </c:numCache>
            </c:numRef>
          </c:val>
          <c:extLst>
            <c:ext xmlns:c16="http://schemas.microsoft.com/office/drawing/2014/chart" uri="{C3380CC4-5D6E-409C-BE32-E72D297353CC}">
              <c16:uniqueId val="{00000002-A472-4294-A0B7-937C90C00FF6}"/>
            </c:ext>
          </c:extLst>
        </c:ser>
        <c:ser>
          <c:idx val="3"/>
          <c:order val="3"/>
          <c:tx>
            <c:strRef>
              <c:f>[Project2_Data.xlsx]Sheet1!$B$132</c:f>
              <c:strCache>
                <c:ptCount val="1"/>
                <c:pt idx="0">
                  <c:v>4-Way Associative, 16B</c:v>
                </c:pt>
              </c:strCache>
            </c:strRef>
          </c:tx>
          <c:spPr>
            <a:solidFill>
              <a:schemeClr val="accent4"/>
            </a:solidFill>
            <a:ln>
              <a:noFill/>
            </a:ln>
            <a:effectLst/>
          </c:spPr>
          <c:invertIfNegative val="0"/>
          <c:cat>
            <c:strRef>
              <c:f>[Project2_Data.xlsx]Sheet1!$C$128:$E$128</c:f>
              <c:strCache>
                <c:ptCount val="3"/>
                <c:pt idx="0">
                  <c:v>4KB</c:v>
                </c:pt>
                <c:pt idx="1">
                  <c:v>16KB</c:v>
                </c:pt>
                <c:pt idx="2">
                  <c:v>64KB</c:v>
                </c:pt>
              </c:strCache>
            </c:strRef>
          </c:cat>
          <c:val>
            <c:numRef>
              <c:f>[Project2_Data.xlsx]Sheet1!$C$132:$E$132</c:f>
              <c:numCache>
                <c:formatCode>General</c:formatCode>
                <c:ptCount val="3"/>
                <c:pt idx="0">
                  <c:v>1978817995</c:v>
                </c:pt>
                <c:pt idx="1">
                  <c:v>1465500395</c:v>
                </c:pt>
                <c:pt idx="2">
                  <c:v>1167075435</c:v>
                </c:pt>
              </c:numCache>
            </c:numRef>
          </c:val>
          <c:extLst>
            <c:ext xmlns:c16="http://schemas.microsoft.com/office/drawing/2014/chart" uri="{C3380CC4-5D6E-409C-BE32-E72D297353CC}">
              <c16:uniqueId val="{00000003-A472-4294-A0B7-937C90C00FF6}"/>
            </c:ext>
          </c:extLst>
        </c:ser>
        <c:dLbls>
          <c:showLegendKey val="0"/>
          <c:showVal val="0"/>
          <c:showCatName val="0"/>
          <c:showSerName val="0"/>
          <c:showPercent val="0"/>
          <c:showBubbleSize val="0"/>
        </c:dLbls>
        <c:gapWidth val="219"/>
        <c:overlap val="-27"/>
        <c:axId val="540609272"/>
        <c:axId val="540597512"/>
      </c:barChart>
      <c:catAx>
        <c:axId val="540609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597512"/>
        <c:crosses val="autoZero"/>
        <c:auto val="1"/>
        <c:lblAlgn val="ctr"/>
        <c:lblOffset val="100"/>
        <c:noMultiLvlLbl val="0"/>
      </c:catAx>
      <c:valAx>
        <c:axId val="540597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09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sample_large2.tr Miss Rates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53937007874017"/>
          <c:y val="0.19486111111111112"/>
          <c:w val="0.83390507436570427"/>
          <c:h val="0.46649642752989212"/>
        </c:manualLayout>
      </c:layout>
      <c:barChart>
        <c:barDir val="col"/>
        <c:grouping val="clustered"/>
        <c:varyColors val="0"/>
        <c:ser>
          <c:idx val="0"/>
          <c:order val="0"/>
          <c:tx>
            <c:strRef>
              <c:f>[Project2_Data.xlsx]Sheet1!$B$115</c:f>
              <c:strCache>
                <c:ptCount val="1"/>
                <c:pt idx="0">
                  <c:v>Direct Mapped, 4B</c:v>
                </c:pt>
              </c:strCache>
            </c:strRef>
          </c:tx>
          <c:spPr>
            <a:solidFill>
              <a:schemeClr val="accent1"/>
            </a:solidFill>
            <a:ln>
              <a:noFill/>
            </a:ln>
            <a:effectLst/>
          </c:spPr>
          <c:invertIfNegative val="0"/>
          <c:cat>
            <c:multiLvlStrRef>
              <c:f>[Project2_Data.xlsx]Sheet1!$C$113:$H$114</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[Project2_Data.xlsx]Sheet1!$C$115:$H$115</c:f>
              <c:numCache>
                <c:formatCode>General</c:formatCode>
                <c:ptCount val="6"/>
                <c:pt idx="0" formatCode="0.00E+00">
                  <c:v>5.6100000000000002E-5</c:v>
                </c:pt>
                <c:pt idx="1">
                  <c:v>0.58789999999999998</c:v>
                </c:pt>
                <c:pt idx="2" formatCode="0.00E+00">
                  <c:v>5.9039999999999997E-6</c:v>
                </c:pt>
                <c:pt idx="3">
                  <c:v>0.54530000000000001</c:v>
                </c:pt>
                <c:pt idx="4" formatCode="0.00E+00">
                  <c:v>5.9039999999999997E-6</c:v>
                </c:pt>
                <c:pt idx="5">
                  <c:v>0.48480000000000001</c:v>
                </c:pt>
              </c:numCache>
            </c:numRef>
          </c:val>
          <c:extLst>
            <c:ext xmlns:c16="http://schemas.microsoft.com/office/drawing/2014/chart" uri="{C3380CC4-5D6E-409C-BE32-E72D297353CC}">
              <c16:uniqueId val="{00000000-2DF0-4181-876C-865BB4E3FE72}"/>
            </c:ext>
          </c:extLst>
        </c:ser>
        <c:ser>
          <c:idx val="1"/>
          <c:order val="1"/>
          <c:tx>
            <c:strRef>
              <c:f>[Project2_Data.xlsx]Sheet1!$B$116</c:f>
              <c:strCache>
                <c:ptCount val="1"/>
                <c:pt idx="0">
                  <c:v>Direct Mapped, 16B</c:v>
                </c:pt>
              </c:strCache>
            </c:strRef>
          </c:tx>
          <c:spPr>
            <a:solidFill>
              <a:schemeClr val="accent2"/>
            </a:solidFill>
            <a:ln>
              <a:noFill/>
            </a:ln>
            <a:effectLst/>
          </c:spPr>
          <c:invertIfNegative val="0"/>
          <c:cat>
            <c:multiLvlStrRef>
              <c:f>[Project2_Data.xlsx]Sheet1!$C$113:$H$114</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[Project2_Data.xlsx]Sheet1!$C$116:$H$116</c:f>
              <c:numCache>
                <c:formatCode>General</c:formatCode>
                <c:ptCount val="6"/>
                <c:pt idx="0" formatCode="0.00E+00">
                  <c:v>1.8E-5</c:v>
                </c:pt>
                <c:pt idx="1">
                  <c:v>0.56530000000000002</c:v>
                </c:pt>
                <c:pt idx="2" formatCode="0.00E+00">
                  <c:v>1.5689999999999999E-6</c:v>
                </c:pt>
                <c:pt idx="3">
                  <c:v>0.54100000000000004</c:v>
                </c:pt>
                <c:pt idx="4" formatCode="0.00E+00">
                  <c:v>1.5689999999999999E-6</c:v>
                </c:pt>
                <c:pt idx="5">
                  <c:v>0.503</c:v>
                </c:pt>
              </c:numCache>
            </c:numRef>
          </c:val>
          <c:extLst>
            <c:ext xmlns:c16="http://schemas.microsoft.com/office/drawing/2014/chart" uri="{C3380CC4-5D6E-409C-BE32-E72D297353CC}">
              <c16:uniqueId val="{00000001-2DF0-4181-876C-865BB4E3FE72}"/>
            </c:ext>
          </c:extLst>
        </c:ser>
        <c:ser>
          <c:idx val="2"/>
          <c:order val="2"/>
          <c:tx>
            <c:strRef>
              <c:f>[Project2_Data.xlsx]Sheet1!$B$117</c:f>
              <c:strCache>
                <c:ptCount val="1"/>
                <c:pt idx="0">
                  <c:v>4-Way Associative, 4B</c:v>
                </c:pt>
              </c:strCache>
            </c:strRef>
          </c:tx>
          <c:spPr>
            <a:solidFill>
              <a:schemeClr val="accent3"/>
            </a:solidFill>
            <a:ln>
              <a:noFill/>
            </a:ln>
            <a:effectLst/>
          </c:spPr>
          <c:invertIfNegative val="0"/>
          <c:cat>
            <c:multiLvlStrRef>
              <c:f>[Project2_Data.xlsx]Sheet1!$C$113:$H$114</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[Project2_Data.xlsx]Sheet1!$C$117:$H$117</c:f>
              <c:numCache>
                <c:formatCode>General</c:formatCode>
                <c:ptCount val="6"/>
                <c:pt idx="0" formatCode="0.00E+00">
                  <c:v>5.9039999999999997E-6</c:v>
                </c:pt>
                <c:pt idx="1">
                  <c:v>0.62039999999999995</c:v>
                </c:pt>
                <c:pt idx="2" formatCode="0.00E+00">
                  <c:v>5.9039999999999997E-6</c:v>
                </c:pt>
                <c:pt idx="3">
                  <c:v>0.58020000000000005</c:v>
                </c:pt>
                <c:pt idx="4" formatCode="0.00E+00">
                  <c:v>1.5689999999999999E-6</c:v>
                </c:pt>
                <c:pt idx="5">
                  <c:v>0.53249999999999997</c:v>
                </c:pt>
              </c:numCache>
            </c:numRef>
          </c:val>
          <c:extLst>
            <c:ext xmlns:c16="http://schemas.microsoft.com/office/drawing/2014/chart" uri="{C3380CC4-5D6E-409C-BE32-E72D297353CC}">
              <c16:uniqueId val="{00000002-2DF0-4181-876C-865BB4E3FE72}"/>
            </c:ext>
          </c:extLst>
        </c:ser>
        <c:ser>
          <c:idx val="3"/>
          <c:order val="3"/>
          <c:tx>
            <c:strRef>
              <c:f>[Project2_Data.xlsx]Sheet1!$B$118</c:f>
              <c:strCache>
                <c:ptCount val="1"/>
                <c:pt idx="0">
                  <c:v>4-Way Associative, 16B</c:v>
                </c:pt>
              </c:strCache>
            </c:strRef>
          </c:tx>
          <c:spPr>
            <a:solidFill>
              <a:schemeClr val="accent4"/>
            </a:solidFill>
            <a:ln>
              <a:noFill/>
            </a:ln>
            <a:effectLst/>
          </c:spPr>
          <c:invertIfNegative val="0"/>
          <c:cat>
            <c:multiLvlStrRef>
              <c:f>[Project2_Data.xlsx]Sheet1!$C$113:$H$114</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[Project2_Data.xlsx]Sheet1!$C$118:$H$118</c:f>
              <c:numCache>
                <c:formatCode>General</c:formatCode>
                <c:ptCount val="6"/>
                <c:pt idx="0" formatCode="0.00E+00">
                  <c:v>1.57E-6</c:v>
                </c:pt>
                <c:pt idx="1">
                  <c:v>0.60509999999999997</c:v>
                </c:pt>
                <c:pt idx="2" formatCode="0.00E+00">
                  <c:v>1.5689999999999999E-6</c:v>
                </c:pt>
                <c:pt idx="3">
                  <c:v>0.56289999999999996</c:v>
                </c:pt>
                <c:pt idx="4" formatCode="0.00E+00">
                  <c:v>1.5693E-6</c:v>
                </c:pt>
                <c:pt idx="5">
                  <c:v>0.53249999999999997</c:v>
                </c:pt>
              </c:numCache>
            </c:numRef>
          </c:val>
          <c:extLst>
            <c:ext xmlns:c16="http://schemas.microsoft.com/office/drawing/2014/chart" uri="{C3380CC4-5D6E-409C-BE32-E72D297353CC}">
              <c16:uniqueId val="{00000003-2DF0-4181-876C-865BB4E3FE72}"/>
            </c:ext>
          </c:extLst>
        </c:ser>
        <c:dLbls>
          <c:showLegendKey val="0"/>
          <c:showVal val="0"/>
          <c:showCatName val="0"/>
          <c:showSerName val="0"/>
          <c:showPercent val="0"/>
          <c:showBubbleSize val="0"/>
        </c:dLbls>
        <c:gapWidth val="219"/>
        <c:overlap val="-27"/>
        <c:axId val="540598688"/>
        <c:axId val="540629264"/>
      </c:barChart>
      <c:catAx>
        <c:axId val="54059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9264"/>
        <c:crosses val="autoZero"/>
        <c:auto val="1"/>
        <c:lblAlgn val="ctr"/>
        <c:lblOffset val="100"/>
        <c:noMultiLvlLbl val="0"/>
      </c:catAx>
      <c:valAx>
        <c:axId val="54062926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59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sample_large2.tr Execution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[Project2_Data.xlsx]Sheet1!$B$121</c:f>
              <c:strCache>
                <c:ptCount val="1"/>
                <c:pt idx="0">
                  <c:v>Direct Mapped, 4B</c:v>
                </c:pt>
              </c:strCache>
            </c:strRef>
          </c:tx>
          <c:spPr>
            <a:solidFill>
              <a:schemeClr val="accent1"/>
            </a:solidFill>
            <a:ln>
              <a:noFill/>
            </a:ln>
            <a:effectLst/>
          </c:spPr>
          <c:invertIfNegative val="0"/>
          <c:cat>
            <c:strRef>
              <c:f>[Project2_Data.xlsx]Sheet1!$C$120:$E$120</c:f>
              <c:strCache>
                <c:ptCount val="3"/>
                <c:pt idx="0">
                  <c:v>4KB</c:v>
                </c:pt>
                <c:pt idx="1">
                  <c:v>16KB</c:v>
                </c:pt>
                <c:pt idx="2">
                  <c:v>64KB</c:v>
                </c:pt>
              </c:strCache>
            </c:strRef>
          </c:cat>
          <c:val>
            <c:numRef>
              <c:f>[Project2_Data.xlsx]Sheet1!$C$121:$E$121</c:f>
              <c:numCache>
                <c:formatCode>General</c:formatCode>
                <c:ptCount val="3"/>
                <c:pt idx="0">
                  <c:v>3100969355</c:v>
                </c:pt>
                <c:pt idx="1">
                  <c:v>2573746235</c:v>
                </c:pt>
                <c:pt idx="2">
                  <c:v>1829292715</c:v>
                </c:pt>
              </c:numCache>
            </c:numRef>
          </c:val>
          <c:extLst>
            <c:ext xmlns:c16="http://schemas.microsoft.com/office/drawing/2014/chart" uri="{C3380CC4-5D6E-409C-BE32-E72D297353CC}">
              <c16:uniqueId val="{00000000-1513-4D14-9D00-EA714D316A2F}"/>
            </c:ext>
          </c:extLst>
        </c:ser>
        <c:ser>
          <c:idx val="1"/>
          <c:order val="1"/>
          <c:tx>
            <c:strRef>
              <c:f>[Project2_Data.xlsx]Sheet1!$B$122</c:f>
              <c:strCache>
                <c:ptCount val="1"/>
                <c:pt idx="0">
                  <c:v>Direct Mapped, 16B</c:v>
                </c:pt>
              </c:strCache>
            </c:strRef>
          </c:tx>
          <c:spPr>
            <a:solidFill>
              <a:schemeClr val="accent2"/>
            </a:solidFill>
            <a:ln>
              <a:noFill/>
            </a:ln>
            <a:effectLst/>
          </c:spPr>
          <c:invertIfNegative val="0"/>
          <c:cat>
            <c:strRef>
              <c:f>[Project2_Data.xlsx]Sheet1!$C$120:$E$120</c:f>
              <c:strCache>
                <c:ptCount val="3"/>
                <c:pt idx="0">
                  <c:v>4KB</c:v>
                </c:pt>
                <c:pt idx="1">
                  <c:v>16KB</c:v>
                </c:pt>
                <c:pt idx="2">
                  <c:v>64KB</c:v>
                </c:pt>
              </c:strCache>
            </c:strRef>
          </c:cat>
          <c:val>
            <c:numRef>
              <c:f>[Project2_Data.xlsx]Sheet1!$C$122:$E$122</c:f>
              <c:numCache>
                <c:formatCode>General</c:formatCode>
                <c:ptCount val="3"/>
                <c:pt idx="0">
                  <c:v>3342154875</c:v>
                </c:pt>
                <c:pt idx="1">
                  <c:v>3039354555</c:v>
                </c:pt>
                <c:pt idx="2">
                  <c:v>2483921995</c:v>
                </c:pt>
              </c:numCache>
            </c:numRef>
          </c:val>
          <c:extLst>
            <c:ext xmlns:c16="http://schemas.microsoft.com/office/drawing/2014/chart" uri="{C3380CC4-5D6E-409C-BE32-E72D297353CC}">
              <c16:uniqueId val="{00000001-1513-4D14-9D00-EA714D316A2F}"/>
            </c:ext>
          </c:extLst>
        </c:ser>
        <c:ser>
          <c:idx val="2"/>
          <c:order val="2"/>
          <c:tx>
            <c:strRef>
              <c:f>[Project2_Data.xlsx]Sheet1!$B$123</c:f>
              <c:strCache>
                <c:ptCount val="1"/>
                <c:pt idx="0">
                  <c:v>4-Way Associative, 4B</c:v>
                </c:pt>
              </c:strCache>
            </c:strRef>
          </c:tx>
          <c:spPr>
            <a:solidFill>
              <a:schemeClr val="accent3"/>
            </a:solidFill>
            <a:ln>
              <a:noFill/>
            </a:ln>
            <a:effectLst/>
          </c:spPr>
          <c:invertIfNegative val="0"/>
          <c:cat>
            <c:strRef>
              <c:f>[Project2_Data.xlsx]Sheet1!$C$120:$E$120</c:f>
              <c:strCache>
                <c:ptCount val="3"/>
                <c:pt idx="0">
                  <c:v>4KB</c:v>
                </c:pt>
                <c:pt idx="1">
                  <c:v>16KB</c:v>
                </c:pt>
                <c:pt idx="2">
                  <c:v>64KB</c:v>
                </c:pt>
              </c:strCache>
            </c:strRef>
          </c:cat>
          <c:val>
            <c:numRef>
              <c:f>[Project2_Data.xlsx]Sheet1!$C$123:$E$123</c:f>
              <c:numCache>
                <c:formatCode>General</c:formatCode>
                <c:ptCount val="3"/>
                <c:pt idx="0">
                  <c:v>3649087835</c:v>
                </c:pt>
                <c:pt idx="1">
                  <c:v>3060527755</c:v>
                </c:pt>
                <c:pt idx="2">
                  <c:v>2423110635</c:v>
                </c:pt>
              </c:numCache>
            </c:numRef>
          </c:val>
          <c:extLst>
            <c:ext xmlns:c16="http://schemas.microsoft.com/office/drawing/2014/chart" uri="{C3380CC4-5D6E-409C-BE32-E72D297353CC}">
              <c16:uniqueId val="{00000002-1513-4D14-9D00-EA714D316A2F}"/>
            </c:ext>
          </c:extLst>
        </c:ser>
        <c:ser>
          <c:idx val="3"/>
          <c:order val="3"/>
          <c:tx>
            <c:strRef>
              <c:f>[Project2_Data.xlsx]Sheet1!$B$124</c:f>
              <c:strCache>
                <c:ptCount val="1"/>
                <c:pt idx="0">
                  <c:v>4-Way Associative, 16B</c:v>
                </c:pt>
              </c:strCache>
            </c:strRef>
          </c:tx>
          <c:spPr>
            <a:solidFill>
              <a:schemeClr val="accent4"/>
            </a:solidFill>
            <a:ln>
              <a:noFill/>
            </a:ln>
            <a:effectLst/>
          </c:spPr>
          <c:invertIfNegative val="0"/>
          <c:cat>
            <c:strRef>
              <c:f>[Project2_Data.xlsx]Sheet1!$C$120:$E$120</c:f>
              <c:strCache>
                <c:ptCount val="3"/>
                <c:pt idx="0">
                  <c:v>4KB</c:v>
                </c:pt>
                <c:pt idx="1">
                  <c:v>16KB</c:v>
                </c:pt>
                <c:pt idx="2">
                  <c:v>64KB</c:v>
                </c:pt>
              </c:strCache>
            </c:strRef>
          </c:cat>
          <c:val>
            <c:numRef>
              <c:f>[Project2_Data.xlsx]Sheet1!$C$124:$E$124</c:f>
              <c:numCache>
                <c:formatCode>General</c:formatCode>
                <c:ptCount val="3"/>
                <c:pt idx="0">
                  <c:v>3577136555</c:v>
                </c:pt>
                <c:pt idx="1">
                  <c:v>3328524075</c:v>
                </c:pt>
                <c:pt idx="2">
                  <c:v>2992607515</c:v>
                </c:pt>
              </c:numCache>
            </c:numRef>
          </c:val>
          <c:extLst>
            <c:ext xmlns:c16="http://schemas.microsoft.com/office/drawing/2014/chart" uri="{C3380CC4-5D6E-409C-BE32-E72D297353CC}">
              <c16:uniqueId val="{00000003-1513-4D14-9D00-EA714D316A2F}"/>
            </c:ext>
          </c:extLst>
        </c:ser>
        <c:dLbls>
          <c:showLegendKey val="0"/>
          <c:showVal val="0"/>
          <c:showCatName val="0"/>
          <c:showSerName val="0"/>
          <c:showPercent val="0"/>
          <c:showBubbleSize val="0"/>
        </c:dLbls>
        <c:gapWidth val="219"/>
        <c:overlap val="-27"/>
        <c:axId val="578131576"/>
        <c:axId val="578133216"/>
      </c:barChart>
      <c:catAx>
        <c:axId val="57813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133216"/>
        <c:crosses val="autoZero"/>
        <c:auto val="1"/>
        <c:lblAlgn val="ctr"/>
        <c:lblOffset val="100"/>
        <c:noMultiLvlLbl val="0"/>
      </c:catAx>
      <c:valAx>
        <c:axId val="57813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131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Miss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6800592233663"/>
          <c:y val="0.17925925925925926"/>
          <c:w val="0.84085840231509523"/>
          <c:h val="0.57515511710461475"/>
        </c:manualLayout>
      </c:layout>
      <c:barChart>
        <c:barDir val="col"/>
        <c:grouping val="clustered"/>
        <c:varyColors val="0"/>
        <c:ser>
          <c:idx val="0"/>
          <c:order val="0"/>
          <c:tx>
            <c:strRef>
              <c:f>[Project2_Data.xlsx]Sheet1!$C$161</c:f>
              <c:strCache>
                <c:ptCount val="1"/>
                <c:pt idx="0">
                  <c:v>Trace 1</c:v>
                </c:pt>
              </c:strCache>
            </c:strRef>
          </c:tx>
          <c:spPr>
            <a:solidFill>
              <a:schemeClr val="accent1"/>
            </a:solidFill>
            <a:ln>
              <a:noFill/>
            </a:ln>
            <a:effectLst/>
          </c:spPr>
          <c:invertIfNegative val="0"/>
          <c:cat>
            <c:strRef>
              <c:f>[Project2_Data.xlsx]Sheet1!$B$162:$B$164</c:f>
              <c:strCache>
                <c:ptCount val="3"/>
                <c:pt idx="0">
                  <c:v>512KB, 4-Way</c:v>
                </c:pt>
                <c:pt idx="1">
                  <c:v>512KB, 8-Way</c:v>
                </c:pt>
                <c:pt idx="2">
                  <c:v>1MB, 8-Way</c:v>
                </c:pt>
              </c:strCache>
            </c:strRef>
          </c:cat>
          <c:val>
            <c:numRef>
              <c:f>[Project2_Data.xlsx]Sheet1!$C$162:$C$164</c:f>
              <c:numCache>
                <c:formatCode>General</c:formatCode>
                <c:ptCount val="3"/>
                <c:pt idx="0">
                  <c:v>0.20930000000000001</c:v>
                </c:pt>
                <c:pt idx="1">
                  <c:v>0.2084</c:v>
                </c:pt>
                <c:pt idx="2">
                  <c:v>0.18479999999999999</c:v>
                </c:pt>
              </c:numCache>
            </c:numRef>
          </c:val>
          <c:extLst>
            <c:ext xmlns:c16="http://schemas.microsoft.com/office/drawing/2014/chart" uri="{C3380CC4-5D6E-409C-BE32-E72D297353CC}">
              <c16:uniqueId val="{00000000-8536-4E16-A9CB-DEC10E7258E0}"/>
            </c:ext>
          </c:extLst>
        </c:ser>
        <c:ser>
          <c:idx val="1"/>
          <c:order val="1"/>
          <c:tx>
            <c:strRef>
              <c:f>[Project2_Data.xlsx]Sheet1!$D$161</c:f>
              <c:strCache>
                <c:ptCount val="1"/>
                <c:pt idx="0">
                  <c:v>Trace 2</c:v>
                </c:pt>
              </c:strCache>
            </c:strRef>
          </c:tx>
          <c:spPr>
            <a:solidFill>
              <a:schemeClr val="accent2"/>
            </a:solidFill>
            <a:ln>
              <a:noFill/>
            </a:ln>
            <a:effectLst/>
          </c:spPr>
          <c:invertIfNegative val="0"/>
          <c:cat>
            <c:strRef>
              <c:f>[Project2_Data.xlsx]Sheet1!$B$162:$B$164</c:f>
              <c:strCache>
                <c:ptCount val="3"/>
                <c:pt idx="0">
                  <c:v>512KB, 4-Way</c:v>
                </c:pt>
                <c:pt idx="1">
                  <c:v>512KB, 8-Way</c:v>
                </c:pt>
                <c:pt idx="2">
                  <c:v>1MB, 8-Way</c:v>
                </c:pt>
              </c:strCache>
            </c:strRef>
          </c:cat>
          <c:val>
            <c:numRef>
              <c:f>[Project2_Data.xlsx]Sheet1!$D$162:$D$164</c:f>
              <c:numCache>
                <c:formatCode>General</c:formatCode>
                <c:ptCount val="3"/>
                <c:pt idx="0">
                  <c:v>0.73799999999999999</c:v>
                </c:pt>
                <c:pt idx="1">
                  <c:v>0.74390000000000001</c:v>
                </c:pt>
                <c:pt idx="2">
                  <c:v>0.57310000000000005</c:v>
                </c:pt>
              </c:numCache>
            </c:numRef>
          </c:val>
          <c:extLst>
            <c:ext xmlns:c16="http://schemas.microsoft.com/office/drawing/2014/chart" uri="{C3380CC4-5D6E-409C-BE32-E72D297353CC}">
              <c16:uniqueId val="{00000001-8536-4E16-A9CB-DEC10E7258E0}"/>
            </c:ext>
          </c:extLst>
        </c:ser>
        <c:dLbls>
          <c:showLegendKey val="0"/>
          <c:showVal val="0"/>
          <c:showCatName val="0"/>
          <c:showSerName val="0"/>
          <c:showPercent val="0"/>
          <c:showBubbleSize val="0"/>
        </c:dLbls>
        <c:gapWidth val="219"/>
        <c:overlap val="-27"/>
        <c:axId val="540628872"/>
        <c:axId val="540626912"/>
      </c:barChart>
      <c:catAx>
        <c:axId val="54062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6912"/>
        <c:crosses val="autoZero"/>
        <c:auto val="1"/>
        <c:lblAlgn val="ctr"/>
        <c:lblOffset val="100"/>
        <c:noMultiLvlLbl val="0"/>
      </c:catAx>
      <c:valAx>
        <c:axId val="54062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a:t>
            </a:r>
            <a:r>
              <a:rPr lang="en-US" baseline="0"/>
              <a:t> Exectution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[Project2_Data.xlsx]Sheet1!$C$178</c:f>
              <c:strCache>
                <c:ptCount val="1"/>
                <c:pt idx="0">
                  <c:v>Trace 1</c:v>
                </c:pt>
              </c:strCache>
            </c:strRef>
          </c:tx>
          <c:spPr>
            <a:solidFill>
              <a:schemeClr val="accent1"/>
            </a:solidFill>
            <a:ln>
              <a:noFill/>
            </a:ln>
            <a:effectLst/>
          </c:spPr>
          <c:invertIfNegative val="0"/>
          <c:cat>
            <c:strRef>
              <c:f>[Project2_Data.xlsx]Sheet1!$B$179:$B$181</c:f>
              <c:strCache>
                <c:ptCount val="3"/>
                <c:pt idx="0">
                  <c:v>512KB, 4-Way</c:v>
                </c:pt>
                <c:pt idx="1">
                  <c:v>512KB, 8-Way</c:v>
                </c:pt>
                <c:pt idx="2">
                  <c:v>1MB, 8-Way</c:v>
                </c:pt>
              </c:strCache>
            </c:strRef>
          </c:cat>
          <c:val>
            <c:numRef>
              <c:f>[Project2_Data.xlsx]Sheet1!$C$179:$C$181</c:f>
              <c:numCache>
                <c:formatCode>General</c:formatCode>
                <c:ptCount val="3"/>
                <c:pt idx="0">
                  <c:v>414757805</c:v>
                </c:pt>
                <c:pt idx="1">
                  <c:v>447965961</c:v>
                </c:pt>
                <c:pt idx="2">
                  <c:v>430900059</c:v>
                </c:pt>
              </c:numCache>
            </c:numRef>
          </c:val>
          <c:extLst>
            <c:ext xmlns:c16="http://schemas.microsoft.com/office/drawing/2014/chart" uri="{C3380CC4-5D6E-409C-BE32-E72D297353CC}">
              <c16:uniqueId val="{00000000-452C-4D74-85FB-C88B61E9F42C}"/>
            </c:ext>
          </c:extLst>
        </c:ser>
        <c:ser>
          <c:idx val="1"/>
          <c:order val="1"/>
          <c:tx>
            <c:strRef>
              <c:f>[Project2_Data.xlsx]Sheet1!$D$178</c:f>
              <c:strCache>
                <c:ptCount val="1"/>
                <c:pt idx="0">
                  <c:v>Trace 2</c:v>
                </c:pt>
              </c:strCache>
            </c:strRef>
          </c:tx>
          <c:spPr>
            <a:solidFill>
              <a:schemeClr val="accent2"/>
            </a:solidFill>
            <a:ln>
              <a:noFill/>
            </a:ln>
            <a:effectLst/>
          </c:spPr>
          <c:invertIfNegative val="0"/>
          <c:cat>
            <c:strRef>
              <c:f>[Project2_Data.xlsx]Sheet1!$B$179:$B$181</c:f>
              <c:strCache>
                <c:ptCount val="3"/>
                <c:pt idx="0">
                  <c:v>512KB, 4-Way</c:v>
                </c:pt>
                <c:pt idx="1">
                  <c:v>512KB, 8-Way</c:v>
                </c:pt>
                <c:pt idx="2">
                  <c:v>1MB, 8-Way</c:v>
                </c:pt>
              </c:strCache>
            </c:strRef>
          </c:cat>
          <c:val>
            <c:numRef>
              <c:f>[Project2_Data.xlsx]Sheet1!$D$179:$D$181</c:f>
              <c:numCache>
                <c:formatCode>General</c:formatCode>
                <c:ptCount val="3"/>
                <c:pt idx="0">
                  <c:v>1844992985</c:v>
                </c:pt>
                <c:pt idx="1">
                  <c:v>2066107269</c:v>
                </c:pt>
                <c:pt idx="2">
                  <c:v>1612970779</c:v>
                </c:pt>
              </c:numCache>
            </c:numRef>
          </c:val>
          <c:extLst>
            <c:ext xmlns:c16="http://schemas.microsoft.com/office/drawing/2014/chart" uri="{C3380CC4-5D6E-409C-BE32-E72D297353CC}">
              <c16:uniqueId val="{00000001-452C-4D74-85FB-C88B61E9F42C}"/>
            </c:ext>
          </c:extLst>
        </c:ser>
        <c:dLbls>
          <c:showLegendKey val="0"/>
          <c:showVal val="0"/>
          <c:showCatName val="0"/>
          <c:showSerName val="0"/>
          <c:showPercent val="0"/>
          <c:showBubbleSize val="0"/>
        </c:dLbls>
        <c:gapWidth val="219"/>
        <c:overlap val="-27"/>
        <c:axId val="540622992"/>
        <c:axId val="540625344"/>
      </c:barChart>
      <c:catAx>
        <c:axId val="54062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5344"/>
        <c:crosses val="autoZero"/>
        <c:auto val="1"/>
        <c:lblAlgn val="ctr"/>
        <c:lblOffset val="100"/>
        <c:noMultiLvlLbl val="0"/>
      </c:catAx>
      <c:valAx>
        <c:axId val="54062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Kevin W</dc:creator>
  <cp:keywords/>
  <dc:description/>
  <cp:lastModifiedBy>Carr, Kevin W</cp:lastModifiedBy>
  <cp:revision>8</cp:revision>
  <dcterms:created xsi:type="dcterms:W3CDTF">2018-03-25T20:23:00Z</dcterms:created>
  <dcterms:modified xsi:type="dcterms:W3CDTF">2018-03-26T23:29:00Z</dcterms:modified>
</cp:coreProperties>
</file>