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60.png" ContentType="image/png"/>
  <Override PartName="/word/media/rId67.png" ContentType="image/png"/>
  <Override PartName="/word/media/rId70.png" ContentType="image/png"/>
  <Override PartName="/word/media/rId73.png" ContentType="image/png"/>
  <Override PartName="/word/media/rId76.png" ContentType="image/png"/>
  <Override PartName="/word/media/rId9.png" ContentType="image/png"/>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4.png" ContentType="image/png"/>
  <Override PartName="/word/media/rId38.png" ContentType="image/png"/>
  <Override PartName="/word/media/rId43.png" ContentType="image/png"/>
  <Override PartName="/word/media/rId47.png" ContentType="image/png"/>
  <Override PartName="/word/media/rId51.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SQL Queries: Evidence</w:t>
      </w:r>
    </w:p>
    <w:p>
      <w:pPr>
        <w:pStyle w:val="Subtitle"/>
      </w:pPr>
      <w:r>
        <w:t xml:space="preserve">Mini Project 1: Northwest Architecture Studio · Marcus Weeks (Architect / CAD Designer build)</w:t>
      </w:r>
    </w:p>
    <w:p>
      <w:pPr>
        <w:pStyle w:val="Date"/>
      </w:pPr>
      <w:r>
        <w:t xml:space="preserve">Run 29 September 2026 · readable copy 7 October 2026</w:t>
      </w:r>
    </w:p>
    <w:p>
      <w:pPr>
        <w:pStyle w:val="FirstParagraph"/>
      </w:pPr>
      <w:r>
        <w:t xml:space="preserve">Every query below was run on OneCompiler (MySQL) on 29/09/2026, on the database built from the brief’s ER diagram (page 8). Each picture shows the query and its result, cut from the full OneCompiler screenshot so the text can be read. The full screenshots are in the Evidence folder on GitHub.</w:t>
      </w:r>
    </w:p>
    <w:p>
      <w:pPr>
        <w:pStyle w:val="BodyText"/>
      </w:pPr>
      <w:r>
        <w:t xml:space="preserve">Queries 5, 6 and 7 in the brief ask about build number 1. This database only holds the CAD build’s parts so far (build 3), so they are run on build 3. They work the same way on build 1 once those parts are added.</w:t>
      </w:r>
    </w:p>
    <w:bookmarkStart w:id="33" w:name="part-a-reading-single-tables"/>
    <w:p>
      <w:pPr>
        <w:pStyle w:val="Heading2"/>
      </w:pPr>
      <w:r>
        <w:t xml:space="preserve">Part A: Reading single tables</w:t>
      </w:r>
    </w:p>
    <w:bookmarkStart w:id="12" w:name="query-1-list-every-role"/>
    <w:p>
      <w:pPr>
        <w:pStyle w:val="Heading3"/>
      </w:pPr>
      <w:r>
        <w:t xml:space="preserve">Query 1: List every role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EmployeeRoles;</w:t>
      </w:r>
    </w:p>
    <w:p>
      <w:pPr>
        <w:pStyle w:val="FirstParagraph"/>
      </w:pPr>
      <w:r>
        <w:t xml:space="preserve">Shows every column for all 4 roles. The</w:t>
      </w:r>
      <w:r>
        <w:t xml:space="preserve"> </w:t>
      </w:r>
      <w:r>
        <w:rPr>
          <w:rStyle w:val="VerbatimChar"/>
        </w:rPr>
        <w:t xml:space="preserve">*</w:t>
      </w:r>
      <w:r>
        <w:t xml:space="preserve"> </w:t>
      </w:r>
      <w:r>
        <w:t xml:space="preserve">means</w:t>
      </w:r>
      <w:r>
        <w:t xml:space="preserve"> </w:t>
      </w:r>
      <w:r>
        <w:t xml:space="preserve">“every column”</w:t>
      </w:r>
      <w:r>
        <w:t xml:space="preserve">.</w:t>
      </w:r>
    </w:p>
    <w:p>
      <w:pPr>
        <w:pStyle w:val="CaptionedFigure"/>
      </w:pPr>
      <w:r>
        <w:drawing>
          <wp:inline>
            <wp:extent cx="6300000" cy="3552060"/>
            <wp:effectExtent b="0" l="0" r="0" t="0"/>
            <wp:docPr descr="Query 1 result" title="" id="10" name="Picture"/>
            <a:graphic>
              <a:graphicData uri="http://schemas.openxmlformats.org/drawingml/2006/picture">
                <pic:pic>
                  <pic:nvPicPr>
                    <pic:cNvPr descr="Evidence/SQL_Queries/Readable/Q01.png" id="11" name="Picture"/>
                    <pic:cNvPicPr>
                      <a:picLocks noChangeArrowheads="1" noChangeAspect="1"/>
                    </pic:cNvPicPr>
                  </pic:nvPicPr>
                  <pic:blipFill>
                    <a:blip r:embed="rId9"/>
                    <a:stretch>
                      <a:fillRect/>
                    </a:stretch>
                  </pic:blipFill>
                  <pic:spPr bwMode="auto">
                    <a:xfrm>
                      <a:off x="0" y="0"/>
                      <a:ext cx="6300000" cy="3552060"/>
                    </a:xfrm>
                    <a:prstGeom prst="rect">
                      <a:avLst/>
                    </a:prstGeom>
                    <a:noFill/>
                    <a:ln w="9525">
                      <a:noFill/>
                      <a:headEnd/>
                      <a:tailEnd/>
                    </a:ln>
                  </pic:spPr>
                </pic:pic>
              </a:graphicData>
            </a:graphic>
          </wp:inline>
        </w:drawing>
      </w:r>
    </w:p>
    <w:p>
      <w:pPr>
        <w:pStyle w:val="ImageCaption"/>
      </w:pPr>
      <w:r>
        <w:t xml:space="preserve">Query 1 result</w:t>
      </w:r>
    </w:p>
    <w:p>
      <w:r>
        <w:br w:type="page"/>
      </w:r>
    </w:p>
    <w:bookmarkEnd w:id="12"/>
    <w:bookmarkStart w:id="16" w:name="query-2-just-the-names-and-budgets"/>
    <w:p>
      <w:pPr>
        <w:pStyle w:val="Heading3"/>
      </w:pPr>
      <w:r>
        <w:t xml:space="preserve">Query 2: Just the names and budgets</w:t>
      </w:r>
    </w:p>
    <w:p>
      <w:pPr>
        <w:pStyle w:val="SourceCode"/>
      </w:pPr>
      <w:r>
        <w:rPr>
          <w:rStyle w:val="KeywordTok"/>
        </w:rPr>
        <w:t xml:space="preserve">SELECT</w:t>
      </w:r>
      <w:r>
        <w:rPr>
          <w:rStyle w:val="NormalTok"/>
        </w:rPr>
        <w:t xml:space="preserve"> RoleName, BudgetPerUnit </w:t>
      </w:r>
      <w:r>
        <w:rPr>
          <w:rStyle w:val="KeywordTok"/>
        </w:rPr>
        <w:t xml:space="preserve">FROM</w:t>
      </w:r>
      <w:r>
        <w:rPr>
          <w:rStyle w:val="NormalTok"/>
        </w:rPr>
        <w:t xml:space="preserve"> EmployeeRoles;</w:t>
      </w:r>
    </w:p>
    <w:p>
      <w:pPr>
        <w:pStyle w:val="FirstParagraph"/>
      </w:pPr>
      <w:r>
        <w:t xml:space="preserve">Shows only the 2 columns asked for: the role name and its budget per workstation.</w:t>
      </w:r>
    </w:p>
    <w:p>
      <w:pPr>
        <w:pStyle w:val="CaptionedFigure"/>
      </w:pPr>
      <w:r>
        <w:drawing>
          <wp:inline>
            <wp:extent cx="6300000" cy="2392216"/>
            <wp:effectExtent b="0" l="0" r="0" t="0"/>
            <wp:docPr descr="Query 2 result" title="" id="14" name="Picture"/>
            <a:graphic>
              <a:graphicData uri="http://schemas.openxmlformats.org/drawingml/2006/picture">
                <pic:pic>
                  <pic:nvPicPr>
                    <pic:cNvPr descr="Evidence/SQL_Queries/Readable/Q02.png" id="15" name="Picture"/>
                    <pic:cNvPicPr>
                      <a:picLocks noChangeArrowheads="1" noChangeAspect="1"/>
                    </pic:cNvPicPr>
                  </pic:nvPicPr>
                  <pic:blipFill>
                    <a:blip r:embed="rId13"/>
                    <a:stretch>
                      <a:fillRect/>
                    </a:stretch>
                  </pic:blipFill>
                  <pic:spPr bwMode="auto">
                    <a:xfrm>
                      <a:off x="0" y="0"/>
                      <a:ext cx="6300000" cy="2392216"/>
                    </a:xfrm>
                    <a:prstGeom prst="rect">
                      <a:avLst/>
                    </a:prstGeom>
                    <a:noFill/>
                    <a:ln w="9525">
                      <a:noFill/>
                      <a:headEnd/>
                      <a:tailEnd/>
                    </a:ln>
                  </pic:spPr>
                </pic:pic>
              </a:graphicData>
            </a:graphic>
          </wp:inline>
        </w:drawing>
      </w:r>
    </w:p>
    <w:p>
      <w:pPr>
        <w:pStyle w:val="ImageCaption"/>
      </w:pPr>
      <w:r>
        <w:t xml:space="preserve">Query 2 result</w:t>
      </w:r>
    </w:p>
    <w:p>
      <w:r>
        <w:br w:type="page"/>
      </w:r>
    </w:p>
    <w:bookmarkEnd w:id="16"/>
    <w:bookmarkStart w:id="20" w:name="query-3-the-higher-budget-roles"/>
    <w:p>
      <w:pPr>
        <w:pStyle w:val="Heading3"/>
      </w:pPr>
      <w:r>
        <w:t xml:space="preserve">Query 3: The higher-budget roles</w:t>
      </w:r>
    </w:p>
    <w:p>
      <w:pPr>
        <w:pStyle w:val="SourceCode"/>
      </w:pPr>
      <w:r>
        <w:rPr>
          <w:rStyle w:val="KeywordTok"/>
        </w:rPr>
        <w:t xml:space="preserve">SELECT</w:t>
      </w:r>
      <w:r>
        <w:rPr>
          <w:rStyle w:val="NormalTok"/>
        </w:rPr>
        <w:t xml:space="preserve"> RoleName, BudgetPerUnit </w:t>
      </w:r>
      <w:r>
        <w:rPr>
          <w:rStyle w:val="KeywordTok"/>
        </w:rPr>
        <w:t xml:space="preserve">FROM</w:t>
      </w:r>
      <w:r>
        <w:rPr>
          <w:rStyle w:val="NormalTok"/>
        </w:rPr>
        <w:t xml:space="preserve"> EmployeeRoles </w:t>
      </w:r>
      <w:r>
        <w:rPr>
          <w:rStyle w:val="KeywordTok"/>
        </w:rPr>
        <w:t xml:space="preserve">WHERE</w:t>
      </w:r>
      <w:r>
        <w:rPr>
          <w:rStyle w:val="NormalTok"/>
        </w:rPr>
        <w:t xml:space="preserve"> BudgetPerUnit </w:t>
      </w:r>
      <w:r>
        <w:rPr>
          <w:rStyle w:val="OperatorTok"/>
        </w:rPr>
        <w:t xml:space="preserve">&gt;</w:t>
      </w:r>
      <w:r>
        <w:rPr>
          <w:rStyle w:val="NormalTok"/>
        </w:rPr>
        <w:t xml:space="preserve"> </w:t>
      </w:r>
      <w:r>
        <w:rPr>
          <w:rStyle w:val="DecValTok"/>
        </w:rPr>
        <w:t xml:space="preserve">1000</w:t>
      </w:r>
      <w:r>
        <w:rPr>
          <w:rStyle w:val="NormalTok"/>
        </w:rPr>
        <w:t xml:space="preserve">;</w:t>
      </w:r>
    </w:p>
    <w:p>
      <w:pPr>
        <w:pStyle w:val="FirstParagraph"/>
      </w:pPr>
      <w:r>
        <w:rPr>
          <w:rStyle w:val="VerbatimChar"/>
        </w:rPr>
        <w:t xml:space="preserve">WHERE</w:t>
      </w:r>
      <w:r>
        <w:t xml:space="preserve"> </w:t>
      </w:r>
      <w:r>
        <w:t xml:space="preserve">keeps only the rows that match. 3 roles have a budget over £1,000. The Administrative Assistant (£950) drops out.</w:t>
      </w:r>
    </w:p>
    <w:p>
      <w:pPr>
        <w:pStyle w:val="CaptionedFigure"/>
      </w:pPr>
      <w:r>
        <w:drawing>
          <wp:inline>
            <wp:extent cx="6300000" cy="2236202"/>
            <wp:effectExtent b="0" l="0" r="0" t="0"/>
            <wp:docPr descr="Query 3 result" title="" id="18" name="Picture"/>
            <a:graphic>
              <a:graphicData uri="http://schemas.openxmlformats.org/drawingml/2006/picture">
                <pic:pic>
                  <pic:nvPicPr>
                    <pic:cNvPr descr="Evidence/SQL_Queries/Readable/Q03.png" id="19" name="Picture"/>
                    <pic:cNvPicPr>
                      <a:picLocks noChangeArrowheads="1" noChangeAspect="1"/>
                    </pic:cNvPicPr>
                  </pic:nvPicPr>
                  <pic:blipFill>
                    <a:blip r:embed="rId17"/>
                    <a:stretch>
                      <a:fillRect/>
                    </a:stretch>
                  </pic:blipFill>
                  <pic:spPr bwMode="auto">
                    <a:xfrm>
                      <a:off x="0" y="0"/>
                      <a:ext cx="6300000" cy="2236202"/>
                    </a:xfrm>
                    <a:prstGeom prst="rect">
                      <a:avLst/>
                    </a:prstGeom>
                    <a:noFill/>
                    <a:ln w="9525">
                      <a:noFill/>
                      <a:headEnd/>
                      <a:tailEnd/>
                    </a:ln>
                  </pic:spPr>
                </pic:pic>
              </a:graphicData>
            </a:graphic>
          </wp:inline>
        </w:drawing>
      </w:r>
    </w:p>
    <w:p>
      <w:pPr>
        <w:pStyle w:val="ImageCaption"/>
      </w:pPr>
      <w:r>
        <w:t xml:space="preserve">Query 3 result</w:t>
      </w:r>
    </w:p>
    <w:p>
      <w:r>
        <w:br w:type="page"/>
      </w:r>
    </w:p>
    <w:bookmarkEnd w:id="20"/>
    <w:bookmarkStart w:id="24" w:name="query-4-roles-by-team-size"/>
    <w:p>
      <w:pPr>
        <w:pStyle w:val="Heading3"/>
      </w:pPr>
      <w:r>
        <w:t xml:space="preserve">Query 4: Roles by team size</w:t>
      </w:r>
    </w:p>
    <w:p>
      <w:pPr>
        <w:pStyle w:val="SourceCode"/>
      </w:pPr>
      <w:r>
        <w:rPr>
          <w:rStyle w:val="KeywordTok"/>
        </w:rPr>
        <w:t xml:space="preserve">SELECT</w:t>
      </w:r>
      <w:r>
        <w:rPr>
          <w:rStyle w:val="NormalTok"/>
        </w:rPr>
        <w:t xml:space="preserve"> RoleName, StaffCount </w:t>
      </w:r>
      <w:r>
        <w:rPr>
          <w:rStyle w:val="KeywordTok"/>
        </w:rPr>
        <w:t xml:space="preserve">FROM</w:t>
      </w:r>
      <w:r>
        <w:rPr>
          <w:rStyle w:val="NormalTok"/>
        </w:rPr>
        <w:t xml:space="preserve"> EmployeeRoles </w:t>
      </w:r>
      <w:r>
        <w:rPr>
          <w:rStyle w:val="KeywordTok"/>
        </w:rPr>
        <w:t xml:space="preserve">ORDER</w:t>
      </w:r>
      <w:r>
        <w:rPr>
          <w:rStyle w:val="NormalTok"/>
        </w:rPr>
        <w:t xml:space="preserve"> </w:t>
      </w:r>
      <w:r>
        <w:rPr>
          <w:rStyle w:val="KeywordTok"/>
        </w:rPr>
        <w:t xml:space="preserve">BY</w:t>
      </w:r>
      <w:r>
        <w:rPr>
          <w:rStyle w:val="NormalTok"/>
        </w:rPr>
        <w:t xml:space="preserve"> StaffCount </w:t>
      </w:r>
      <w:r>
        <w:rPr>
          <w:rStyle w:val="KeywordTok"/>
        </w:rPr>
        <w:t xml:space="preserve">DESC</w:t>
      </w:r>
      <w:r>
        <w:rPr>
          <w:rStyle w:val="NormalTok"/>
        </w:rPr>
        <w:t xml:space="preserve">;</w:t>
      </w:r>
    </w:p>
    <w:p>
      <w:pPr>
        <w:pStyle w:val="FirstParagraph"/>
      </w:pPr>
      <w:r>
        <w:rPr>
          <w:rStyle w:val="VerbatimChar"/>
        </w:rPr>
        <w:t xml:space="preserve">ORDER BY ... DESC</w:t>
      </w:r>
      <w:r>
        <w:t xml:space="preserve"> </w:t>
      </w:r>
      <w:r>
        <w:t xml:space="preserve">sorts from biggest to smallest. The CAD Designers come first with 5 staff.</w:t>
      </w:r>
    </w:p>
    <w:p>
      <w:pPr>
        <w:pStyle w:val="CaptionedFigure"/>
      </w:pPr>
      <w:r>
        <w:drawing>
          <wp:inline>
            <wp:extent cx="6300000" cy="2392216"/>
            <wp:effectExtent b="0" l="0" r="0" t="0"/>
            <wp:docPr descr="Query 4 result" title="" id="22" name="Picture"/>
            <a:graphic>
              <a:graphicData uri="http://schemas.openxmlformats.org/drawingml/2006/picture">
                <pic:pic>
                  <pic:nvPicPr>
                    <pic:cNvPr descr="Evidence/SQL_Queries/Readable/Q04.png" id="23" name="Picture"/>
                    <pic:cNvPicPr>
                      <a:picLocks noChangeArrowheads="1" noChangeAspect="1"/>
                    </pic:cNvPicPr>
                  </pic:nvPicPr>
                  <pic:blipFill>
                    <a:blip r:embed="rId21"/>
                    <a:stretch>
                      <a:fillRect/>
                    </a:stretch>
                  </pic:blipFill>
                  <pic:spPr bwMode="auto">
                    <a:xfrm>
                      <a:off x="0" y="0"/>
                      <a:ext cx="6300000" cy="2392216"/>
                    </a:xfrm>
                    <a:prstGeom prst="rect">
                      <a:avLst/>
                    </a:prstGeom>
                    <a:noFill/>
                    <a:ln w="9525">
                      <a:noFill/>
                      <a:headEnd/>
                      <a:tailEnd/>
                    </a:ln>
                  </pic:spPr>
                </pic:pic>
              </a:graphicData>
            </a:graphic>
          </wp:inline>
        </w:drawing>
      </w:r>
    </w:p>
    <w:p>
      <w:pPr>
        <w:pStyle w:val="ImageCaption"/>
      </w:pPr>
      <w:r>
        <w:t xml:space="preserve">Query 4 result</w:t>
      </w:r>
    </w:p>
    <w:p>
      <w:r>
        <w:br w:type="page"/>
      </w:r>
    </w:p>
    <w:bookmarkEnd w:id="24"/>
    <w:bookmarkStart w:id="28" w:name="query-5-find-one-builds-items"/>
    <w:p>
      <w:pPr>
        <w:pStyle w:val="Heading3"/>
      </w:pPr>
      <w:r>
        <w:t xml:space="preserve">Query 5: Find one build’s items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BuildItems </w:t>
      </w:r>
      <w:r>
        <w:rPr>
          <w:rStyle w:val="KeywordTok"/>
        </w:rPr>
        <w:t xml:space="preserve">WHERE</w:t>
      </w:r>
      <w:r>
        <w:rPr>
          <w:rStyle w:val="NormalTok"/>
        </w:rPr>
        <w:t xml:space="preserve"> BuildID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t xml:space="preserve">Lists all 14 items in the CAD build, with category, name, specification and cost.</w:t>
      </w:r>
    </w:p>
    <w:p>
      <w:pPr>
        <w:pStyle w:val="CaptionedFigure"/>
      </w:pPr>
      <w:r>
        <w:drawing>
          <wp:inline>
            <wp:extent cx="4984163" cy="5760000"/>
            <wp:effectExtent b="0" l="0" r="0" t="0"/>
            <wp:docPr descr="Query 5 result" title="" id="26" name="Picture"/>
            <a:graphic>
              <a:graphicData uri="http://schemas.openxmlformats.org/drawingml/2006/picture">
                <pic:pic>
                  <pic:nvPicPr>
                    <pic:cNvPr descr="Evidence/SQL_Queries/Readable/Q05.png" id="27" name="Picture"/>
                    <pic:cNvPicPr>
                      <a:picLocks noChangeArrowheads="1" noChangeAspect="1"/>
                    </pic:cNvPicPr>
                  </pic:nvPicPr>
                  <pic:blipFill>
                    <a:blip r:embed="rId25"/>
                    <a:stretch>
                      <a:fillRect/>
                    </a:stretch>
                  </pic:blipFill>
                  <pic:spPr bwMode="auto">
                    <a:xfrm>
                      <a:off x="0" y="0"/>
                      <a:ext cx="4984163" cy="5760000"/>
                    </a:xfrm>
                    <a:prstGeom prst="rect">
                      <a:avLst/>
                    </a:prstGeom>
                    <a:noFill/>
                    <a:ln w="9525">
                      <a:noFill/>
                      <a:headEnd/>
                      <a:tailEnd/>
                    </a:ln>
                  </pic:spPr>
                </pic:pic>
              </a:graphicData>
            </a:graphic>
          </wp:inline>
        </w:drawing>
      </w:r>
    </w:p>
    <w:p>
      <w:pPr>
        <w:pStyle w:val="ImageCaption"/>
      </w:pPr>
      <w:r>
        <w:t xml:space="preserve">Query 5 result</w:t>
      </w:r>
    </w:p>
    <w:p>
      <w:r>
        <w:br w:type="page"/>
      </w:r>
    </w:p>
    <w:bookmarkEnd w:id="28"/>
    <w:bookmarkStart w:id="32" w:name="query-6-count-the-items-in-a-build"/>
    <w:p>
      <w:pPr>
        <w:pStyle w:val="Heading3"/>
      </w:pPr>
      <w:r>
        <w:t xml:space="preserve">Query 6: Count the items in a build</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ItemCount </w:t>
      </w:r>
      <w:r>
        <w:rPr>
          <w:rStyle w:val="KeywordTok"/>
        </w:rPr>
        <w:t xml:space="preserve">FROM</w:t>
      </w:r>
      <w:r>
        <w:rPr>
          <w:rStyle w:val="NormalTok"/>
        </w:rPr>
        <w:t xml:space="preserve"> BuildItems </w:t>
      </w:r>
      <w:r>
        <w:rPr>
          <w:rStyle w:val="KeywordTok"/>
        </w:rPr>
        <w:t xml:space="preserve">WHERE</w:t>
      </w:r>
      <w:r>
        <w:rPr>
          <w:rStyle w:val="NormalTok"/>
        </w:rPr>
        <w:t xml:space="preserve"> BuildID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rStyle w:val="VerbatimChar"/>
        </w:rPr>
        <w:t xml:space="preserve">COUNT(*)</w:t>
      </w:r>
      <w:r>
        <w:t xml:space="preserve"> </w:t>
      </w:r>
      <w:r>
        <w:t xml:space="preserve">counts the rows. The CAD build has 14 items.</w:t>
      </w:r>
      <w:r>
        <w:t xml:space="preserve"> </w:t>
      </w:r>
      <w:r>
        <w:rPr>
          <w:rStyle w:val="VerbatimChar"/>
        </w:rPr>
        <w:t xml:space="preserve">AS</w:t>
      </w:r>
      <w:r>
        <w:t xml:space="preserve"> </w:t>
      </w:r>
      <w:r>
        <w:t xml:space="preserve">gives the answer column a clear name.</w:t>
      </w:r>
    </w:p>
    <w:p>
      <w:pPr>
        <w:pStyle w:val="CaptionedFigure"/>
      </w:pPr>
      <w:r>
        <w:drawing>
          <wp:inline>
            <wp:extent cx="6300000" cy="1924174"/>
            <wp:effectExtent b="0" l="0" r="0" t="0"/>
            <wp:docPr descr="Query 6 result" title="" id="30" name="Picture"/>
            <a:graphic>
              <a:graphicData uri="http://schemas.openxmlformats.org/drawingml/2006/picture">
                <pic:pic>
                  <pic:nvPicPr>
                    <pic:cNvPr descr="Evidence/SQL_Queries/Readable/Q06.png" id="31" name="Picture"/>
                    <pic:cNvPicPr>
                      <a:picLocks noChangeArrowheads="1" noChangeAspect="1"/>
                    </pic:cNvPicPr>
                  </pic:nvPicPr>
                  <pic:blipFill>
                    <a:blip r:embed="rId29"/>
                    <a:stretch>
                      <a:fillRect/>
                    </a:stretch>
                  </pic:blipFill>
                  <pic:spPr bwMode="auto">
                    <a:xfrm>
                      <a:off x="0" y="0"/>
                      <a:ext cx="6300000" cy="1924174"/>
                    </a:xfrm>
                    <a:prstGeom prst="rect">
                      <a:avLst/>
                    </a:prstGeom>
                    <a:noFill/>
                    <a:ln w="9525">
                      <a:noFill/>
                      <a:headEnd/>
                      <a:tailEnd/>
                    </a:ln>
                  </pic:spPr>
                </pic:pic>
              </a:graphicData>
            </a:graphic>
          </wp:inline>
        </w:drawing>
      </w:r>
    </w:p>
    <w:p>
      <w:pPr>
        <w:pStyle w:val="ImageCaption"/>
      </w:pPr>
      <w:r>
        <w:t xml:space="preserve">Query 6 result</w:t>
      </w:r>
    </w:p>
    <w:p>
      <w:r>
        <w:br w:type="page"/>
      </w:r>
    </w:p>
    <w:bookmarkEnd w:id="32"/>
    <w:bookmarkEnd w:id="33"/>
    <w:bookmarkStart w:id="42" w:name="part-b-totals-and-summaries"/>
    <w:p>
      <w:pPr>
        <w:pStyle w:val="Heading2"/>
      </w:pPr>
      <w:r>
        <w:t xml:space="preserve">Part B: Totals and summaries</w:t>
      </w:r>
    </w:p>
    <w:bookmarkStart w:id="37" w:name="query-7-total-cost-of-one-build"/>
    <w:p>
      <w:pPr>
        <w:pStyle w:val="Heading3"/>
      </w:pPr>
      <w:r>
        <w:t xml:space="preserve">Query 7: Total cost of one build</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w:t>
      </w:r>
      <w:r>
        <w:rPr>
          <w:rStyle w:val="KeywordTok"/>
        </w:rPr>
        <w:t xml:space="preserve">Cost</w:t>
      </w:r>
      <w:r>
        <w:rPr>
          <w:rStyle w:val="NormalTok"/>
        </w:rPr>
        <w:t xml:space="preserve">) </w:t>
      </w:r>
      <w:r>
        <w:rPr>
          <w:rStyle w:val="KeywordTok"/>
        </w:rPr>
        <w:t xml:space="preserve">AS</w:t>
      </w:r>
      <w:r>
        <w:rPr>
          <w:rStyle w:val="NormalTok"/>
        </w:rPr>
        <w:t xml:space="preserve"> TotalCost </w:t>
      </w:r>
      <w:r>
        <w:rPr>
          <w:rStyle w:val="KeywordTok"/>
        </w:rPr>
        <w:t xml:space="preserve">FROM</w:t>
      </w:r>
      <w:r>
        <w:rPr>
          <w:rStyle w:val="NormalTok"/>
        </w:rPr>
        <w:t xml:space="preserve"> BuildItems </w:t>
      </w:r>
      <w:r>
        <w:rPr>
          <w:rStyle w:val="KeywordTok"/>
        </w:rPr>
        <w:t xml:space="preserve">WHERE</w:t>
      </w:r>
      <w:r>
        <w:rPr>
          <w:rStyle w:val="NormalTok"/>
        </w:rPr>
        <w:t xml:space="preserve"> BuildID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rStyle w:val="VerbatimChar"/>
        </w:rPr>
        <w:t xml:space="preserve">SUM</w:t>
      </w:r>
      <w:r>
        <w:t xml:space="preserve"> </w:t>
      </w:r>
      <w:r>
        <w:t xml:space="preserve">adds up the Cost column. One CAD workstation costs £1,844.50.</w:t>
      </w:r>
    </w:p>
    <w:p>
      <w:pPr>
        <w:pStyle w:val="CaptionedFigure"/>
      </w:pPr>
      <w:r>
        <w:drawing>
          <wp:inline>
            <wp:extent cx="6300000" cy="1924174"/>
            <wp:effectExtent b="0" l="0" r="0" t="0"/>
            <wp:docPr descr="Query 7 result" title="" id="35" name="Picture"/>
            <a:graphic>
              <a:graphicData uri="http://schemas.openxmlformats.org/drawingml/2006/picture">
                <pic:pic>
                  <pic:nvPicPr>
                    <pic:cNvPr descr="Evidence/SQL_Queries/Readable/Q07.png" id="36" name="Picture"/>
                    <pic:cNvPicPr>
                      <a:picLocks noChangeArrowheads="1" noChangeAspect="1"/>
                    </pic:cNvPicPr>
                  </pic:nvPicPr>
                  <pic:blipFill>
                    <a:blip r:embed="rId34"/>
                    <a:stretch>
                      <a:fillRect/>
                    </a:stretch>
                  </pic:blipFill>
                  <pic:spPr bwMode="auto">
                    <a:xfrm>
                      <a:off x="0" y="0"/>
                      <a:ext cx="6300000" cy="1924174"/>
                    </a:xfrm>
                    <a:prstGeom prst="rect">
                      <a:avLst/>
                    </a:prstGeom>
                    <a:noFill/>
                    <a:ln w="9525">
                      <a:noFill/>
                      <a:headEnd/>
                      <a:tailEnd/>
                    </a:ln>
                  </pic:spPr>
                </pic:pic>
              </a:graphicData>
            </a:graphic>
          </wp:inline>
        </w:drawing>
      </w:r>
    </w:p>
    <w:p>
      <w:pPr>
        <w:pStyle w:val="ImageCaption"/>
      </w:pPr>
      <w:r>
        <w:t xml:space="preserve">Query 7 result</w:t>
      </w:r>
    </w:p>
    <w:p>
      <w:r>
        <w:br w:type="page"/>
      </w:r>
    </w:p>
    <w:bookmarkEnd w:id="37"/>
    <w:bookmarkStart w:id="41" w:name="query-8-cost-of-every-build"/>
    <w:p>
      <w:pPr>
        <w:pStyle w:val="Heading3"/>
      </w:pPr>
      <w:r>
        <w:t xml:space="preserve">Query 8: Cost of every build</w:t>
      </w:r>
    </w:p>
    <w:p>
      <w:pPr>
        <w:pStyle w:val="SourceCode"/>
      </w:pPr>
      <w:r>
        <w:rPr>
          <w:rStyle w:val="KeywordTok"/>
        </w:rPr>
        <w:t xml:space="preserve">SELECT</w:t>
      </w:r>
      <w:r>
        <w:rPr>
          <w:rStyle w:val="NormalTok"/>
        </w:rPr>
        <w:t xml:space="preserve"> BuildID, </w:t>
      </w:r>
      <w:r>
        <w:rPr>
          <w:rStyle w:val="FunctionTok"/>
        </w:rPr>
        <w:t xml:space="preserve">SUM</w:t>
      </w:r>
      <w:r>
        <w:rPr>
          <w:rStyle w:val="NormalTok"/>
        </w:rPr>
        <w:t xml:space="preserve">(</w:t>
      </w:r>
      <w:r>
        <w:rPr>
          <w:rStyle w:val="KeywordTok"/>
        </w:rPr>
        <w:t xml:space="preserve">Cost</w:t>
      </w:r>
      <w:r>
        <w:rPr>
          <w:rStyle w:val="NormalTok"/>
        </w:rPr>
        <w:t xml:space="preserve">) </w:t>
      </w:r>
      <w:r>
        <w:rPr>
          <w:rStyle w:val="KeywordTok"/>
        </w:rPr>
        <w:t xml:space="preserve">AS</w:t>
      </w:r>
      <w:r>
        <w:rPr>
          <w:rStyle w:val="NormalTok"/>
        </w:rPr>
        <w:t xml:space="preserve"> TotalCost </w:t>
      </w:r>
      <w:r>
        <w:rPr>
          <w:rStyle w:val="KeywordTok"/>
        </w:rPr>
        <w:t xml:space="preserve">FROM</w:t>
      </w:r>
      <w:r>
        <w:rPr>
          <w:rStyle w:val="NormalTok"/>
        </w:rPr>
        <w:t xml:space="preserve"> BuildItems </w:t>
      </w:r>
      <w:r>
        <w:rPr>
          <w:rStyle w:val="KeywordTok"/>
        </w:rPr>
        <w:t xml:space="preserve">GROUP</w:t>
      </w:r>
      <w:r>
        <w:rPr>
          <w:rStyle w:val="NormalTok"/>
        </w:rPr>
        <w:t xml:space="preserve"> </w:t>
      </w:r>
      <w:r>
        <w:rPr>
          <w:rStyle w:val="KeywordTok"/>
        </w:rPr>
        <w:t xml:space="preserve">BY</w:t>
      </w:r>
      <w:r>
        <w:rPr>
          <w:rStyle w:val="NormalTok"/>
        </w:rPr>
        <w:t xml:space="preserve"> BuildID </w:t>
      </w:r>
      <w:r>
        <w:rPr>
          <w:rStyle w:val="KeywordTok"/>
        </w:rPr>
        <w:t xml:space="preserve">ORDER</w:t>
      </w:r>
      <w:r>
        <w:rPr>
          <w:rStyle w:val="NormalTok"/>
        </w:rPr>
        <w:t xml:space="preserve"> </w:t>
      </w:r>
      <w:r>
        <w:rPr>
          <w:rStyle w:val="KeywordTok"/>
        </w:rPr>
        <w:t xml:space="preserve">BY</w:t>
      </w:r>
      <w:r>
        <w:rPr>
          <w:rStyle w:val="NormalTok"/>
        </w:rPr>
        <w:t xml:space="preserve"> TotalCost </w:t>
      </w:r>
      <w:r>
        <w:rPr>
          <w:rStyle w:val="KeywordTok"/>
        </w:rPr>
        <w:t xml:space="preserve">DESC</w:t>
      </w:r>
      <w:r>
        <w:rPr>
          <w:rStyle w:val="NormalTok"/>
        </w:rPr>
        <w:t xml:space="preserve">;</w:t>
      </w:r>
    </w:p>
    <w:p>
      <w:pPr>
        <w:pStyle w:val="FirstParagraph"/>
      </w:pPr>
      <w:r>
        <w:rPr>
          <w:rStyle w:val="VerbatimChar"/>
        </w:rPr>
        <w:t xml:space="preserve">GROUP BY</w:t>
      </w:r>
      <w:r>
        <w:t xml:space="preserve"> </w:t>
      </w:r>
      <w:r>
        <w:t xml:space="preserve">gives one total per build, and</w:t>
      </w:r>
      <w:r>
        <w:t xml:space="preserve"> </w:t>
      </w:r>
      <w:r>
        <w:rPr>
          <w:rStyle w:val="VerbatimChar"/>
        </w:rPr>
        <w:t xml:space="preserve">ORDER BY ... DESC</w:t>
      </w:r>
      <w:r>
        <w:t xml:space="preserve"> </w:t>
      </w:r>
      <w:r>
        <w:t xml:space="preserve">puts the most expensive first. Only build 3 has parts so far, so it shows one row.</w:t>
      </w:r>
    </w:p>
    <w:p>
      <w:pPr>
        <w:pStyle w:val="CaptionedFigure"/>
      </w:pPr>
      <w:r>
        <w:drawing>
          <wp:inline>
            <wp:extent cx="6300000" cy="1924174"/>
            <wp:effectExtent b="0" l="0" r="0" t="0"/>
            <wp:docPr descr="Query 8 result" title="" id="39" name="Picture"/>
            <a:graphic>
              <a:graphicData uri="http://schemas.openxmlformats.org/drawingml/2006/picture">
                <pic:pic>
                  <pic:nvPicPr>
                    <pic:cNvPr descr="Evidence/SQL_Queries/Readable/Q08.png" id="40" name="Picture"/>
                    <pic:cNvPicPr>
                      <a:picLocks noChangeArrowheads="1" noChangeAspect="1"/>
                    </pic:cNvPicPr>
                  </pic:nvPicPr>
                  <pic:blipFill>
                    <a:blip r:embed="rId38"/>
                    <a:stretch>
                      <a:fillRect/>
                    </a:stretch>
                  </pic:blipFill>
                  <pic:spPr bwMode="auto">
                    <a:xfrm>
                      <a:off x="0" y="0"/>
                      <a:ext cx="6300000" cy="1924174"/>
                    </a:xfrm>
                    <a:prstGeom prst="rect">
                      <a:avLst/>
                    </a:prstGeom>
                    <a:noFill/>
                    <a:ln w="9525">
                      <a:noFill/>
                      <a:headEnd/>
                      <a:tailEnd/>
                    </a:ln>
                  </pic:spPr>
                </pic:pic>
              </a:graphicData>
            </a:graphic>
          </wp:inline>
        </w:drawing>
      </w:r>
    </w:p>
    <w:p>
      <w:pPr>
        <w:pStyle w:val="ImageCaption"/>
      </w:pPr>
      <w:r>
        <w:t xml:space="preserve">Query 8 result</w:t>
      </w:r>
    </w:p>
    <w:p>
      <w:r>
        <w:br w:type="page"/>
      </w:r>
    </w:p>
    <w:bookmarkEnd w:id="41"/>
    <w:bookmarkEnd w:id="42"/>
    <w:bookmarkStart w:id="55" w:name="part-c-across-tables-with-joins"/>
    <w:p>
      <w:pPr>
        <w:pStyle w:val="Heading2"/>
      </w:pPr>
      <w:r>
        <w:t xml:space="preserve">Part C: Across tables with JOINs</w:t>
      </w:r>
    </w:p>
    <w:bookmarkStart w:id="46" w:name="query-9-which-role-is-each-build-for"/>
    <w:p>
      <w:pPr>
        <w:pStyle w:val="Heading3"/>
      </w:pPr>
      <w:r>
        <w:t xml:space="preserve">Query 9: Which role is each build for?</w:t>
      </w:r>
    </w:p>
    <w:p>
      <w:pPr>
        <w:pStyle w:val="SourceCode"/>
      </w:pPr>
      <w:r>
        <w:rPr>
          <w:rStyle w:val="KeywordTok"/>
        </w:rPr>
        <w:t xml:space="preserve">SELECT</w:t>
      </w:r>
      <w:r>
        <w:rPr>
          <w:rStyle w:val="NormalTok"/>
        </w:rPr>
        <w:t xml:space="preserve"> b.BuildName, r.RoleName</w:t>
      </w:r>
      <w:r>
        <w:br/>
      </w:r>
      <w:r>
        <w:rPr>
          <w:rStyle w:val="KeywordTok"/>
        </w:rPr>
        <w:t xml:space="preserve">FROM</w:t>
      </w:r>
      <w:r>
        <w:rPr>
          <w:rStyle w:val="NormalTok"/>
        </w:rPr>
        <w:t xml:space="preserve"> WorkstationBuilds b</w:t>
      </w:r>
      <w:r>
        <w:br/>
      </w:r>
      <w:r>
        <w:rPr>
          <w:rStyle w:val="KeywordTok"/>
        </w:rPr>
        <w:t xml:space="preserve">JOIN</w:t>
      </w:r>
      <w:r>
        <w:rPr>
          <w:rStyle w:val="NormalTok"/>
        </w:rPr>
        <w:t xml:space="preserve"> EmployeeRoles r </w:t>
      </w:r>
      <w:r>
        <w:rPr>
          <w:rStyle w:val="KeywordTok"/>
        </w:rPr>
        <w:t xml:space="preserve">ON</w:t>
      </w:r>
      <w:r>
        <w:rPr>
          <w:rStyle w:val="NormalTok"/>
        </w:rPr>
        <w:t xml:space="preserve"> b.RoleID </w:t>
      </w:r>
      <w:r>
        <w:rPr>
          <w:rStyle w:val="OperatorTok"/>
        </w:rPr>
        <w:t xml:space="preserve">=</w:t>
      </w:r>
      <w:r>
        <w:rPr>
          <w:rStyle w:val="NormalTok"/>
        </w:rPr>
        <w:t xml:space="preserve"> r.RoleID;</w:t>
      </w:r>
    </w:p>
    <w:p>
      <w:pPr>
        <w:pStyle w:val="FirstParagraph"/>
      </w:pPr>
      <w:r>
        <w:t xml:space="preserve">The build names and role names live in different tables.</w:t>
      </w:r>
      <w:r>
        <w:t xml:space="preserve"> </w:t>
      </w:r>
      <w:r>
        <w:rPr>
          <w:rStyle w:val="VerbatimChar"/>
        </w:rPr>
        <w:t xml:space="preserve">JOIN</w:t>
      </w:r>
      <w:r>
        <w:t xml:space="preserve"> </w:t>
      </w:r>
      <w:r>
        <w:t xml:space="preserve">matches them up using the RoleID they share.</w:t>
      </w:r>
      <w:r>
        <w:t xml:space="preserve"> </w:t>
      </w:r>
      <w:r>
        <w:rPr>
          <w:rStyle w:val="VerbatimChar"/>
        </w:rPr>
        <w:t xml:space="preserve">b</w:t>
      </w:r>
      <w:r>
        <w:t xml:space="preserve"> </w:t>
      </w:r>
      <w:r>
        <w:t xml:space="preserve">and</w:t>
      </w:r>
      <w:r>
        <w:t xml:space="preserve"> </w:t>
      </w:r>
      <w:r>
        <w:rPr>
          <w:rStyle w:val="VerbatimChar"/>
        </w:rPr>
        <w:t xml:space="preserve">r</w:t>
      </w:r>
      <w:r>
        <w:t xml:space="preserve"> </w:t>
      </w:r>
      <w:r>
        <w:t xml:space="preserve">are short nicknames for the 2 tables.</w:t>
      </w:r>
    </w:p>
    <w:p>
      <w:pPr>
        <w:pStyle w:val="CaptionedFigure"/>
      </w:pPr>
      <w:r>
        <w:drawing>
          <wp:inline>
            <wp:extent cx="6300000" cy="2674527"/>
            <wp:effectExtent b="0" l="0" r="0" t="0"/>
            <wp:docPr descr="Query 9 result" title="" id="44" name="Picture"/>
            <a:graphic>
              <a:graphicData uri="http://schemas.openxmlformats.org/drawingml/2006/picture">
                <pic:pic>
                  <pic:nvPicPr>
                    <pic:cNvPr descr="Evidence/SQL_Queries/Readable/Q09.png" id="45" name="Picture"/>
                    <pic:cNvPicPr>
                      <a:picLocks noChangeArrowheads="1" noChangeAspect="1"/>
                    </pic:cNvPicPr>
                  </pic:nvPicPr>
                  <pic:blipFill>
                    <a:blip r:embed="rId43"/>
                    <a:stretch>
                      <a:fillRect/>
                    </a:stretch>
                  </pic:blipFill>
                  <pic:spPr bwMode="auto">
                    <a:xfrm>
                      <a:off x="0" y="0"/>
                      <a:ext cx="6300000" cy="2674527"/>
                    </a:xfrm>
                    <a:prstGeom prst="rect">
                      <a:avLst/>
                    </a:prstGeom>
                    <a:noFill/>
                    <a:ln w="9525">
                      <a:noFill/>
                      <a:headEnd/>
                      <a:tailEnd/>
                    </a:ln>
                  </pic:spPr>
                </pic:pic>
              </a:graphicData>
            </a:graphic>
          </wp:inline>
        </w:drawing>
      </w:r>
    </w:p>
    <w:p>
      <w:pPr>
        <w:pStyle w:val="ImageCaption"/>
      </w:pPr>
      <w:r>
        <w:t xml:space="preserve">Query 9 result</w:t>
      </w:r>
    </w:p>
    <w:p>
      <w:r>
        <w:br w:type="page"/>
      </w:r>
    </w:p>
    <w:bookmarkEnd w:id="46"/>
    <w:bookmarkStart w:id="50" w:name="query-10-items-with-their-build-and-role"/>
    <w:p>
      <w:pPr>
        <w:pStyle w:val="Heading3"/>
      </w:pPr>
      <w:r>
        <w:t xml:space="preserve">Query 10: Items with their build and role</w:t>
      </w:r>
    </w:p>
    <w:p>
      <w:pPr>
        <w:pStyle w:val="SourceCode"/>
      </w:pPr>
      <w:r>
        <w:rPr>
          <w:rStyle w:val="KeywordTok"/>
        </w:rPr>
        <w:t xml:space="preserve">SELECT</w:t>
      </w:r>
      <w:r>
        <w:rPr>
          <w:rStyle w:val="NormalTok"/>
        </w:rPr>
        <w:t xml:space="preserve"> i.ItemName, b.BuildName, r.RoleName</w:t>
      </w:r>
      <w:r>
        <w:br/>
      </w:r>
      <w:r>
        <w:rPr>
          <w:rStyle w:val="KeywordTok"/>
        </w:rPr>
        <w:t xml:space="preserve">FROM</w:t>
      </w:r>
      <w:r>
        <w:rPr>
          <w:rStyle w:val="NormalTok"/>
        </w:rPr>
        <w:t xml:space="preserve"> BuildItems i</w:t>
      </w:r>
      <w:r>
        <w:br/>
      </w:r>
      <w:r>
        <w:rPr>
          <w:rStyle w:val="KeywordTok"/>
        </w:rPr>
        <w:t xml:space="preserve">JOIN</w:t>
      </w:r>
      <w:r>
        <w:rPr>
          <w:rStyle w:val="NormalTok"/>
        </w:rPr>
        <w:t xml:space="preserve"> WorkstationBuilds b </w:t>
      </w:r>
      <w:r>
        <w:rPr>
          <w:rStyle w:val="KeywordTok"/>
        </w:rPr>
        <w:t xml:space="preserve">ON</w:t>
      </w:r>
      <w:r>
        <w:rPr>
          <w:rStyle w:val="NormalTok"/>
        </w:rPr>
        <w:t xml:space="preserve"> i.BuildID </w:t>
      </w:r>
      <w:r>
        <w:rPr>
          <w:rStyle w:val="OperatorTok"/>
        </w:rPr>
        <w:t xml:space="preserve">=</w:t>
      </w:r>
      <w:r>
        <w:rPr>
          <w:rStyle w:val="NormalTok"/>
        </w:rPr>
        <w:t xml:space="preserve"> b.BuildID</w:t>
      </w:r>
      <w:r>
        <w:br/>
      </w:r>
      <w:r>
        <w:rPr>
          <w:rStyle w:val="KeywordTok"/>
        </w:rPr>
        <w:t xml:space="preserve">JOIN</w:t>
      </w:r>
      <w:r>
        <w:rPr>
          <w:rStyle w:val="NormalTok"/>
        </w:rPr>
        <w:t xml:space="preserve"> EmployeeRoles r </w:t>
      </w:r>
      <w:r>
        <w:rPr>
          <w:rStyle w:val="KeywordTok"/>
        </w:rPr>
        <w:t xml:space="preserve">ON</w:t>
      </w:r>
      <w:r>
        <w:rPr>
          <w:rStyle w:val="NormalTok"/>
        </w:rPr>
        <w:t xml:space="preserve"> b.RoleID </w:t>
      </w:r>
      <w:r>
        <w:rPr>
          <w:rStyle w:val="OperatorTok"/>
        </w:rPr>
        <w:t xml:space="preserve">=</w:t>
      </w:r>
      <w:r>
        <w:rPr>
          <w:rStyle w:val="NormalTok"/>
        </w:rPr>
        <w:t xml:space="preserve"> r.RoleID;</w:t>
      </w:r>
    </w:p>
    <w:p>
      <w:pPr>
        <w:pStyle w:val="FirstParagraph"/>
      </w:pPr>
      <w:r>
        <w:t xml:space="preserve">Links 3 tables. Each item points to its build, and each build points to its role, so every part shows which build and which role it belongs to.</w:t>
      </w:r>
    </w:p>
    <w:p>
      <w:pPr>
        <w:pStyle w:val="CaptionedFigure"/>
      </w:pPr>
      <w:r>
        <w:drawing>
          <wp:inline>
            <wp:extent cx="6300000" cy="4375824"/>
            <wp:effectExtent b="0" l="0" r="0" t="0"/>
            <wp:docPr descr="Query 10 result" title="" id="48" name="Picture"/>
            <a:graphic>
              <a:graphicData uri="http://schemas.openxmlformats.org/drawingml/2006/picture">
                <pic:pic>
                  <pic:nvPicPr>
                    <pic:cNvPr descr="Evidence/SQL_Queries/Readable/Q10.png" id="49" name="Picture"/>
                    <pic:cNvPicPr>
                      <a:picLocks noChangeArrowheads="1" noChangeAspect="1"/>
                    </pic:cNvPicPr>
                  </pic:nvPicPr>
                  <pic:blipFill>
                    <a:blip r:embed="rId47"/>
                    <a:stretch>
                      <a:fillRect/>
                    </a:stretch>
                  </pic:blipFill>
                  <pic:spPr bwMode="auto">
                    <a:xfrm>
                      <a:off x="0" y="0"/>
                      <a:ext cx="6300000" cy="4375824"/>
                    </a:xfrm>
                    <a:prstGeom prst="rect">
                      <a:avLst/>
                    </a:prstGeom>
                    <a:noFill/>
                    <a:ln w="9525">
                      <a:noFill/>
                      <a:headEnd/>
                      <a:tailEnd/>
                    </a:ln>
                  </pic:spPr>
                </pic:pic>
              </a:graphicData>
            </a:graphic>
          </wp:inline>
        </w:drawing>
      </w:r>
    </w:p>
    <w:p>
      <w:pPr>
        <w:pStyle w:val="ImageCaption"/>
      </w:pPr>
      <w:r>
        <w:t xml:space="preserve">Query 10 result</w:t>
      </w:r>
    </w:p>
    <w:p>
      <w:r>
        <w:br w:type="page"/>
      </w:r>
    </w:p>
    <w:bookmarkEnd w:id="50"/>
    <w:bookmarkStart w:id="54" w:name="query-11-spend-per-role"/>
    <w:p>
      <w:pPr>
        <w:pStyle w:val="Heading3"/>
      </w:pPr>
      <w:r>
        <w:t xml:space="preserve">Query 11: Spend per role</w:t>
      </w:r>
    </w:p>
    <w:p>
      <w:pPr>
        <w:pStyle w:val="SourceCode"/>
      </w:pPr>
      <w:r>
        <w:rPr>
          <w:rStyle w:val="KeywordTok"/>
        </w:rPr>
        <w:t xml:space="preserve">SELECT</w:t>
      </w:r>
      <w:r>
        <w:rPr>
          <w:rStyle w:val="NormalTok"/>
        </w:rPr>
        <w:t xml:space="preserve"> r.RoleName, </w:t>
      </w:r>
      <w:r>
        <w:rPr>
          <w:rStyle w:val="FunctionTok"/>
        </w:rPr>
        <w:t xml:space="preserve">SUM</w:t>
      </w:r>
      <w:r>
        <w:rPr>
          <w:rStyle w:val="NormalTok"/>
        </w:rPr>
        <w:t xml:space="preserve">(i.</w:t>
      </w:r>
      <w:r>
        <w:rPr>
          <w:rStyle w:val="KeywordTok"/>
        </w:rPr>
        <w:t xml:space="preserve">Cost</w:t>
      </w:r>
      <w:r>
        <w:rPr>
          <w:rStyle w:val="NormalTok"/>
        </w:rPr>
        <w:t xml:space="preserve">) </w:t>
      </w:r>
      <w:r>
        <w:rPr>
          <w:rStyle w:val="KeywordTok"/>
        </w:rPr>
        <w:t xml:space="preserve">AS</w:t>
      </w:r>
      <w:r>
        <w:rPr>
          <w:rStyle w:val="NormalTok"/>
        </w:rPr>
        <w:t xml:space="preserve"> TotalSpend</w:t>
      </w:r>
      <w:r>
        <w:br/>
      </w:r>
      <w:r>
        <w:rPr>
          <w:rStyle w:val="KeywordTok"/>
        </w:rPr>
        <w:t xml:space="preserve">FROM</w:t>
      </w:r>
      <w:r>
        <w:rPr>
          <w:rStyle w:val="NormalTok"/>
        </w:rPr>
        <w:t xml:space="preserve"> BuildItems i</w:t>
      </w:r>
      <w:r>
        <w:br/>
      </w:r>
      <w:r>
        <w:rPr>
          <w:rStyle w:val="KeywordTok"/>
        </w:rPr>
        <w:t xml:space="preserve">JOIN</w:t>
      </w:r>
      <w:r>
        <w:rPr>
          <w:rStyle w:val="NormalTok"/>
        </w:rPr>
        <w:t xml:space="preserve"> WorkstationBuilds b </w:t>
      </w:r>
      <w:r>
        <w:rPr>
          <w:rStyle w:val="KeywordTok"/>
        </w:rPr>
        <w:t xml:space="preserve">ON</w:t>
      </w:r>
      <w:r>
        <w:rPr>
          <w:rStyle w:val="NormalTok"/>
        </w:rPr>
        <w:t xml:space="preserve"> i.BuildID </w:t>
      </w:r>
      <w:r>
        <w:rPr>
          <w:rStyle w:val="OperatorTok"/>
        </w:rPr>
        <w:t xml:space="preserve">=</w:t>
      </w:r>
      <w:r>
        <w:rPr>
          <w:rStyle w:val="NormalTok"/>
        </w:rPr>
        <w:t xml:space="preserve"> b.BuildID</w:t>
      </w:r>
      <w:r>
        <w:br/>
      </w:r>
      <w:r>
        <w:rPr>
          <w:rStyle w:val="KeywordTok"/>
        </w:rPr>
        <w:t xml:space="preserve">JOIN</w:t>
      </w:r>
      <w:r>
        <w:rPr>
          <w:rStyle w:val="NormalTok"/>
        </w:rPr>
        <w:t xml:space="preserve"> EmployeeRoles r </w:t>
      </w:r>
      <w:r>
        <w:rPr>
          <w:rStyle w:val="KeywordTok"/>
        </w:rPr>
        <w:t xml:space="preserve">ON</w:t>
      </w:r>
      <w:r>
        <w:rPr>
          <w:rStyle w:val="NormalTok"/>
        </w:rPr>
        <w:t xml:space="preserve"> b.RoleID </w:t>
      </w:r>
      <w:r>
        <w:rPr>
          <w:rStyle w:val="OperatorTok"/>
        </w:rPr>
        <w:t xml:space="preserve">=</w:t>
      </w:r>
      <w:r>
        <w:rPr>
          <w:rStyle w:val="NormalTok"/>
        </w:rPr>
        <w:t xml:space="preserve"> r.RoleID</w:t>
      </w:r>
      <w:r>
        <w:br/>
      </w:r>
      <w:r>
        <w:rPr>
          <w:rStyle w:val="KeywordTok"/>
        </w:rPr>
        <w:t xml:space="preserve">GROUP</w:t>
      </w:r>
      <w:r>
        <w:rPr>
          <w:rStyle w:val="NormalTok"/>
        </w:rPr>
        <w:t xml:space="preserve"> </w:t>
      </w:r>
      <w:r>
        <w:rPr>
          <w:rStyle w:val="KeywordTok"/>
        </w:rPr>
        <w:t xml:space="preserve">BY</w:t>
      </w:r>
      <w:r>
        <w:rPr>
          <w:rStyle w:val="NormalTok"/>
        </w:rPr>
        <w:t xml:space="preserve"> r.RoleName;</w:t>
      </w:r>
    </w:p>
    <w:p>
      <w:pPr>
        <w:pStyle w:val="FirstParagraph"/>
      </w:pPr>
      <w:r>
        <w:t xml:space="preserve">Combines a JOIN with SUM and GROUP BY to total the hardware cost for each role. The CAD role comes to £1,844.50 per workstation.</w:t>
      </w:r>
    </w:p>
    <w:p>
      <w:pPr>
        <w:pStyle w:val="CaptionedFigure"/>
      </w:pPr>
      <w:r>
        <w:drawing>
          <wp:inline>
            <wp:extent cx="6300000" cy="2481367"/>
            <wp:effectExtent b="0" l="0" r="0" t="0"/>
            <wp:docPr descr="Query 11 result" title="" id="52" name="Picture"/>
            <a:graphic>
              <a:graphicData uri="http://schemas.openxmlformats.org/drawingml/2006/picture">
                <pic:pic>
                  <pic:nvPicPr>
                    <pic:cNvPr descr="Evidence/SQL_Queries/Readable/Q11.png" id="53" name="Picture"/>
                    <pic:cNvPicPr>
                      <a:picLocks noChangeArrowheads="1" noChangeAspect="1"/>
                    </pic:cNvPicPr>
                  </pic:nvPicPr>
                  <pic:blipFill>
                    <a:blip r:embed="rId51"/>
                    <a:stretch>
                      <a:fillRect/>
                    </a:stretch>
                  </pic:blipFill>
                  <pic:spPr bwMode="auto">
                    <a:xfrm>
                      <a:off x="0" y="0"/>
                      <a:ext cx="6300000" cy="2481367"/>
                    </a:xfrm>
                    <a:prstGeom prst="rect">
                      <a:avLst/>
                    </a:prstGeom>
                    <a:noFill/>
                    <a:ln w="9525">
                      <a:noFill/>
                      <a:headEnd/>
                      <a:tailEnd/>
                    </a:ln>
                  </pic:spPr>
                </pic:pic>
              </a:graphicData>
            </a:graphic>
          </wp:inline>
        </w:drawing>
      </w:r>
    </w:p>
    <w:p>
      <w:pPr>
        <w:pStyle w:val="ImageCaption"/>
      </w:pPr>
      <w:r>
        <w:t xml:space="preserve">Query 11 result</w:t>
      </w:r>
    </w:p>
    <w:p>
      <w:r>
        <w:br w:type="page"/>
      </w:r>
    </w:p>
    <w:bookmarkEnd w:id="54"/>
    <w:bookmarkEnd w:id="55"/>
    <w:bookmarkStart w:id="59" w:name="extra-role-totals-against-the-budget"/>
    <w:p>
      <w:pPr>
        <w:pStyle w:val="Heading2"/>
      </w:pPr>
      <w:r>
        <w:t xml:space="preserve">Extra: role totals against the budget</w:t>
      </w:r>
    </w:p>
    <w:p>
      <w:pPr>
        <w:pStyle w:val="SourceCode"/>
      </w:pPr>
      <w:r>
        <w:rPr>
          <w:rStyle w:val="KeywordTok"/>
        </w:rPr>
        <w:t xml:space="preserve">SELECT</w:t>
      </w:r>
      <w:r>
        <w:rPr>
          <w:rStyle w:val="NormalTok"/>
        </w:rPr>
        <w:t xml:space="preserve"> r.RoleName,</w:t>
      </w:r>
      <w:r>
        <w:br/>
      </w:r>
      <w:r>
        <w:rPr>
          <w:rStyle w:val="NormalTok"/>
        </w:rPr>
        <w:t xml:space="preserve">       r.StaffCount,</w:t>
      </w:r>
      <w:r>
        <w:br/>
      </w:r>
      <w:r>
        <w:rPr>
          <w:rStyle w:val="NormalTok"/>
        </w:rPr>
        <w:t xml:space="preserve">       </w:t>
      </w:r>
      <w:r>
        <w:rPr>
          <w:rStyle w:val="FunctionTok"/>
        </w:rPr>
        <w:t xml:space="preserve">SUM</w:t>
      </w:r>
      <w:r>
        <w:rPr>
          <w:rStyle w:val="NormalTok"/>
        </w:rPr>
        <w:t xml:space="preserve">(i.</w:t>
      </w:r>
      <w:r>
        <w:rPr>
          <w:rStyle w:val="KeywordTok"/>
        </w:rPr>
        <w:t xml:space="preserve">Cost</w:t>
      </w:r>
      <w:r>
        <w:rPr>
          <w:rStyle w:val="NormalTok"/>
        </w:rPr>
        <w:t xml:space="preserve">) </w:t>
      </w:r>
      <w:r>
        <w:rPr>
          <w:rStyle w:val="KeywordTok"/>
        </w:rPr>
        <w:t xml:space="preserve">AS</w:t>
      </w:r>
      <w:r>
        <w:rPr>
          <w:rStyle w:val="NormalTok"/>
        </w:rPr>
        <w:t xml:space="preserve"> CostPerPC,</w:t>
      </w:r>
      <w:r>
        <w:br/>
      </w:r>
      <w:r>
        <w:rPr>
          <w:rStyle w:val="NormalTok"/>
        </w:rPr>
        <w:t xml:space="preserve">       </w:t>
      </w:r>
      <w:r>
        <w:rPr>
          <w:rStyle w:val="FunctionTok"/>
        </w:rPr>
        <w:t xml:space="preserve">SUM</w:t>
      </w:r>
      <w:r>
        <w:rPr>
          <w:rStyle w:val="NormalTok"/>
        </w:rPr>
        <w:t xml:space="preserve">(i.</w:t>
      </w:r>
      <w:r>
        <w:rPr>
          <w:rStyle w:val="KeywordTok"/>
        </w:rPr>
        <w:t xml:space="preserve">Cost</w:t>
      </w:r>
      <w:r>
        <w:rPr>
          <w:rStyle w:val="NormalTok"/>
        </w:rPr>
        <w:t xml:space="preserve">) </w:t>
      </w:r>
      <w:r>
        <w:rPr>
          <w:rStyle w:val="OperatorTok"/>
        </w:rPr>
        <w:t xml:space="preserve">*</w:t>
      </w:r>
      <w:r>
        <w:rPr>
          <w:rStyle w:val="NormalTok"/>
        </w:rPr>
        <w:t xml:space="preserve"> r.StaffCount </w:t>
      </w:r>
      <w:r>
        <w:rPr>
          <w:rStyle w:val="KeywordTok"/>
        </w:rPr>
        <w:t xml:space="preserve">AS</w:t>
      </w:r>
      <w:r>
        <w:rPr>
          <w:rStyle w:val="NormalTok"/>
        </w:rPr>
        <w:t xml:space="preserve"> RoleTotal,</w:t>
      </w:r>
      <w:r>
        <w:br/>
      </w:r>
      <w:r>
        <w:rPr>
          <w:rStyle w:val="NormalTok"/>
        </w:rPr>
        <w:t xml:space="preserve">       r.BudgetPerUnit </w:t>
      </w:r>
      <w:r>
        <w:rPr>
          <w:rStyle w:val="OperatorTok"/>
        </w:rPr>
        <w:t xml:space="preserve">*</w:t>
      </w:r>
      <w:r>
        <w:rPr>
          <w:rStyle w:val="NormalTok"/>
        </w:rPr>
        <w:t xml:space="preserve"> r.StaffCount </w:t>
      </w:r>
      <w:r>
        <w:rPr>
          <w:rStyle w:val="KeywordTok"/>
        </w:rPr>
        <w:t xml:space="preserve">AS</w:t>
      </w:r>
      <w:r>
        <w:rPr>
          <w:rStyle w:val="NormalTok"/>
        </w:rPr>
        <w:t xml:space="preserve"> RoleBudget</w:t>
      </w:r>
      <w:r>
        <w:br/>
      </w:r>
      <w:r>
        <w:rPr>
          <w:rStyle w:val="KeywordTok"/>
        </w:rPr>
        <w:t xml:space="preserve">FROM</w:t>
      </w:r>
      <w:r>
        <w:rPr>
          <w:rStyle w:val="NormalTok"/>
        </w:rPr>
        <w:t xml:space="preserve"> BuildItems i</w:t>
      </w:r>
      <w:r>
        <w:br/>
      </w:r>
      <w:r>
        <w:rPr>
          <w:rStyle w:val="KeywordTok"/>
        </w:rPr>
        <w:t xml:space="preserve">JOIN</w:t>
      </w:r>
      <w:r>
        <w:rPr>
          <w:rStyle w:val="NormalTok"/>
        </w:rPr>
        <w:t xml:space="preserve"> WorkstationBuilds b </w:t>
      </w:r>
      <w:r>
        <w:rPr>
          <w:rStyle w:val="KeywordTok"/>
        </w:rPr>
        <w:t xml:space="preserve">ON</w:t>
      </w:r>
      <w:r>
        <w:rPr>
          <w:rStyle w:val="NormalTok"/>
        </w:rPr>
        <w:t xml:space="preserve"> i.BuildID </w:t>
      </w:r>
      <w:r>
        <w:rPr>
          <w:rStyle w:val="OperatorTok"/>
        </w:rPr>
        <w:t xml:space="preserve">=</w:t>
      </w:r>
      <w:r>
        <w:rPr>
          <w:rStyle w:val="NormalTok"/>
        </w:rPr>
        <w:t xml:space="preserve"> b.BuildID</w:t>
      </w:r>
      <w:r>
        <w:br/>
      </w:r>
      <w:r>
        <w:rPr>
          <w:rStyle w:val="KeywordTok"/>
        </w:rPr>
        <w:t xml:space="preserve">JOIN</w:t>
      </w:r>
      <w:r>
        <w:rPr>
          <w:rStyle w:val="NormalTok"/>
        </w:rPr>
        <w:t xml:space="preserve"> EmployeeRoles r </w:t>
      </w:r>
      <w:r>
        <w:rPr>
          <w:rStyle w:val="KeywordTok"/>
        </w:rPr>
        <w:t xml:space="preserve">ON</w:t>
      </w:r>
      <w:r>
        <w:rPr>
          <w:rStyle w:val="NormalTok"/>
        </w:rPr>
        <w:t xml:space="preserve"> b.RoleID </w:t>
      </w:r>
      <w:r>
        <w:rPr>
          <w:rStyle w:val="OperatorTok"/>
        </w:rPr>
        <w:t xml:space="preserve">=</w:t>
      </w:r>
      <w:r>
        <w:rPr>
          <w:rStyle w:val="NormalTok"/>
        </w:rPr>
        <w:t xml:space="preserve"> r.RoleID</w:t>
      </w:r>
      <w:r>
        <w:br/>
      </w:r>
      <w:r>
        <w:rPr>
          <w:rStyle w:val="KeywordTok"/>
        </w:rPr>
        <w:t xml:space="preserve">GROUP</w:t>
      </w:r>
      <w:r>
        <w:rPr>
          <w:rStyle w:val="NormalTok"/>
        </w:rPr>
        <w:t xml:space="preserve"> </w:t>
      </w:r>
      <w:r>
        <w:rPr>
          <w:rStyle w:val="KeywordTok"/>
        </w:rPr>
        <w:t xml:space="preserve">BY</w:t>
      </w:r>
      <w:r>
        <w:rPr>
          <w:rStyle w:val="NormalTok"/>
        </w:rPr>
        <w:t xml:space="preserve"> r.RoleID, r.RoleName, r.StaffCount, r.BudgetPerUnit;</w:t>
      </w:r>
    </w:p>
    <w:p>
      <w:pPr>
        <w:pStyle w:val="FirstParagraph"/>
      </w:pPr>
      <w:r>
        <w:t xml:space="preserve">Multiplies the cost of one workstation by the number of staff. 5 CAD workstations cost £9,222.50 against a role budget of £12,500.</w:t>
      </w:r>
    </w:p>
    <w:p>
      <w:pPr>
        <w:pStyle w:val="CaptionedFigure"/>
      </w:pPr>
      <w:r>
        <w:drawing>
          <wp:inline>
            <wp:extent cx="6300000" cy="3053418"/>
            <wp:effectExtent b="0" l="0" r="0" t="0"/>
            <wp:docPr descr="Role totals result" title="" id="57" name="Picture"/>
            <a:graphic>
              <a:graphicData uri="http://schemas.openxmlformats.org/drawingml/2006/picture">
                <pic:pic>
                  <pic:nvPicPr>
                    <pic:cNvPr descr="Evidence/SQL_Queries/Readable/Role_totals.png" id="58" name="Picture"/>
                    <pic:cNvPicPr>
                      <a:picLocks noChangeArrowheads="1" noChangeAspect="1"/>
                    </pic:cNvPicPr>
                  </pic:nvPicPr>
                  <pic:blipFill>
                    <a:blip r:embed="rId56"/>
                    <a:stretch>
                      <a:fillRect/>
                    </a:stretch>
                  </pic:blipFill>
                  <pic:spPr bwMode="auto">
                    <a:xfrm>
                      <a:off x="0" y="0"/>
                      <a:ext cx="6300000" cy="3053418"/>
                    </a:xfrm>
                    <a:prstGeom prst="rect">
                      <a:avLst/>
                    </a:prstGeom>
                    <a:noFill/>
                    <a:ln w="9525">
                      <a:noFill/>
                      <a:headEnd/>
                      <a:tailEnd/>
                    </a:ln>
                  </pic:spPr>
                </pic:pic>
              </a:graphicData>
            </a:graphic>
          </wp:inline>
        </w:drawing>
      </w:r>
    </w:p>
    <w:p>
      <w:pPr>
        <w:pStyle w:val="ImageCaption"/>
      </w:pPr>
      <w:r>
        <w:t xml:space="preserve">Role totals result</w:t>
      </w:r>
    </w:p>
    <w:p>
      <w:r>
        <w:br w:type="page"/>
      </w:r>
    </w:p>
    <w:bookmarkEnd w:id="59"/>
    <w:bookmarkStart w:id="66" w:name="checking-the-other-tables"/>
    <w:p>
      <w:pPr>
        <w:pStyle w:val="Heading2"/>
      </w:pPr>
      <w:r>
        <w:t xml:space="preserve">Checking the other tables</w:t>
      </w:r>
    </w:p>
    <w:p>
      <w:pPr>
        <w:pStyle w:val="FirstParagraph"/>
      </w:pPr>
      <w:r>
        <w:t xml:space="preserve">The brief asks for every table to be queried at least once.</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WorkstationBuilds;</w:t>
      </w:r>
    </w:p>
    <w:p>
      <w:pPr>
        <w:pStyle w:val="CaptionedFigure"/>
      </w:pPr>
      <w:r>
        <w:drawing>
          <wp:inline>
            <wp:extent cx="6300000" cy="2384787"/>
            <wp:effectExtent b="0" l="0" r="0" t="0"/>
            <wp:docPr descr="WorkstationBuilds" title="" id="61" name="Picture"/>
            <a:graphic>
              <a:graphicData uri="http://schemas.openxmlformats.org/drawingml/2006/picture">
                <pic:pic>
                  <pic:nvPicPr>
                    <pic:cNvPr descr="Evidence/SQL_Queries/Readable/Check_WorkstationBuilds.png" id="62" name="Picture"/>
                    <pic:cNvPicPr>
                      <a:picLocks noChangeArrowheads="1" noChangeAspect="1"/>
                    </pic:cNvPicPr>
                  </pic:nvPicPr>
                  <pic:blipFill>
                    <a:blip r:embed="rId60"/>
                    <a:stretch>
                      <a:fillRect/>
                    </a:stretch>
                  </pic:blipFill>
                  <pic:spPr bwMode="auto">
                    <a:xfrm>
                      <a:off x="0" y="0"/>
                      <a:ext cx="6300000" cy="2384787"/>
                    </a:xfrm>
                    <a:prstGeom prst="rect">
                      <a:avLst/>
                    </a:prstGeom>
                    <a:noFill/>
                    <a:ln w="9525">
                      <a:noFill/>
                      <a:headEnd/>
                      <a:tailEnd/>
                    </a:ln>
                  </pic:spPr>
                </pic:pic>
              </a:graphicData>
            </a:graphic>
          </wp:inline>
        </w:drawing>
      </w:r>
    </w:p>
    <w:p>
      <w:pPr>
        <w:pStyle w:val="ImageCaption"/>
      </w:pPr>
      <w:r>
        <w:t xml:space="preserve">WorkstationBuilds</w:t>
      </w:r>
    </w:p>
    <w:p>
      <w:r>
        <w:br w:type="page"/>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Recommendations;</w:t>
      </w:r>
    </w:p>
    <w:p>
      <w:pPr>
        <w:pStyle w:val="FirstParagraph"/>
      </w:pPr>
      <w:r>
        <w:t xml:space="preserve">The Justification, Compromise and EthicalNotes columns hold full paragraphs. The result is wrapped onto several lines so every word shows, which is why the table lines break across the screen. All 6 columns are there: RecommendationID 3, RoleID 3, the three paragraphs, and Approved = 1 (yes).</w:t>
      </w:r>
    </w:p>
    <w:p>
      <w:pPr>
        <w:pStyle w:val="CaptionedFigure"/>
      </w:pPr>
      <w:r>
        <w:drawing>
          <wp:inline>
            <wp:extent cx="4249870" cy="5760000"/>
            <wp:effectExtent b="0" l="0" r="0" t="0"/>
            <wp:docPr descr="Recommendations" title="" id="64" name="Picture"/>
            <a:graphic>
              <a:graphicData uri="http://schemas.openxmlformats.org/drawingml/2006/picture">
                <pic:pic>
                  <pic:nvPicPr>
                    <pic:cNvPr descr="Evidence/SQL_Queries/Readable/Check_Recommendations.png" id="65" name="Picture"/>
                    <pic:cNvPicPr>
                      <a:picLocks noChangeArrowheads="1" noChangeAspect="1"/>
                    </pic:cNvPicPr>
                  </pic:nvPicPr>
                  <pic:blipFill>
                    <a:blip r:embed="rId63"/>
                    <a:stretch>
                      <a:fillRect/>
                    </a:stretch>
                  </pic:blipFill>
                  <pic:spPr bwMode="auto">
                    <a:xfrm>
                      <a:off x="0" y="0"/>
                      <a:ext cx="4249870" cy="5760000"/>
                    </a:xfrm>
                    <a:prstGeom prst="rect">
                      <a:avLst/>
                    </a:prstGeom>
                    <a:noFill/>
                    <a:ln w="9525">
                      <a:noFill/>
                      <a:headEnd/>
                      <a:tailEnd/>
                    </a:ln>
                  </pic:spPr>
                </pic:pic>
              </a:graphicData>
            </a:graphic>
          </wp:inline>
        </w:drawing>
      </w:r>
    </w:p>
    <w:p>
      <w:pPr>
        <w:pStyle w:val="ImageCaption"/>
      </w:pPr>
      <w:r>
        <w:t xml:space="preserve">Recommendations</w:t>
      </w:r>
    </w:p>
    <w:p>
      <w:r>
        <w:br w:type="page"/>
      </w:r>
    </w:p>
    <w:bookmarkEnd w:id="66"/>
    <w:bookmarkStart w:id="79" w:name="X2e49a2ea7f507e4284151a128135bd5ac6f8b41"/>
    <w:p>
      <w:pPr>
        <w:pStyle w:val="Heading2"/>
      </w:pPr>
      <w:r>
        <w:t xml:space="preserve">Data integrity: how the database stops bad data</w:t>
      </w:r>
    </w:p>
    <w:p>
      <w:pPr>
        <w:pStyle w:val="FirstParagraph"/>
      </w:pPr>
      <w:r>
        <w:t xml:space="preserve">The brief’s data integrity rules (page 9) are built into the tables themselves, so the database refuses bad data instead of storing it. Each rule below was tested on OneCompiler by trying to add a bad row on purpose.</w:t>
      </w:r>
    </w:p>
    <w:p>
      <w:pPr>
        <w:pStyle w:val="BodyText"/>
      </w:pPr>
      <w:r>
        <w:rPr>
          <w:b/>
          <w:bCs/>
        </w:rPr>
        <w:t xml:space="preserve">Unique IDs.</w:t>
      </w:r>
      <w:r>
        <w:t xml:space="preserve"> </w:t>
      </w:r>
      <w:r>
        <w:t xml:space="preserve">Every table has a</w:t>
      </w:r>
      <w:r>
        <w:t xml:space="preserve"> </w:t>
      </w:r>
      <w:r>
        <w:rPr>
          <w:rStyle w:val="VerbatimChar"/>
        </w:rPr>
        <w:t xml:space="preserve">PRIMARY KEY</w:t>
      </w:r>
      <w:r>
        <w:t xml:space="preserve">: RoleID, BuildID, ItemID and RecommendationID. No two rows can share one, so two parts can never get mixed up. Adding a second item with ItemID 301 was refused.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BuildItems (ItemID, BuildID, HardwareCategory, ItemName, </w:t>
      </w:r>
      <w:r>
        <w:rPr>
          <w:rStyle w:val="KeywordTok"/>
        </w:rPr>
        <w:t xml:space="preserve">Specification</w:t>
      </w:r>
      <w:r>
        <w:rPr>
          <w:rStyle w:val="NormalTok"/>
        </w:rPr>
        <w:t xml:space="preserve">, </w:t>
      </w:r>
      <w:r>
        <w:rPr>
          <w:rStyle w:val="KeywordTok"/>
        </w:rPr>
        <w:t xml:space="preserve">Cost</w:t>
      </w:r>
      <w:r>
        <w:rPr>
          <w:rStyle w:val="NormalTok"/>
        </w:rPr>
        <w:t xml:space="preserve">)</w:t>
      </w:r>
      <w:r>
        <w:br/>
      </w:r>
      <w:r>
        <w:rPr>
          <w:rStyle w:val="KeywordTok"/>
        </w:rPr>
        <w:t xml:space="preserve">VALUES</w:t>
      </w:r>
      <w:r>
        <w:rPr>
          <w:rStyle w:val="NormalTok"/>
        </w:rPr>
        <w:t xml:space="preserve"> (</w:t>
      </w:r>
      <w:r>
        <w:rPr>
          <w:rStyle w:val="DecValTok"/>
        </w:rPr>
        <w:t xml:space="preserve">301</w:t>
      </w:r>
      <w:r>
        <w:rPr>
          <w:rStyle w:val="NormalTok"/>
        </w:rPr>
        <w:t xml:space="preserve">, </w:t>
      </w:r>
      <w:r>
        <w:rPr>
          <w:rStyle w:val="DecValTok"/>
        </w:rPr>
        <w:t xml:space="preserve">3</w:t>
      </w:r>
      <w:r>
        <w:rPr>
          <w:rStyle w:val="NormalTok"/>
        </w:rPr>
        <w:t xml:space="preserve">, </w:t>
      </w:r>
      <w:r>
        <w:rPr>
          <w:rStyle w:val="StringTok"/>
        </w:rPr>
        <w:t xml:space="preserve">'Mouse'</w:t>
      </w:r>
      <w:r>
        <w:rPr>
          <w:rStyle w:val="NormalTok"/>
        </w:rPr>
        <w:t xml:space="preserve">, </w:t>
      </w:r>
      <w:r>
        <w:rPr>
          <w:rStyle w:val="StringTok"/>
        </w:rPr>
        <w:t xml:space="preserve">'Test mouse'</w:t>
      </w:r>
      <w:r>
        <w:rPr>
          <w:rStyle w:val="NormalTok"/>
        </w:rPr>
        <w:t xml:space="preserve">, </w:t>
      </w:r>
      <w:r>
        <w:rPr>
          <w:rStyle w:val="StringTok"/>
        </w:rPr>
        <w:t xml:space="preserve">'Test'</w:t>
      </w:r>
      <w:r>
        <w:rPr>
          <w:rStyle w:val="NormalTok"/>
        </w:rPr>
        <w:t xml:space="preserve">, </w:t>
      </w:r>
      <w:r>
        <w:rPr>
          <w:rStyle w:val="FloatTok"/>
        </w:rPr>
        <w:t xml:space="preserve">9.99</w:t>
      </w:r>
      <w:r>
        <w:rPr>
          <w:rStyle w:val="NormalTok"/>
        </w:rPr>
        <w:t xml:space="preserve">);</w:t>
      </w:r>
    </w:p>
    <w:p>
      <w:pPr>
        <w:pStyle w:val="FirstParagraph"/>
      </w:pPr>
      <w:r>
        <w:t xml:space="preserve">Result:</w:t>
      </w:r>
      <w:r>
        <w:t xml:space="preserve"> </w:t>
      </w:r>
      <w:r>
        <w:rPr>
          <w:rStyle w:val="VerbatimChar"/>
        </w:rPr>
        <w:t xml:space="preserve">ERROR 1062: Duplicate entry '301' for key 'builditems.PRIMARY'</w:t>
      </w:r>
    </w:p>
    <w:p>
      <w:pPr>
        <w:pStyle w:val="CaptionedFigure"/>
      </w:pPr>
      <w:r>
        <w:drawing>
          <wp:inline>
            <wp:extent cx="6300000" cy="1708725"/>
            <wp:effectExtent b="0" l="0" r="0" t="0"/>
            <wp:docPr descr="Integrity test 1" title="" id="68" name="Picture"/>
            <a:graphic>
              <a:graphicData uri="http://schemas.openxmlformats.org/drawingml/2006/picture">
                <pic:pic>
                  <pic:nvPicPr>
                    <pic:cNvPr descr="Evidence/SQL_Queries/Readable/Integrity_1_duplicate_ID.png" id="69" name="Picture"/>
                    <pic:cNvPicPr>
                      <a:picLocks noChangeArrowheads="1" noChangeAspect="1"/>
                    </pic:cNvPicPr>
                  </pic:nvPicPr>
                  <pic:blipFill>
                    <a:blip r:embed="rId67"/>
                    <a:stretch>
                      <a:fillRect/>
                    </a:stretch>
                  </pic:blipFill>
                  <pic:spPr bwMode="auto">
                    <a:xfrm>
                      <a:off x="0" y="0"/>
                      <a:ext cx="6300000" cy="1708725"/>
                    </a:xfrm>
                    <a:prstGeom prst="rect">
                      <a:avLst/>
                    </a:prstGeom>
                    <a:noFill/>
                    <a:ln w="9525">
                      <a:noFill/>
                      <a:headEnd/>
                      <a:tailEnd/>
                    </a:ln>
                  </pic:spPr>
                </pic:pic>
              </a:graphicData>
            </a:graphic>
          </wp:inline>
        </w:drawing>
      </w:r>
    </w:p>
    <w:p>
      <w:pPr>
        <w:pStyle w:val="ImageCaption"/>
      </w:pPr>
      <w:r>
        <w:t xml:space="preserve">Integrity test 1</w:t>
      </w:r>
    </w:p>
    <w:p>
      <w:r>
        <w:br w:type="page"/>
      </w:r>
    </w:p>
    <w:p>
      <w:pPr>
        <w:pStyle w:val="BodyText"/>
      </w:pPr>
      <w:r>
        <w:rPr>
          <w:b/>
          <w:bCs/>
        </w:rPr>
        <w:t xml:space="preserve">Links must point to something real.</w:t>
      </w:r>
      <w:r>
        <w:t xml:space="preserve"> </w:t>
      </w:r>
      <w:r>
        <w:t xml:space="preserve">Each</w:t>
      </w:r>
      <w:r>
        <w:t xml:space="preserve"> </w:t>
      </w:r>
      <w:r>
        <w:rPr>
          <w:rStyle w:val="VerbatimChar"/>
        </w:rPr>
        <w:t xml:space="preserve">FOREIGN KEY</w:t>
      </w:r>
      <w:r>
        <w:t xml:space="preserve"> </w:t>
      </w:r>
      <w:r>
        <w:t xml:space="preserve">checks the other table. A part has to belong to a build that exists, and every build and recommendation has to belong to a real role. Adding a part to build 9, which doesn’t exist, was refused.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BuildItems (ItemID, BuildID, HardwareCategory, ItemName, </w:t>
      </w:r>
      <w:r>
        <w:rPr>
          <w:rStyle w:val="KeywordTok"/>
        </w:rPr>
        <w:t xml:space="preserve">Specification</w:t>
      </w:r>
      <w:r>
        <w:rPr>
          <w:rStyle w:val="NormalTok"/>
        </w:rPr>
        <w:t xml:space="preserve">, </w:t>
      </w:r>
      <w:r>
        <w:rPr>
          <w:rStyle w:val="KeywordTok"/>
        </w:rPr>
        <w:t xml:space="preserve">Cost</w:t>
      </w:r>
      <w:r>
        <w:rPr>
          <w:rStyle w:val="NormalTok"/>
        </w:rPr>
        <w:t xml:space="preserve">)</w:t>
      </w:r>
      <w:r>
        <w:br/>
      </w:r>
      <w:r>
        <w:rPr>
          <w:rStyle w:val="KeywordTok"/>
        </w:rPr>
        <w:t xml:space="preserve">VALUES</w:t>
      </w:r>
      <w:r>
        <w:rPr>
          <w:rStyle w:val="NormalTok"/>
        </w:rPr>
        <w:t xml:space="preserve"> (</w:t>
      </w:r>
      <w:r>
        <w:rPr>
          <w:rStyle w:val="DecValTok"/>
        </w:rPr>
        <w:t xml:space="preserve">999</w:t>
      </w:r>
      <w:r>
        <w:rPr>
          <w:rStyle w:val="NormalTok"/>
        </w:rPr>
        <w:t xml:space="preserve">, </w:t>
      </w:r>
      <w:r>
        <w:rPr>
          <w:rStyle w:val="DecValTok"/>
        </w:rPr>
        <w:t xml:space="preserve">9</w:t>
      </w:r>
      <w:r>
        <w:rPr>
          <w:rStyle w:val="NormalTok"/>
        </w:rPr>
        <w:t xml:space="preserve">, </w:t>
      </w:r>
      <w:r>
        <w:rPr>
          <w:rStyle w:val="StringTok"/>
        </w:rPr>
        <w:t xml:space="preserve">'Mouse'</w:t>
      </w:r>
      <w:r>
        <w:rPr>
          <w:rStyle w:val="NormalTok"/>
        </w:rPr>
        <w:t xml:space="preserve">, </w:t>
      </w:r>
      <w:r>
        <w:rPr>
          <w:rStyle w:val="StringTok"/>
        </w:rPr>
        <w:t xml:space="preserve">'Test mouse'</w:t>
      </w:r>
      <w:r>
        <w:rPr>
          <w:rStyle w:val="NormalTok"/>
        </w:rPr>
        <w:t xml:space="preserve">, </w:t>
      </w:r>
      <w:r>
        <w:rPr>
          <w:rStyle w:val="StringTok"/>
        </w:rPr>
        <w:t xml:space="preserve">'Test'</w:t>
      </w:r>
      <w:r>
        <w:rPr>
          <w:rStyle w:val="NormalTok"/>
        </w:rPr>
        <w:t xml:space="preserve">, </w:t>
      </w:r>
      <w:r>
        <w:rPr>
          <w:rStyle w:val="FloatTok"/>
        </w:rPr>
        <w:t xml:space="preserve">9.99</w:t>
      </w:r>
      <w:r>
        <w:rPr>
          <w:rStyle w:val="NormalTok"/>
        </w:rPr>
        <w:t xml:space="preserve">);</w:t>
      </w:r>
    </w:p>
    <w:p>
      <w:pPr>
        <w:pStyle w:val="FirstParagraph"/>
      </w:pPr>
      <w:r>
        <w:t xml:space="preserve">Result:</w:t>
      </w:r>
      <w:r>
        <w:t xml:space="preserve"> </w:t>
      </w:r>
      <w:r>
        <w:rPr>
          <w:rStyle w:val="VerbatimChar"/>
        </w:rPr>
        <w:t xml:space="preserve">ERROR 1452: Cannot add or update a child row: a foreign key constraint fails</w:t>
      </w:r>
    </w:p>
    <w:p>
      <w:pPr>
        <w:pStyle w:val="CaptionedFigure"/>
      </w:pPr>
      <w:r>
        <w:drawing>
          <wp:inline>
            <wp:extent cx="6300000" cy="2500443"/>
            <wp:effectExtent b="0" l="0" r="0" t="0"/>
            <wp:docPr descr="Integrity test 2" title="" id="71" name="Picture"/>
            <a:graphic>
              <a:graphicData uri="http://schemas.openxmlformats.org/drawingml/2006/picture">
                <pic:pic>
                  <pic:nvPicPr>
                    <pic:cNvPr descr="Evidence/SQL_Queries/Readable/Integrity_2_missing_build.png" id="72" name="Picture"/>
                    <pic:cNvPicPr>
                      <a:picLocks noChangeArrowheads="1" noChangeAspect="1"/>
                    </pic:cNvPicPr>
                  </pic:nvPicPr>
                  <pic:blipFill>
                    <a:blip r:embed="rId70"/>
                    <a:stretch>
                      <a:fillRect/>
                    </a:stretch>
                  </pic:blipFill>
                  <pic:spPr bwMode="auto">
                    <a:xfrm>
                      <a:off x="0" y="0"/>
                      <a:ext cx="6300000" cy="2500443"/>
                    </a:xfrm>
                    <a:prstGeom prst="rect">
                      <a:avLst/>
                    </a:prstGeom>
                    <a:noFill/>
                    <a:ln w="9525">
                      <a:noFill/>
                      <a:headEnd/>
                      <a:tailEnd/>
                    </a:ln>
                  </pic:spPr>
                </pic:pic>
              </a:graphicData>
            </a:graphic>
          </wp:inline>
        </w:drawing>
      </w:r>
    </w:p>
    <w:p>
      <w:pPr>
        <w:pStyle w:val="ImageCaption"/>
      </w:pPr>
      <w:r>
        <w:t xml:space="preserve">Integrity test 2</w:t>
      </w:r>
    </w:p>
    <w:p>
      <w:r>
        <w:br w:type="page"/>
      </w:r>
    </w:p>
    <w:p>
      <w:pPr>
        <w:pStyle w:val="BodyText"/>
      </w:pPr>
      <w:r>
        <w:rPr>
          <w:b/>
          <w:bCs/>
        </w:rPr>
        <w:t xml:space="preserve">Required fields can’t be blank.</w:t>
      </w:r>
      <w:r>
        <w:t xml:space="preserve"> </w:t>
      </w:r>
      <w:r>
        <w:t xml:space="preserve">Every column is</w:t>
      </w:r>
      <w:r>
        <w:t xml:space="preserve"> </w:t>
      </w:r>
      <w:r>
        <w:rPr>
          <w:rStyle w:val="VerbatimChar"/>
        </w:rPr>
        <w:t xml:space="preserve">NOT NULL</w:t>
      </w:r>
      <w:r>
        <w:t xml:space="preserve">, which covers the ones the brief names: role name, hardware category, item name, cost and justification. Adding a part with no name was refused.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BuildItems (ItemID, BuildID, HardwareCategory, ItemName, </w:t>
      </w:r>
      <w:r>
        <w:rPr>
          <w:rStyle w:val="KeywordTok"/>
        </w:rPr>
        <w:t xml:space="preserve">Specification</w:t>
      </w:r>
      <w:r>
        <w:rPr>
          <w:rStyle w:val="NormalTok"/>
        </w:rPr>
        <w:t xml:space="preserve">, </w:t>
      </w:r>
      <w:r>
        <w:rPr>
          <w:rStyle w:val="KeywordTok"/>
        </w:rPr>
        <w:t xml:space="preserve">Cost</w:t>
      </w:r>
      <w:r>
        <w:rPr>
          <w:rStyle w:val="NormalTok"/>
        </w:rPr>
        <w:t xml:space="preserve">)</w:t>
      </w:r>
      <w:r>
        <w:br/>
      </w:r>
      <w:r>
        <w:rPr>
          <w:rStyle w:val="KeywordTok"/>
        </w:rPr>
        <w:t xml:space="preserve">VALUES</w:t>
      </w:r>
      <w:r>
        <w:rPr>
          <w:rStyle w:val="NormalTok"/>
        </w:rPr>
        <w:t xml:space="preserve"> (</w:t>
      </w:r>
      <w:r>
        <w:rPr>
          <w:rStyle w:val="DecValTok"/>
        </w:rPr>
        <w:t xml:space="preserve">998</w:t>
      </w:r>
      <w:r>
        <w:rPr>
          <w:rStyle w:val="NormalTok"/>
        </w:rPr>
        <w:t xml:space="preserve">, </w:t>
      </w:r>
      <w:r>
        <w:rPr>
          <w:rStyle w:val="DecValTok"/>
        </w:rPr>
        <w:t xml:space="preserve">3</w:t>
      </w:r>
      <w:r>
        <w:rPr>
          <w:rStyle w:val="NormalTok"/>
        </w:rPr>
        <w:t xml:space="preserve">, </w:t>
      </w:r>
      <w:r>
        <w:rPr>
          <w:rStyle w:val="StringTok"/>
        </w:rPr>
        <w:t xml:space="preserve">'Mouse'</w:t>
      </w:r>
      <w:r>
        <w:rPr>
          <w:rStyle w:val="NormalTok"/>
        </w:rPr>
        <w:t xml:space="preserve">, </w:t>
      </w:r>
      <w:r>
        <w:rPr>
          <w:rStyle w:val="KeywordTok"/>
        </w:rPr>
        <w:t xml:space="preserve">NULL</w:t>
      </w:r>
      <w:r>
        <w:rPr>
          <w:rStyle w:val="NormalTok"/>
        </w:rPr>
        <w:t xml:space="preserve">, </w:t>
      </w:r>
      <w:r>
        <w:rPr>
          <w:rStyle w:val="StringTok"/>
        </w:rPr>
        <w:t xml:space="preserve">'Test'</w:t>
      </w:r>
      <w:r>
        <w:rPr>
          <w:rStyle w:val="NormalTok"/>
        </w:rPr>
        <w:t xml:space="preserve">, </w:t>
      </w:r>
      <w:r>
        <w:rPr>
          <w:rStyle w:val="FloatTok"/>
        </w:rPr>
        <w:t xml:space="preserve">9.99</w:t>
      </w:r>
      <w:r>
        <w:rPr>
          <w:rStyle w:val="NormalTok"/>
        </w:rPr>
        <w:t xml:space="preserve">);</w:t>
      </w:r>
    </w:p>
    <w:p>
      <w:pPr>
        <w:pStyle w:val="FirstParagraph"/>
      </w:pPr>
      <w:r>
        <w:t xml:space="preserve">Result:</w:t>
      </w:r>
      <w:r>
        <w:t xml:space="preserve"> </w:t>
      </w:r>
      <w:r>
        <w:rPr>
          <w:rStyle w:val="VerbatimChar"/>
        </w:rPr>
        <w:t xml:space="preserve">ERROR 1048: Column 'ItemName' cannot be null</w:t>
      </w:r>
    </w:p>
    <w:p>
      <w:pPr>
        <w:pStyle w:val="CaptionedFigure"/>
      </w:pPr>
      <w:r>
        <w:drawing>
          <wp:inline>
            <wp:extent cx="6300000" cy="1708725"/>
            <wp:effectExtent b="0" l="0" r="0" t="0"/>
            <wp:docPr descr="Integrity test 3" title="" id="74" name="Picture"/>
            <a:graphic>
              <a:graphicData uri="http://schemas.openxmlformats.org/drawingml/2006/picture">
                <pic:pic>
                  <pic:nvPicPr>
                    <pic:cNvPr descr="Evidence/SQL_Queries/Readable/Integrity_3_blank_name.png" id="75" name="Picture"/>
                    <pic:cNvPicPr>
                      <a:picLocks noChangeArrowheads="1" noChangeAspect="1"/>
                    </pic:cNvPicPr>
                  </pic:nvPicPr>
                  <pic:blipFill>
                    <a:blip r:embed="rId73"/>
                    <a:stretch>
                      <a:fillRect/>
                    </a:stretch>
                  </pic:blipFill>
                  <pic:spPr bwMode="auto">
                    <a:xfrm>
                      <a:off x="0" y="0"/>
                      <a:ext cx="6300000" cy="1708725"/>
                    </a:xfrm>
                    <a:prstGeom prst="rect">
                      <a:avLst/>
                    </a:prstGeom>
                    <a:noFill/>
                    <a:ln w="9525">
                      <a:noFill/>
                      <a:headEnd/>
                      <a:tailEnd/>
                    </a:ln>
                  </pic:spPr>
                </pic:pic>
              </a:graphicData>
            </a:graphic>
          </wp:inline>
        </w:drawing>
      </w:r>
    </w:p>
    <w:p>
      <w:pPr>
        <w:pStyle w:val="ImageCaption"/>
      </w:pPr>
      <w:r>
        <w:t xml:space="preserve">Integrity test 3</w:t>
      </w:r>
    </w:p>
    <w:p>
      <w:r>
        <w:br w:type="page"/>
      </w:r>
    </w:p>
    <w:p>
      <w:pPr>
        <w:pStyle w:val="BodyText"/>
      </w:pPr>
      <w:r>
        <w:rPr>
          <w:b/>
          <w:bCs/>
        </w:rPr>
        <w:t xml:space="preserve">Costs must be numbers.</w:t>
      </w:r>
      <w:r>
        <w:t xml:space="preserve"> </w:t>
      </w:r>
      <w:r>
        <w:t xml:space="preserve">Cost is</w:t>
      </w:r>
      <w:r>
        <w:t xml:space="preserve"> </w:t>
      </w:r>
      <w:r>
        <w:rPr>
          <w:rStyle w:val="VerbatimChar"/>
        </w:rPr>
        <w:t xml:space="preserve">DECIMAL(8,2)</w:t>
      </w:r>
      <w:r>
        <w:t xml:space="preserve">, which stores money to the exact penny, so</w:t>
      </w:r>
      <w:r>
        <w:t xml:space="preserve"> </w:t>
      </w:r>
      <w:r>
        <w:rPr>
          <w:rStyle w:val="VerbatimChar"/>
        </w:rPr>
        <w:t xml:space="preserve">SUM</w:t>
      </w:r>
      <w:r>
        <w:t xml:space="preserve"> </w:t>
      </w:r>
      <w:r>
        <w:t xml:space="preserve">can add it up. A cost written as a word was refused.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BuildItems (ItemID, BuildID, HardwareCategory, ItemName, </w:t>
      </w:r>
      <w:r>
        <w:rPr>
          <w:rStyle w:val="KeywordTok"/>
        </w:rPr>
        <w:t xml:space="preserve">Specification</w:t>
      </w:r>
      <w:r>
        <w:rPr>
          <w:rStyle w:val="NormalTok"/>
        </w:rPr>
        <w:t xml:space="preserve">, </w:t>
      </w:r>
      <w:r>
        <w:rPr>
          <w:rStyle w:val="KeywordTok"/>
        </w:rPr>
        <w:t xml:space="preserve">Cost</w:t>
      </w:r>
      <w:r>
        <w:rPr>
          <w:rStyle w:val="NormalTok"/>
        </w:rPr>
        <w:t xml:space="preserve">)</w:t>
      </w:r>
      <w:r>
        <w:br/>
      </w:r>
      <w:r>
        <w:rPr>
          <w:rStyle w:val="KeywordTok"/>
        </w:rPr>
        <w:t xml:space="preserve">VALUES</w:t>
      </w:r>
      <w:r>
        <w:rPr>
          <w:rStyle w:val="NormalTok"/>
        </w:rPr>
        <w:t xml:space="preserve"> (</w:t>
      </w:r>
      <w:r>
        <w:rPr>
          <w:rStyle w:val="DecValTok"/>
        </w:rPr>
        <w:t xml:space="preserve">997</w:t>
      </w:r>
      <w:r>
        <w:rPr>
          <w:rStyle w:val="NormalTok"/>
        </w:rPr>
        <w:t xml:space="preserve">, </w:t>
      </w:r>
      <w:r>
        <w:rPr>
          <w:rStyle w:val="DecValTok"/>
        </w:rPr>
        <w:t xml:space="preserve">3</w:t>
      </w:r>
      <w:r>
        <w:rPr>
          <w:rStyle w:val="NormalTok"/>
        </w:rPr>
        <w:t xml:space="preserve">, </w:t>
      </w:r>
      <w:r>
        <w:rPr>
          <w:rStyle w:val="StringTok"/>
        </w:rPr>
        <w:t xml:space="preserve">'Mouse'</w:t>
      </w:r>
      <w:r>
        <w:rPr>
          <w:rStyle w:val="NormalTok"/>
        </w:rPr>
        <w:t xml:space="preserve">, </w:t>
      </w:r>
      <w:r>
        <w:rPr>
          <w:rStyle w:val="StringTok"/>
        </w:rPr>
        <w:t xml:space="preserve">'Test mouse'</w:t>
      </w:r>
      <w:r>
        <w:rPr>
          <w:rStyle w:val="NormalTok"/>
        </w:rPr>
        <w:t xml:space="preserve">, </w:t>
      </w:r>
      <w:r>
        <w:rPr>
          <w:rStyle w:val="StringTok"/>
        </w:rPr>
        <w:t xml:space="preserve">'Test'</w:t>
      </w:r>
      <w:r>
        <w:rPr>
          <w:rStyle w:val="NormalTok"/>
        </w:rPr>
        <w:t xml:space="preserve">, </w:t>
      </w:r>
      <w:r>
        <w:rPr>
          <w:rStyle w:val="StringTok"/>
        </w:rPr>
        <w:t xml:space="preserve">'cheap'</w:t>
      </w:r>
      <w:r>
        <w:rPr>
          <w:rStyle w:val="NormalTok"/>
        </w:rPr>
        <w:t xml:space="preserve">);</w:t>
      </w:r>
    </w:p>
    <w:p>
      <w:pPr>
        <w:pStyle w:val="FirstParagraph"/>
      </w:pPr>
      <w:r>
        <w:t xml:space="preserve">Result:</w:t>
      </w:r>
      <w:r>
        <w:t xml:space="preserve"> </w:t>
      </w:r>
      <w:r>
        <w:rPr>
          <w:rStyle w:val="VerbatimChar"/>
        </w:rPr>
        <w:t xml:space="preserve">ERROR 1366: Incorrect decimal value: 'cheap' for column 'Cost'</w:t>
      </w:r>
    </w:p>
    <w:p>
      <w:pPr>
        <w:pStyle w:val="CaptionedFigure"/>
      </w:pPr>
      <w:r>
        <w:drawing>
          <wp:inline>
            <wp:extent cx="6300000" cy="1708725"/>
            <wp:effectExtent b="0" l="0" r="0" t="0"/>
            <wp:docPr descr="Integrity test 4" title="" id="77" name="Picture"/>
            <a:graphic>
              <a:graphicData uri="http://schemas.openxmlformats.org/drawingml/2006/picture">
                <pic:pic>
                  <pic:nvPicPr>
                    <pic:cNvPr descr="Evidence/SQL_Queries/Readable/Integrity_4_cost_as_word.png" id="78" name="Picture"/>
                    <pic:cNvPicPr>
                      <a:picLocks noChangeArrowheads="1" noChangeAspect="1"/>
                    </pic:cNvPicPr>
                  </pic:nvPicPr>
                  <pic:blipFill>
                    <a:blip r:embed="rId76"/>
                    <a:stretch>
                      <a:fillRect/>
                    </a:stretch>
                  </pic:blipFill>
                  <pic:spPr bwMode="auto">
                    <a:xfrm>
                      <a:off x="0" y="0"/>
                      <a:ext cx="6300000" cy="1708725"/>
                    </a:xfrm>
                    <a:prstGeom prst="rect">
                      <a:avLst/>
                    </a:prstGeom>
                    <a:noFill/>
                    <a:ln w="9525">
                      <a:noFill/>
                      <a:headEnd/>
                      <a:tailEnd/>
                    </a:ln>
                  </pic:spPr>
                </pic:pic>
              </a:graphicData>
            </a:graphic>
          </wp:inline>
        </w:drawing>
      </w:r>
    </w:p>
    <w:p>
      <w:pPr>
        <w:pStyle w:val="ImageCaption"/>
      </w:pPr>
      <w:r>
        <w:t xml:space="preserve">Integrity test 4</w:t>
      </w:r>
    </w:p>
    <w:p>
      <w:r>
        <w:br w:type="page"/>
      </w:r>
    </w:p>
    <w:p>
      <w:pPr>
        <w:pStyle w:val="BodyText"/>
      </w:pPr>
      <w:r>
        <w:rPr>
          <w:b/>
          <w:bCs/>
        </w:rPr>
        <w:t xml:space="preserve">Consistent category names.</w:t>
      </w:r>
      <w:r>
        <w:t xml:space="preserve"> </w:t>
      </w:r>
      <w:r>
        <w:t xml:space="preserve">Every part uses one of the same names, following the brief’s list: CPU, Motherboard, RAM, Storage, GPU, PSU, Case/Cooling, Monitor, Keyboard, Mouse, Webcam/Headset and Network/Cables/Adapters. A misspelling like</w:t>
      </w:r>
      <w:r>
        <w:t xml:space="preserve"> </w:t>
      </w:r>
      <w:r>
        <w:t xml:space="preserve">“Moniter”</w:t>
      </w:r>
      <w:r>
        <w:t xml:space="preserve"> </w:t>
      </w:r>
      <w:r>
        <w:t xml:space="preserve">would be counted as its own category and throw out</w:t>
      </w:r>
      <w:r>
        <w:t xml:space="preserve"> </w:t>
      </w:r>
      <w:r>
        <w:rPr>
          <w:rStyle w:val="VerbatimChar"/>
        </w:rPr>
        <w:t xml:space="preserve">COUNT</w:t>
      </w:r>
      <w:r>
        <w:t xml:space="preserve"> </w:t>
      </w:r>
      <w:r>
        <w:t xml:space="preserve">and</w:t>
      </w:r>
      <w:r>
        <w:t xml:space="preserve"> </w:t>
      </w:r>
      <w:r>
        <w:rPr>
          <w:rStyle w:val="VerbatimChar"/>
        </w:rPr>
        <w:t xml:space="preserve">GROUP BY</w:t>
      </w:r>
      <w:r>
        <w:t xml:space="preserve"> </w:t>
      </w:r>
      <w:r>
        <w:t xml:space="preserve">totals. The database doesn’t block this one by itself, so it depends on everyone in the team using the same list.</w:t>
      </w:r>
    </w:p>
    <w:p>
      <w:pPr>
        <w:pStyle w:val="BodyText"/>
      </w:pPr>
      <w:r>
        <w:rPr>
          <w:b/>
          <w:bCs/>
        </w:rPr>
        <w:t xml:space="preserve">Team numbering.</w:t>
      </w:r>
      <w:r>
        <w:t xml:space="preserve"> </w:t>
      </w:r>
      <w:r>
        <w:t xml:space="preserve">Each member’s ItemIDs start from their build number: Admin 101 onwards, Project Manager 201, CAD 301, 3D Visualisation 401. Everyone can add parts to the same table without their IDs clashing.</w:t>
      </w:r>
    </w:p>
    <w:bookmarkEnd w:id="79"/>
    <w:bookmarkStart w:id="80" w:name="checklist-brief-pages-9-to-12"/>
    <w:p>
      <w:pPr>
        <w:pStyle w:val="Heading2"/>
      </w:pPr>
      <w:r>
        <w:t xml:space="preserve">Checklist (brief pages 9 to 12)</w:t>
      </w:r>
    </w:p>
    <w:p>
      <w:pPr>
        <w:pStyle w:val="Compact"/>
        <w:numPr>
          <w:ilvl w:val="0"/>
          <w:numId w:val="1001"/>
        </w:numPr>
      </w:pPr>
      <w:r>
        <w:t xml:space="preserve">Every table queried: EmployeeRoles, WorkstationBuilds, BuildItems, Recommendations</w:t>
      </w:r>
    </w:p>
    <w:p>
      <w:pPr>
        <w:pStyle w:val="Compact"/>
        <w:numPr>
          <w:ilvl w:val="0"/>
          <w:numId w:val="1002"/>
        </w:numPr>
      </w:pPr>
      <w:r>
        <w:t xml:space="preserve">Used at least once: SELECT, WHERE, ORDER BY, COUNT, SUM, GROUP BY, JOIN</w:t>
      </w:r>
    </w:p>
    <w:p>
      <w:pPr>
        <w:pStyle w:val="Compact"/>
        <w:numPr>
          <w:ilvl w:val="0"/>
          <w:numId w:val="1003"/>
        </w:numPr>
      </w:pPr>
      <w:r>
        <w:t xml:space="preserve">A screenshot of every result</w:t>
      </w:r>
    </w:p>
    <w:p>
      <w:pPr>
        <w:pStyle w:val="Compact"/>
        <w:numPr>
          <w:ilvl w:val="0"/>
          <w:numId w:val="1004"/>
        </w:numPr>
      </w:pPr>
      <w:r>
        <w:t xml:space="preserve">Each query explained</w:t>
      </w:r>
    </w:p>
    <w:p>
      <w:pPr>
        <w:pStyle w:val="Compact"/>
        <w:numPr>
          <w:ilvl w:val="0"/>
          <w:numId w:val="1005"/>
        </w:numPr>
      </w:pPr>
      <w:r>
        <w:t xml:space="preserve">Data integrity explained, with tested examples (unique IDs, valid links, required fields, numeric costs, consistent categories)</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Queries: Evidence</dc:title>
  <dc:creator/>
  <cp:keywords/>
  <dcterms:created xsi:type="dcterms:W3CDTF">2026-10-07T13:01:29Z</dcterms:created>
  <dcterms:modified xsi:type="dcterms:W3CDTF">2026-10-07T13:01:29Z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Run 29 September 2026 · readable copy 7 October 2026</vt:lpwstr>
  </property>
  <property fmtid="{D5CDD505-2E9C-101B-9397-08002B2CF9AE}" pid="3" name="subtitle">
    <vt:lpwstr>Mini Project 1: Northwest Architecture Studio · Marcus Weeks (Architect / CAD Designer build)</vt:lpwstr>
  </property>
</Properties>
</file>