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7FD98" w14:textId="77777777" w:rsidR="0004539E" w:rsidRDefault="0004539E" w:rsidP="0004539E">
      <w:r>
        <w:t>Ihr Plan</w:t>
      </w:r>
    </w:p>
    <w:p w14:paraId="3E38A5A2" w14:textId="77777777" w:rsidR="0004539E" w:rsidRDefault="0004539E" w:rsidP="0004539E"/>
    <w:p w14:paraId="3F8F3D6A" w14:textId="6DE18DE2" w:rsidR="0004539E" w:rsidRDefault="0004539E" w:rsidP="0004539E">
      <w:r>
        <w:t xml:space="preserve">Nun, da Sie wissen, dass Sie Ihre einzige Konkurrenz sind, ist es Zeit, einen Plan und eine finanzielle Mustervorlage zu erstellen. Die gute Nachricht ist, dass Sie dafür lediglich sechs Fragen der </w:t>
      </w:r>
      <w:proofErr w:type="spellStart"/>
      <w:r>
        <w:t>It's</w:t>
      </w:r>
      <w:proofErr w:type="spellEnd"/>
      <w:r>
        <w:t>-</w:t>
      </w:r>
      <w:proofErr w:type="spellStart"/>
      <w:r>
        <w:t>Your</w:t>
      </w:r>
      <w:proofErr w:type="spellEnd"/>
      <w:r>
        <w:t>-Money-App beantworten müssen. Wenn Sie diesen Vermögensrechner nutzen, haben Sie innerhalb weniger Sekunden die erste Version Ihres Plans. Hier finden Sie den Link: www.tonyrobbins.com/masterthegame.</w:t>
      </w:r>
    </w:p>
    <w:p w14:paraId="649EA5BB" w14:textId="2390322C" w:rsidR="0004539E" w:rsidRDefault="0004539E" w:rsidP="0004539E">
      <w:r>
        <w:t>Die sechs Fragen beziehen sich auf zwei Gebiete: Wo Sie sich derzeit befinden und zu was Sie bereit sind, um vorwärts zu kommen. Die wenigen Zahlen, die Sie für die Antworten brauchen, können Sie Ihren Aufzeichnungen entnehmen, vielleicht haben Sie sie auch im Kopf. Und wenn Sie sie gerade nicht zur Hand haben, können Sie einen ungefähren Schätzwert verwenden, um Ihre Dynamik nicht zu unterbrechen.</w:t>
      </w:r>
    </w:p>
    <w:p w14:paraId="4B26CC6C" w14:textId="270C7278" w:rsidR="0004539E" w:rsidRDefault="0004539E" w:rsidP="0004539E">
      <w:r>
        <w:t>Auf Basis dieser Zahlen, das heißt, der Variablen, die Sie bestimmen - zum Beispiel, mit welchem Einkommenszuwachs Sie rechnen, wie viel Sie sparen wollen und welche Investitionsrendite Sie erwarten -, erstellt die App einen persönlichen Plan. Ihre Schätzwerte können konservativ oder aggressiv sein, Sie können auch beides ausprobieren und sich für den Mittelweg entscheiden. Das Schöne ist, wenn Sie die Zahlen erst einmal eingegeben haben, erledigt die App alles andere. Sie bekommen eine Mustervorlage für Ihre finanzielle Zukunft, einen klaren Plan, den Sie nur zu befolgen brauchen.</w:t>
      </w:r>
    </w:p>
    <w:p w14:paraId="1D23E5AA" w14:textId="23BD0F9B" w:rsidR="0004539E" w:rsidRDefault="0004539E" w:rsidP="0004539E">
      <w:r>
        <w:t>Wählen Sie Ihr eigenes Abenteuer</w:t>
      </w:r>
    </w:p>
    <w:p w14:paraId="052E6C53" w14:textId="77777777" w:rsidR="0004539E" w:rsidRDefault="0004539E" w:rsidP="0004539E">
      <w:r>
        <w:t>Den Vermögensrechner dieser App, die Sie gerade heruntergeladen haben, setze ich seit mehr als drei Jahrzehnten in meinen Workshops und Seminaren ein. Er ist einfach und flexibel und hat sich millionenfach bewährt. Der Rechner basiert auf einer Reihe konservativer Annahmen, aber Sie haben die Freiheit, diese Annahmen nach Ihren Vorstellungen zu verändern. Sie können sie konservativer oder aggressiver gestalten. Sie bestimmen! Also geben Sie die Zahlen ein, die zu Ihrem Lebensstil, Ihrer gegenwärtigen Realität und Ihren Zukunftsträumen passen. Wenn Ihnen das Ergebnis nicht gefällt, können Sie mit den Zahlen spielen und einen anderen Weg zu finanzieller Freiheit wählen. Im restlichen Kapitel werden wir zusammen die konkreten Schritte bestimmen, mit denen Sie Ihren Plan beschleunigen und seinen Erfolg garantieren können. In den nachfolgenden Kapiteln werden wir ihn dann erheblich optimieren ...</w:t>
      </w:r>
    </w:p>
    <w:p w14:paraId="60FE5D27" w14:textId="77777777" w:rsidR="0004539E" w:rsidRDefault="0004539E" w:rsidP="0004539E"/>
    <w:p w14:paraId="1948996E" w14:textId="77777777" w:rsidR="0004539E" w:rsidRDefault="0004539E" w:rsidP="0004539E">
      <w:r>
        <w:t>Einige Dinge sollten Sie noch beachten, bevor wir beginnen:</w:t>
      </w:r>
    </w:p>
    <w:p w14:paraId="1132D8E5" w14:textId="77777777" w:rsidR="0004539E" w:rsidRDefault="0004539E" w:rsidP="0004539E"/>
    <w:p w14:paraId="66B78B0D" w14:textId="77777777" w:rsidR="0004539E" w:rsidRDefault="0004539E" w:rsidP="0004539E">
      <w:r>
        <w:t xml:space="preserve">Einer der wichtigsten Faktoren ist der individuelle Steuersatz, der bei jedem anders ausfällt. Dieses Buch wird von Menschen aller Herren Länder gelesen, daher wollen wir </w:t>
      </w:r>
      <w:r>
        <w:lastRenderedPageBreak/>
        <w:t>das Thema möglichst einfach gestalten. Wo immer Sie auch leben, Sie werden auf den folgenden Seiten lernen, die steuersparenden Instrumente, die Ihr jeweiliges Land bietet, bestmöglich zu nutzen.</w:t>
      </w:r>
    </w:p>
    <w:p w14:paraId="2A5E64F7" w14:textId="77777777" w:rsidR="0004539E" w:rsidRDefault="0004539E" w:rsidP="0004539E"/>
    <w:p w14:paraId="02541926" w14:textId="77777777" w:rsidR="0004539E" w:rsidRDefault="0004539E" w:rsidP="0004539E">
      <w:r>
        <w:t>Dieser Rechner wird Ihnen drei potenzielle Szenarien vorstellen: eine Rendite von 4 Prozent, 5,5 Prozent und 7 Prozent. Ein konservativer, ein moderater und ein aggressiver Plan. Bei den angegebenen Prozentzahlen handelt es sich um Renditen nach Steuern. Einige werden diese Zahlen zu konservativ finden, anderen wiederum werden sie zu aggressiv erscheinen. Aber wie gesagt, Sie können sie nach Ihren Vorstellungen anpassen.</w:t>
      </w:r>
    </w:p>
    <w:p w14:paraId="6F5569DE" w14:textId="77777777" w:rsidR="0004539E" w:rsidRDefault="0004539E" w:rsidP="0004539E"/>
    <w:p w14:paraId="3ACB6A27" w14:textId="77777777" w:rsidR="0004539E" w:rsidRDefault="0004539E" w:rsidP="0004539E">
      <w:r>
        <w:t>Wie sind wir auf diese Zahlen gekommen? Wenn Sie den Standard betrachten, den Charles Schwab gesetzt hat, werden Sie sehen, dass seine Organisation 10 Prozent als aggressive Rendite bezeichnet. Unsere App setzt die aggressive Rendite bei 7 Prozent an. Warum der Unterschied von drei Prozentpunkten? Schwab hat gezeigt, dass der Markt von 1972 bis 2012 eine durchschnittliche Rendite von 10 Prozent erzielt hat. Unser Rechner geht jedoch von rund 30 Prozent Steuern aus, sodass die Rendite auf knapp unter 7 Prozent sinkt. In den USA betragen die Steuern auf langfristige Investitionen lediglich 20 Prozent, das heißt, unsere App verwendet eher einen aggressiven Steuersatz.11 Außerdem müssen Sie bedenken, dass Sie mit der Investition in eine nachgelagert besteuerte private Altersversorgung oder ein Annuitätenprodukt die Besteuerung in die Zukunft verlagern. Wenn Sie also eine Rendite von 10 Prozent erzielen, würden Sie von einer kontinuierlichen Aufzinsung auf dieser Basis profitieren, und die Steuern würden erst in der Zukunft fällig werden, nämlich wenn Sie beginnen, Geld aus dem Plan zu entnehmen. Wir verwenden die niedrigeren Renditen von 4, 5,5 oder 7 Prozent, um ein Polster für Fehler oder Renditedifferenzen einzubauen, falls Sie die angestrebte Rendite aus irgendeinem Grund nicht erzielen. 12</w:t>
      </w:r>
    </w:p>
    <w:p w14:paraId="28B4385B" w14:textId="77777777" w:rsidR="0004539E" w:rsidRDefault="0004539E" w:rsidP="0004539E"/>
    <w:p w14:paraId="24E2BAE6" w14:textId="77777777" w:rsidR="0004539E" w:rsidRDefault="0004539E" w:rsidP="0004539E">
      <w:r>
        <w:t xml:space="preserve">Am konservativen unteren Ende werden Sie sehen, dass Vanguard 4 Prozent nach Steuern verwendet. Wir machen das jedoch ein wenig anders. Die meisten Amerikaner, die Geld zur Investition zur Verfügung haben, investieren es in einen der beiden steuerlich anerkannten Klassiker 401(k) oder Roth IRA, die sich im Wesentlichen in Bezug auf die steuerliche Behandlung, die Investmentoptionen und die arbeitgeberseitigen Höchstbeiträge unterscheiden. Welches ist die beste Option? Wir empfehlen, dass Sie der Roth-Option (oder dem Äquivalent, das Ihr jeweiliges Land bietet) folgen, es sei denn, Sie wären ganz sicher, dass Ihre Steuern in der Zukunft sinken werden (Glückspilz!). Regierungen auf der ganzen Welt, und insbesondere die der USA, haben mehr Geld ausgegeben, als sie besitzen. Wie werden sie ihre Schulden zurückzahlen? Indem sie die Steuern erhöhen. Bei einem Roth-Plan gehört die Rendite </w:t>
      </w:r>
      <w:r>
        <w:lastRenderedPageBreak/>
        <w:t>zu 100 Prozent Ihnen. Das bedeutet, wenn Ihre Investitionen eine Rendite von 7 Prozent erzielen, behalten Sie die kompletten 7 Prozent, ohne dass der Fiskus davon etwas für den Staatssäckel abzweigt. Beträgt die Rendite 10 Prozent, behalten Sie 10 Prozent.</w:t>
      </w:r>
    </w:p>
    <w:p w14:paraId="2928DA1B" w14:textId="77777777" w:rsidR="0004539E" w:rsidRDefault="0004539E" w:rsidP="0004539E"/>
    <w:p w14:paraId="1F43FB67" w14:textId="77777777" w:rsidR="0004539E" w:rsidRDefault="0004539E" w:rsidP="0004539E">
      <w:r>
        <w:t>Eine der effektivsten Methoden zur Beschleunigung der Geschwindigkeit, mit der Sie Ihre finanziellen Ziele erreichen und nebenbei die schmerzloseste Art, die ich kenne ist die Implementierung des bereits in Kapitel 3 vorgestellten Plans Save More Tomorrow, der mehr als 10 Millionen Amerikanern geholfen hat, ihr Vermögen auf beispiellose Weise zu steigern. Nehmen wir an, Sie würden 10 Prozent Ihres derzeitigen Einkommens in Ihren Freiheitsfonds investieren, aber Sie suchen nach einem Weg, Ihren Vermögensaufbau zu beschleunigen. Indem Sie sich auf den Plan Save More Tomorrow verpflichten, leiten Sie bei der nächsten zehnprozentigen Gehaltserhöhung 3 Prozent in den Freiheitsfonds. Die übrigen 7 Prozent stehen dann für Ihren heutigen Lebensstil zur Verfügung. Machen Sie das im nächsten Jahrzehnt dreimal, und Sie können bis zu 19 Prozent sparen fast das Doppelte von dem, was Sie heute sparen. Und dabei müssen Sie auf nichts verzichten, weil diese zusätzlichen Ersparnisse ausschließlich auf zusätzlichem Einkommen basieren. Auf diese Weise können Sie Ihre Vermögensentwicklung deutlich beschleunigen und Ihre Finanzziele schneller erreichen.</w:t>
      </w:r>
    </w:p>
    <w:p w14:paraId="0E105DBC" w14:textId="77777777" w:rsidR="0004539E" w:rsidRDefault="0004539E" w:rsidP="0004539E"/>
    <w:p w14:paraId="24E8BB6F" w14:textId="77777777" w:rsidR="0004539E" w:rsidRDefault="0004539E" w:rsidP="0004539E">
      <w:r>
        <w:t xml:space="preserve">Ich habe aus dieser Gleichung auch den Wert Ihres Hauses herausgerechnet. Einen Moment, bevor Sie Zetermordio schreien. Ich weiß, für viele von Ihnen ist das eigene Haus die größte Investition. Wenn Sie es mit einrechnen wollen, können Sie das tun. Ich habe es herausgerechnet, um Ihnen ein weiteres konservatives Sicherheitspolster zu bieten. Warum? Weil Sie immer irgendeine Behausung brauchen. Ich möchte nicht, dass Sie Ihren Plan auf Berechnungen gründen, die sich auf den Wert Ihres Hauses verlassen. Möglicherweise verkaufen Sie es in zehn Jahren mit einem erheblichen Gewinn. Oder Sie leben darin bis ans Ende Ihrer Tage, oder aber Sie müssen aufgrund unerwarteter Ausgaben den Gürtel enger schnallen und sich verkleinern. Egal, was passiert, Ihr Plan ist so angelegt, dass Sie den Kopf über Wasser behalten. </w:t>
      </w:r>
    </w:p>
    <w:p w14:paraId="0F6B4567" w14:textId="77777777" w:rsidR="0004539E" w:rsidRDefault="0004539E" w:rsidP="0004539E"/>
    <w:p w14:paraId="21523D1D" w14:textId="77777777" w:rsidR="0004539E" w:rsidRDefault="0004539E" w:rsidP="0004539E">
      <w:r>
        <w:t>Warum all diese Sicherheitspuffer? Weil ich möchte, dass diese Zahlen dauerhaft real sind, und nicht nur in diesem Moment real erscheinen, sondern auch noch dann, wenn widrige Lebensumstände eintreten.</w:t>
      </w:r>
    </w:p>
    <w:p w14:paraId="6AFF39F4" w14:textId="77777777" w:rsidR="0004539E" w:rsidRDefault="0004539E" w:rsidP="0004539E"/>
    <w:p w14:paraId="5C5F3D3A" w14:textId="77777777" w:rsidR="0004539E" w:rsidRDefault="0004539E" w:rsidP="0004539E">
      <w:r>
        <w:t>Ich möchte aber auch, dass Sie Ihre eigenen Erwartungen übertreffen. Vor allem möchte ich, dass Sie mit absoluter Klarheit und Gewissheit wissen, dass die Projektionen, die wir gemeinsam erstellen, tatsächlich in Ihrer Reichweite liegen.</w:t>
      </w:r>
    </w:p>
    <w:p w14:paraId="4CBCB003" w14:textId="77777777" w:rsidR="0004539E" w:rsidRDefault="0004539E" w:rsidP="0004539E"/>
    <w:p w14:paraId="7DB94A0A" w14:textId="77777777" w:rsidR="0004539E" w:rsidRDefault="0004539E" w:rsidP="0004539E">
      <w:r>
        <w:t>Wenn ich in die Zukunft blicke, strahlt sie so hell, dass mir die Augen brennen.</w:t>
      </w:r>
    </w:p>
    <w:p w14:paraId="485A5180" w14:textId="77777777" w:rsidR="0004539E" w:rsidRDefault="0004539E" w:rsidP="0004539E"/>
    <w:p w14:paraId="48C96C01" w14:textId="4BF57CAE" w:rsidR="0004539E" w:rsidRDefault="0004539E" w:rsidP="0004539E">
      <w:r>
        <w:t>OPRAH WINFREY</w:t>
      </w:r>
    </w:p>
    <w:sectPr w:rsidR="0004539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39E"/>
    <w:rsid w:val="0004539E"/>
    <w:rsid w:val="00F76EC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1F6DC"/>
  <w15:chartTrackingRefBased/>
  <w15:docId w15:val="{55D10E82-556B-4B77-B038-2E1C3ADD6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453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453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4539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4539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4539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4539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4539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4539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4539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4539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4539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4539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4539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4539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4539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4539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4539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4539E"/>
    <w:rPr>
      <w:rFonts w:eastAsiaTheme="majorEastAsia" w:cstheme="majorBidi"/>
      <w:color w:val="272727" w:themeColor="text1" w:themeTint="D8"/>
    </w:rPr>
  </w:style>
  <w:style w:type="paragraph" w:styleId="Titel">
    <w:name w:val="Title"/>
    <w:basedOn w:val="Standard"/>
    <w:next w:val="Standard"/>
    <w:link w:val="TitelZchn"/>
    <w:uiPriority w:val="10"/>
    <w:qFormat/>
    <w:rsid w:val="000453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4539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4539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4539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4539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4539E"/>
    <w:rPr>
      <w:i/>
      <w:iCs/>
      <w:color w:val="404040" w:themeColor="text1" w:themeTint="BF"/>
    </w:rPr>
  </w:style>
  <w:style w:type="paragraph" w:styleId="Listenabsatz">
    <w:name w:val="List Paragraph"/>
    <w:basedOn w:val="Standard"/>
    <w:uiPriority w:val="34"/>
    <w:qFormat/>
    <w:rsid w:val="0004539E"/>
    <w:pPr>
      <w:ind w:left="720"/>
      <w:contextualSpacing/>
    </w:pPr>
  </w:style>
  <w:style w:type="character" w:styleId="IntensiveHervorhebung">
    <w:name w:val="Intense Emphasis"/>
    <w:basedOn w:val="Absatz-Standardschriftart"/>
    <w:uiPriority w:val="21"/>
    <w:qFormat/>
    <w:rsid w:val="0004539E"/>
    <w:rPr>
      <w:i/>
      <w:iCs/>
      <w:color w:val="0F4761" w:themeColor="accent1" w:themeShade="BF"/>
    </w:rPr>
  </w:style>
  <w:style w:type="paragraph" w:styleId="IntensivesZitat">
    <w:name w:val="Intense Quote"/>
    <w:basedOn w:val="Standard"/>
    <w:next w:val="Standard"/>
    <w:link w:val="IntensivesZitatZchn"/>
    <w:uiPriority w:val="30"/>
    <w:qFormat/>
    <w:rsid w:val="000453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4539E"/>
    <w:rPr>
      <w:i/>
      <w:iCs/>
      <w:color w:val="0F4761" w:themeColor="accent1" w:themeShade="BF"/>
    </w:rPr>
  </w:style>
  <w:style w:type="character" w:styleId="IntensiverVerweis">
    <w:name w:val="Intense Reference"/>
    <w:basedOn w:val="Absatz-Standardschriftart"/>
    <w:uiPriority w:val="32"/>
    <w:qFormat/>
    <w:rsid w:val="000453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1120</Words>
  <Characters>7058</Characters>
  <Application>Microsoft Office Word</Application>
  <DocSecurity>0</DocSecurity>
  <Lines>58</Lines>
  <Paragraphs>16</Paragraphs>
  <ScaleCrop>false</ScaleCrop>
  <Company/>
  <LinksUpToDate>false</LinksUpToDate>
  <CharactersWithSpaces>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Pelka</dc:creator>
  <cp:keywords/>
  <dc:description/>
  <cp:lastModifiedBy>Philipp Pelka</cp:lastModifiedBy>
  <cp:revision>1</cp:revision>
  <dcterms:created xsi:type="dcterms:W3CDTF">2026-02-08T09:56:00Z</dcterms:created>
  <dcterms:modified xsi:type="dcterms:W3CDTF">2026-02-08T10:01:00Z</dcterms:modified>
</cp:coreProperties>
</file>