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>
          <w:rStyle w:val="Strong"/>
          <w:rFonts w:eastAsia="" w:eastAsiaTheme="majorEastAsia"/>
          <w:color w:val="111111"/>
          <w:sz w:val="32"/>
          <w:szCs w:val="32"/>
        </w:rPr>
        <w:t>Протокол мозгового штурма</w:t>
      </w:r>
    </w:p>
    <w:p>
      <w:pPr>
        <w:pStyle w:val="Normal"/>
        <w:jc w:val="left"/>
        <w:rPr/>
      </w:pPr>
      <w:r>
        <w:rPr>
          <w:color w:val="111111"/>
        </w:rPr>
        <w:br/>
      </w:r>
      <w:r>
        <w:rPr>
          <w:rStyle w:val="Strong"/>
          <w:rFonts w:eastAsia="" w:eastAsiaTheme="majorEastAsia"/>
          <w:color w:val="111111"/>
        </w:rPr>
        <w:t>Проект:</w:t>
      </w:r>
      <w:r>
        <w:rPr>
          <w:color w:val="111111"/>
        </w:rPr>
        <w:t> Система онлайн-записи на услуги</w:t>
      </w:r>
      <w:r>
        <w:rPr>
          <w:color w:val="111111"/>
          <w:lang w:val="ru-RU"/>
        </w:rPr>
        <w:t xml:space="preserve"> </w:t>
      </w:r>
      <w:r>
        <w:rPr>
          <w:color w:val="111111"/>
        </w:rPr>
        <w:t>(Sign up for a haircut)</w:t>
        <w:br/>
      </w:r>
      <w:r>
        <w:rPr>
          <w:rStyle w:val="Strong"/>
          <w:rFonts w:eastAsia="" w:eastAsiaTheme="majorEastAsia"/>
          <w:color w:val="111111"/>
        </w:rPr>
        <w:t>Дата:</w:t>
      </w:r>
      <w:r>
        <w:rPr>
          <w:color w:val="111111"/>
        </w:rPr>
        <w:t> </w:t>
      </w:r>
      <w:r>
        <w:rPr>
          <w:color w:val="111111"/>
          <w:lang w:val="en-US"/>
        </w:rPr>
        <w:t>27.12.2025</w:t>
      </w:r>
      <w:r>
        <w:rPr>
          <w:color w:val="111111"/>
        </w:rPr>
        <w:t xml:space="preserve"> </w:t>
      </w:r>
    </w:p>
    <w:p>
      <w:pPr>
        <w:pStyle w:val="Normal"/>
        <w:jc w:val="left"/>
        <w:rPr/>
      </w:pPr>
      <w:r>
        <w:rPr>
          <w:b/>
          <w:bCs/>
          <w:color w:val="111111"/>
          <w:lang w:val="ru-RU"/>
        </w:rPr>
        <w:t>Форма проведения:</w:t>
      </w:r>
      <w:r>
        <w:rPr>
          <w:color w:val="111111"/>
        </w:rPr>
        <w:t xml:space="preserve"> </w:t>
      </w:r>
      <w:r>
        <w:rPr>
          <w:b w:val="false"/>
          <w:bCs w:val="false"/>
          <w:color w:val="111111"/>
          <w:lang w:val="en-US"/>
        </w:rPr>
        <w:t>онлайн</w:t>
      </w:r>
    </w:p>
    <w:p>
      <w:pPr>
        <w:pStyle w:val="Normal"/>
        <w:jc w:val="left"/>
        <w:rPr/>
      </w:pPr>
      <w:r>
        <w:rPr>
          <w:b/>
          <w:bCs/>
          <w:color w:val="111111"/>
          <w:lang w:val="ru-RU"/>
        </w:rPr>
        <w:t>Время:</w:t>
      </w:r>
      <w:r>
        <w:rPr>
          <w:color w:val="111111"/>
          <w:lang w:val="ru-RU"/>
        </w:rPr>
        <w:t xml:space="preserve"> </w:t>
      </w:r>
      <w:r>
        <w:rPr>
          <w:color w:val="111111"/>
          <w:lang w:val="en-US"/>
        </w:rPr>
        <w:t>2</w:t>
      </w:r>
      <w:r>
        <w:rPr>
          <w:color w:val="111111"/>
          <w:lang w:val="en-US"/>
        </w:rPr>
        <w:t>1</w:t>
      </w:r>
      <w:r>
        <w:rPr>
          <w:color w:val="111111"/>
          <w:lang w:val="ru-RU"/>
        </w:rPr>
        <w:t>:</w:t>
      </w:r>
      <w:r>
        <w:rPr>
          <w:color w:val="111111"/>
          <w:lang w:val="ru-RU"/>
        </w:rPr>
        <w:t>15</w:t>
      </w:r>
      <w:r>
        <w:rPr>
          <w:color w:val="111111"/>
        </w:rPr>
        <w:br/>
      </w:r>
      <w:r>
        <w:rPr>
          <w:rStyle w:val="Strong"/>
          <w:rFonts w:eastAsia="" w:eastAsiaTheme="majorEastAsia"/>
          <w:color w:val="111111"/>
        </w:rPr>
        <w:t>Участники:</w:t>
      </w:r>
      <w:r>
        <w:rPr>
          <w:color w:val="111111"/>
        </w:rPr>
        <w:t> garrosee, battlega, charisee</w:t>
      </w:r>
    </w:p>
    <w:p>
      <w:pPr>
        <w:pStyle w:val="Normal"/>
        <w:numPr>
          <w:ilvl w:val="0"/>
          <w:numId w:val="0"/>
        </w:numPr>
        <w:spacing w:beforeAutospacing="1" w:afterAutospacing="1"/>
        <w:ind w:hanging="0" w:left="0"/>
        <w:jc w:val="left"/>
        <w:outlineLvl w:val="2"/>
        <w:rPr/>
      </w:pPr>
      <w:r>
        <w:rPr>
          <w:b/>
          <w:bCs/>
          <w:color w:val="111111"/>
          <w:sz w:val="28"/>
          <w:szCs w:val="28"/>
        </w:rPr>
        <w:t xml:space="preserve">Напоминание клиенту о записи </w:t>
      </w:r>
      <w:r>
        <w:rPr>
          <w:b/>
          <w:bCs/>
          <w:color w:val="111111"/>
          <w:sz w:val="28"/>
          <w:szCs w:val="28"/>
        </w:rPr>
        <w:t>(NTF1)</w:t>
      </w:r>
    </w:p>
    <w:p>
      <w:pPr>
        <w:pStyle w:val="NormalWeb"/>
        <w:spacing w:lineRule="auto" w:line="240" w:before="280" w:afterAutospacing="0" w:after="0"/>
        <w:jc w:val="left"/>
        <w:rPr/>
      </w:pPr>
      <w:r>
        <w:rPr>
          <w:b/>
          <w:bCs/>
          <w:color w:val="111111"/>
        </w:rPr>
        <w:t>Ведущий:</w:t>
      </w:r>
      <w:r>
        <w:rPr>
          <w:b w:val="false"/>
          <w:bCs w:val="false"/>
          <w:color w:val="111111"/>
          <w:lang w:val="en-US"/>
        </w:rPr>
        <w:t> battlega???</w:t>
      </w:r>
      <w:r>
        <w:rPr>
          <w:color w:val="111111"/>
        </w:rPr>
        <w:br/>
      </w:r>
      <w:r>
        <w:rPr>
          <w:b/>
          <w:bCs/>
          <w:color w:val="111111"/>
        </w:rPr>
        <w:t>Делопроизводител</w:t>
      </w:r>
      <w:r>
        <w:rPr>
          <w:b/>
          <w:bCs/>
          <w:color w:val="111111"/>
          <w:lang w:val="ru-RU"/>
        </w:rPr>
        <w:t>и</w:t>
      </w:r>
      <w:r>
        <w:rPr>
          <w:b/>
          <w:bCs/>
          <w:color w:val="111111"/>
        </w:rPr>
        <w:t>:</w:t>
      </w:r>
      <w:r>
        <w:rPr>
          <w:color w:val="111111"/>
        </w:rPr>
        <w:t> </w:t>
      </w:r>
      <w:r>
        <w:rPr>
          <w:b w:val="false"/>
          <w:bCs w:val="false"/>
          <w:color w:val="111111"/>
          <w:lang w:val="en-US"/>
        </w:rPr>
        <w:t>garrosee???</w:t>
      </w:r>
      <w:r>
        <w:rPr>
          <w:color w:val="111111"/>
        </w:rPr>
        <w:br/>
      </w:r>
      <w:r>
        <w:rPr>
          <w:b/>
          <w:bCs/>
          <w:color w:val="111111"/>
          <w:lang w:val="ru-RU"/>
        </w:rPr>
        <w:t>Владелец процесса</w:t>
      </w:r>
      <w:r>
        <w:rPr>
          <w:b/>
          <w:bCs/>
          <w:color w:val="111111"/>
        </w:rPr>
        <w:t>:</w:t>
      </w:r>
      <w:r>
        <w:rPr>
          <w:color w:val="111111"/>
        </w:rPr>
        <w:t> charisee???</w:t>
        <w:br/>
      </w:r>
      <w:r>
        <w:rPr>
          <w:b/>
          <w:bCs/>
          <w:color w:val="111111"/>
          <w:lang w:val="ru-RU"/>
        </w:rPr>
        <w:t>Тема</w:t>
      </w:r>
      <w:r>
        <w:rPr>
          <w:b/>
          <w:bCs/>
          <w:color w:val="111111"/>
        </w:rPr>
        <w:t>:</w:t>
      </w:r>
      <w:r>
        <w:rPr>
          <w:color w:val="111111"/>
        </w:rPr>
        <w:t xml:space="preserve">  </w:t>
      </w:r>
      <w:r>
        <w:rPr>
          <w:color w:val="111111"/>
        </w:rPr>
        <w:t>а</w:t>
      </w:r>
      <w:r>
        <w:rPr>
          <w:color w:val="111111"/>
        </w:rPr>
        <w:t>втоматическое напоминание клиентам о записях.</w:t>
        <w:br/>
      </w:r>
      <w:r>
        <w:rPr>
          <w:b/>
          <w:bCs/>
          <w:color w:val="111111"/>
        </w:rPr>
        <w:t>Цель:</w:t>
      </w:r>
      <w:r>
        <w:rPr>
          <w:color w:val="111111"/>
        </w:rPr>
        <w:t> </w:t>
      </w:r>
      <w:r>
        <w:rPr>
          <w:color w:val="111111"/>
        </w:rPr>
        <w:t>определить расписание, каналы, триггеры и ответственность за настройки.​</w:t>
      </w:r>
    </w:p>
    <w:p>
      <w:pPr>
        <w:pStyle w:val="NormalWeb"/>
        <w:spacing w:before="280" w:after="280"/>
        <w:jc w:val="left"/>
        <w:rPr/>
      </w:pPr>
      <w:r>
        <w:rPr>
          <w:b/>
          <w:bCs/>
          <w:color w:val="111111"/>
          <w:lang w:val="ru-RU"/>
        </w:rPr>
        <w:t xml:space="preserve">Вопросы: 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Какие каналы уведомлений поддерживаются (Telegram, WhatsApp, VK, СМС) и по каким правилам выбирается канал?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Сколько напоминаний и за какой период до визита отправлять (24 часа, 2 часа и т.п.)?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Как обрабатываются недоставленные сообщения и отказ клиента от уведомлений?</w:t>
      </w:r>
    </w:p>
    <w:p>
      <w:pPr>
        <w:pStyle w:val="Normal"/>
        <w:numPr>
          <w:ilvl w:val="0"/>
          <w:numId w:val="1"/>
        </w:numPr>
        <w:rPr>
          <w:color w:val="111111"/>
        </w:rPr>
      </w:pPr>
      <w:r>
        <w:rPr>
          <w:color w:val="111111"/>
        </w:rPr>
        <w:t>Нужна ли возможность подтверждения/отмены записи из уведомления?​</w:t>
      </w:r>
    </w:p>
    <w:p>
      <w:pPr>
        <w:pStyle w:val="Normal"/>
        <w:spacing w:beforeAutospacing="1" w:afterAutospacing="1"/>
        <w:jc w:val="left"/>
        <w:rPr/>
      </w:pPr>
      <w:r>
        <w:rPr>
          <w:b/>
          <w:bCs/>
          <w:color w:val="111111"/>
        </w:rPr>
        <w:t>Предложения и идеи</w:t>
      </w:r>
      <w:r>
        <w:rPr>
          <w:b/>
          <w:bCs/>
          <w:color w:val="111111"/>
          <w:lang w:val="ru-RU"/>
        </w:rPr>
        <w:t xml:space="preserve"> по бизнес-требованиям</w:t>
      </w:r>
      <w:r>
        <w:rPr>
          <w:b/>
          <w:bCs/>
          <w:color w:val="111111"/>
        </w:rPr>
        <w:t>: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 xml:space="preserve">Система автоматически формирует и отправляет сообщения по выбранным </w:t>
      </w:r>
      <w:r>
        <w:rPr>
          <w:color w:val="111111"/>
        </w:rPr>
        <w:t xml:space="preserve">клиентом </w:t>
      </w:r>
      <w:r>
        <w:rPr>
          <w:color w:val="111111"/>
        </w:rPr>
        <w:t>каналам в заданные моменты времени; при ошибках доставки фиксирует статус.​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 xml:space="preserve">Напоминание отправлять с 18:00 до 21:00 за день до записи. 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Фиксировать только отправку уведомлений системой, без факт подтверждения доставки.</w:t>
      </w:r>
    </w:p>
    <w:p>
      <w:pPr>
        <w:pStyle w:val="Normal"/>
        <w:numPr>
          <w:ilvl w:val="0"/>
          <w:numId w:val="1"/>
        </w:numPr>
        <w:rPr/>
      </w:pPr>
      <w:r>
        <w:rPr>
          <w:color w:val="111111"/>
        </w:rPr>
        <w:t>Подтверждение и отмена записи из уведомления не нужна.</w:t>
      </w:r>
    </w:p>
    <w:p>
      <w:pPr>
        <w:pStyle w:val="Normal"/>
        <w:rPr>
          <w:color w:val="111111"/>
        </w:rPr>
      </w:pPr>
      <w:r>
        <w:rPr/>
      </w:r>
    </w:p>
    <w:p>
      <w:pPr>
        <w:pStyle w:val="Normal"/>
        <w:spacing w:beforeAutospacing="1" w:afterAutospacing="1"/>
        <w:jc w:val="left"/>
        <w:rPr>
          <w:color w:val="111111"/>
          <w:lang w:val="ru-RU"/>
        </w:rPr>
      </w:pPr>
      <w:r>
        <w:rPr>
          <w:color w:val="111111"/>
          <w:lang w:val="ru-RU"/>
        </w:rPr>
      </w:r>
    </w:p>
    <w:p>
      <w:pPr>
        <w:pStyle w:val="Normal"/>
        <w:spacing w:lineRule="auto" w:line="276" w:before="0" w:after="160"/>
        <w:jc w:val="left"/>
        <w:rPr>
          <w:color w:val="111111"/>
          <w:lang w:val="ru-RU"/>
        </w:rPr>
      </w:pPr>
      <w:r>
        <w:rPr>
          <w:color w:val="111111"/>
          <w:lang w:val="ru-RU"/>
        </w:rPr>
      </w:r>
    </w:p>
    <w:sectPr>
      <w:type w:val="nextPage"/>
      <w:pgSz w:w="11906" w:h="16838"/>
      <w:pgMar w:left="1138" w:right="1138" w:gutter="0" w:header="0" w:top="1138" w:footer="0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5a6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GB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2c21b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c21b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2c21b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c21b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c21b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c21b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c21b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c21bf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c21bf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c21b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2c21b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2c21b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2c21bf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2c21bf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2c21b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2c21b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2c21b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2c21b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2c21b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2c21b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c21b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c21bf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c21b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c21bf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2c21bf"/>
    <w:rPr>
      <w:b/>
      <w:bCs/>
    </w:rPr>
  </w:style>
  <w:style w:type="character" w:styleId="Hyperlink">
    <w:name w:val="Hyperlink"/>
    <w:basedOn w:val="DefaultParagraphFont"/>
    <w:uiPriority w:val="99"/>
    <w:unhideWhenUsed/>
    <w:rsid w:val="002c21b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9686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f777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c21bf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c21b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c21bf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c21bf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c2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e75e43"/>
    <w:pPr>
      <w:spacing w:beforeAutospacing="1" w:afterAutospacing="1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59"/>
    <w:rsid w:val="00fc60e9"/>
    <w:pPr>
      <w:spacing w:after="0" w:line="240" w:lineRule="auto"/>
    </w:pPr>
    <w:rPr>
      <w:rFonts w:eastAsiaTheme="minorEastAsia"/>
      <w:lang w:val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13">
    <w:name w:val="Grid Table 1 Light Accent 3"/>
    <w:basedOn w:val="a1"/>
    <w:uiPriority w:val="46"/>
    <w:rsid w:val="003f777e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Application>LibreOffice/24.2.2.2$Linux_X86_64 LibreOffice_project/420$Build-2</Application>
  <AppVersion>15.0000</AppVersion>
  <Pages>1</Pages>
  <Words>156</Words>
  <Characters>1029</Characters>
  <CharactersWithSpaces>1169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2025-04-07T06:34:00Z</dcterms:created>
  <dc:creator>Microsoft Office User</dc:creator>
  <dc:description/>
  <dc:language>en-US</dc:language>
  <cp:lastModifiedBy/>
  <dcterms:modified xsi:type="dcterms:W3CDTF">2026-01-09T12:42:53Z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