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6B137446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Berkeley,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>, 94703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3D2B621D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markets; intro</w:t>
      </w:r>
      <w:r w:rsidR="00A65B1C" w:rsidRPr="001C66A0">
        <w:rPr>
          <w:rFonts w:ascii="Garamond" w:hAnsi="Garamond" w:cs="Times New Roman"/>
          <w:sz w:val="19"/>
          <w:szCs w:val="19"/>
        </w:rPr>
        <w:t>duction</w:t>
      </w:r>
      <w:r w:rsidR="00AE1DB5" w:rsidRPr="001C66A0">
        <w:rPr>
          <w:rFonts w:ascii="Garamond" w:hAnsi="Garamond" w:cs="Times New Roman"/>
          <w:sz w:val="19"/>
          <w:szCs w:val="19"/>
        </w:rPr>
        <w:t xml:space="preserve"> to financial engineerin</w:t>
      </w:r>
      <w:r w:rsidR="00E103A7" w:rsidRPr="001C66A0">
        <w:rPr>
          <w:rFonts w:ascii="Garamond" w:hAnsi="Garamond" w:cs="Times New Roman"/>
          <w:sz w:val="19"/>
          <w:szCs w:val="19"/>
        </w:rPr>
        <w:t>g</w:t>
      </w:r>
      <w:r w:rsidR="001C5678" w:rsidRPr="001C66A0">
        <w:rPr>
          <w:rFonts w:ascii="Garamond" w:hAnsi="Garamond" w:cs="Times New Roman"/>
          <w:sz w:val="19"/>
          <w:szCs w:val="19"/>
        </w:rPr>
        <w:t>;</w:t>
      </w:r>
      <w:r w:rsidR="00081C82" w:rsidRPr="001C66A0">
        <w:rPr>
          <w:rFonts w:ascii="Garamond" w:hAnsi="Garamond" w:cs="Times New Roman"/>
          <w:sz w:val="19"/>
          <w:szCs w:val="19"/>
        </w:rPr>
        <w:t xml:space="preserve"> financial engineering systems I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60D070F8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intr</w:t>
      </w:r>
      <w:r w:rsidR="00E25398" w:rsidRPr="001C66A0">
        <w:rPr>
          <w:rFonts w:ascii="Garamond" w:hAnsi="Garamond" w:cs="Times New Roman"/>
          <w:sz w:val="19"/>
          <w:szCs w:val="19"/>
        </w:rPr>
        <w:t>o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to </w:t>
      </w:r>
      <w:r w:rsidR="00E25398" w:rsidRPr="001C66A0">
        <w:rPr>
          <w:rFonts w:ascii="Garamond" w:hAnsi="Garamond" w:cs="Times New Roman"/>
          <w:sz w:val="19"/>
          <w:szCs w:val="19"/>
        </w:rPr>
        <w:t>computing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 structures</w:t>
      </w:r>
      <w:r w:rsidR="00E25398" w:rsidRPr="001C66A0">
        <w:rPr>
          <w:rFonts w:ascii="Garamond" w:hAnsi="Garamond" w:cs="Times New Roman"/>
          <w:sz w:val="19"/>
          <w:szCs w:val="19"/>
        </w:rPr>
        <w:t xml:space="preserve"> &amp; </w:t>
      </w:r>
      <w:r w:rsidR="00815005" w:rsidRPr="001C66A0">
        <w:rPr>
          <w:rFonts w:ascii="Garamond" w:hAnsi="Garamond" w:cs="Times New Roman"/>
          <w:sz w:val="19"/>
          <w:szCs w:val="19"/>
        </w:rPr>
        <w:t>algorithms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probability theory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software engineering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databases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04AD0378" w:rsidR="007F3C88" w:rsidRPr="00E103A7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</w:t>
      </w:r>
      <w:proofErr w:type="spellStart"/>
      <w:r w:rsidR="00360A25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="00360A25">
        <w:rPr>
          <w:rFonts w:ascii="Garamond" w:hAnsi="Garamond" w:cs="Times New Roman"/>
          <w:bCs/>
          <w:sz w:val="19"/>
          <w:szCs w:val="19"/>
        </w:rPr>
        <w:t xml:space="preserve">, matplotlib, seaborn, scikit-learn, </w:t>
      </w:r>
      <w:proofErr w:type="spellStart"/>
      <w:r w:rsidR="00360A25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Haver Analytics, JPM </w:t>
      </w:r>
      <w:proofErr w:type="spellStart"/>
      <w:r w:rsidRPr="00E103A7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Pr="00E103A7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>, AWS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D8466F">
        <w:rPr>
          <w:rFonts w:ascii="Garamond" w:hAnsi="Garamond" w:cs="Times New Roman"/>
          <w:bCs/>
          <w:sz w:val="19"/>
          <w:szCs w:val="19"/>
        </w:rPr>
        <w:t>, Snowflake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D159AD" w:rsidRPr="00D159AD">
        <w:rPr>
          <w:rFonts w:ascii="Garamond" w:hAnsi="Garamond" w:cs="Times New Roman"/>
          <w:b/>
          <w:sz w:val="19"/>
          <w:szCs w:val="19"/>
        </w:rPr>
        <w:t>Interests: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q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uantitative research, </w:t>
      </w:r>
      <w:r w:rsidR="000A629A" w:rsidRPr="000A629A">
        <w:rPr>
          <w:rFonts w:ascii="Garamond" w:hAnsi="Garamond" w:cs="Times New Roman"/>
          <w:color w:val="000000" w:themeColor="text1"/>
          <w:sz w:val="20"/>
          <w:szCs w:val="20"/>
        </w:rPr>
        <w:t>statistical analysis</w:t>
      </w:r>
      <w:r w:rsidR="00D159AD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data science, </w:t>
      </w:r>
      <w:r w:rsidR="00FC5C52">
        <w:rPr>
          <w:rFonts w:ascii="Garamond" w:hAnsi="Garamond" w:cs="Times New Roman"/>
          <w:color w:val="000000" w:themeColor="text1"/>
          <w:sz w:val="20"/>
          <w:szCs w:val="20"/>
        </w:rPr>
        <w:t xml:space="preserve">decision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analytics, financial services, automation</w:t>
      </w:r>
      <w:r w:rsidR="009207EC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B6C3E39" w14:textId="6FE4886A" w:rsidR="006F44D9" w:rsidRDefault="000507E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>modeling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tasks </w:t>
      </w:r>
      <w:r w:rsidR="00CC31C6" w:rsidRPr="00E103A7">
        <w:rPr>
          <w:rFonts w:ascii="Garamond" w:eastAsia="Batang" w:hAnsi="Garamond" w:cs="Times New Roman"/>
          <w:sz w:val="19"/>
          <w:szCs w:val="19"/>
        </w:rPr>
        <w:t>that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 xml:space="preserve"> involved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data cleaning, 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>wrangling, modeling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informative </w:t>
      </w:r>
      <w:r w:rsidR="0072286E" w:rsidRPr="00E103A7">
        <w:rPr>
          <w:rFonts w:ascii="Garamond" w:eastAsia="Batang" w:hAnsi="Garamond" w:cs="Times New Roman"/>
          <w:sz w:val="19"/>
          <w:szCs w:val="19"/>
        </w:rPr>
        <w:t>visualizations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. </w:t>
      </w:r>
      <w:r w:rsidR="001752B5">
        <w:rPr>
          <w:rFonts w:ascii="Garamond" w:eastAsia="Batang" w:hAnsi="Garamond" w:cs="Times New Roman"/>
          <w:sz w:val="19"/>
          <w:szCs w:val="19"/>
        </w:rPr>
        <w:t>Handled</w:t>
      </w:r>
      <w:r w:rsidR="00C71618">
        <w:rPr>
          <w:rFonts w:ascii="Garamond" w:eastAsia="Batang" w:hAnsi="Garamond" w:cs="Times New Roman"/>
          <w:sz w:val="19"/>
          <w:szCs w:val="19"/>
        </w:rPr>
        <w:t xml:space="preserve"> client calls related to research published and datasets.</w:t>
      </w:r>
    </w:p>
    <w:p w14:paraId="613A7590" w14:textId="1B1287F7" w:rsidR="00AF0DCF" w:rsidRPr="00E103A7" w:rsidRDefault="00694AD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Designed</w:t>
      </w:r>
      <w:r w:rsidR="00226C0A">
        <w:rPr>
          <w:rFonts w:ascii="Garamond" w:eastAsia="Batang" w:hAnsi="Garamond" w:cs="Times New Roman"/>
          <w:sz w:val="19"/>
          <w:szCs w:val="19"/>
        </w:rPr>
        <w:t xml:space="preserve">, </w:t>
      </w:r>
      <w:r w:rsidR="000507E5">
        <w:rPr>
          <w:rFonts w:ascii="Garamond" w:eastAsia="Batang" w:hAnsi="Garamond" w:cs="Times New Roman"/>
          <w:sz w:val="19"/>
          <w:szCs w:val="19"/>
        </w:rPr>
        <w:t>developed</w:t>
      </w:r>
      <w:r w:rsidR="00B20DDF">
        <w:rPr>
          <w:rFonts w:ascii="Garamond" w:eastAsia="Batang" w:hAnsi="Garamond" w:cs="Times New Roman"/>
          <w:sz w:val="19"/>
          <w:szCs w:val="19"/>
        </w:rPr>
        <w:t>,</w:t>
      </w:r>
      <w:r>
        <w:rPr>
          <w:rFonts w:ascii="Garamond" w:eastAsia="Batang" w:hAnsi="Garamond" w:cs="Times New Roman"/>
          <w:sz w:val="19"/>
          <w:szCs w:val="19"/>
        </w:rPr>
        <w:t xml:space="preserve"> and documented the data strategy </w:t>
      </w:r>
      <w:r w:rsidR="00226C0A">
        <w:rPr>
          <w:rFonts w:ascii="Garamond" w:eastAsia="Batang" w:hAnsi="Garamond" w:cs="Times New Roman"/>
          <w:sz w:val="19"/>
          <w:szCs w:val="19"/>
        </w:rPr>
        <w:t>for</w:t>
      </w:r>
      <w:r>
        <w:rPr>
          <w:rFonts w:ascii="Garamond" w:eastAsia="Batang" w:hAnsi="Garamond" w:cs="Times New Roman"/>
          <w:sz w:val="19"/>
          <w:szCs w:val="19"/>
        </w:rPr>
        <w:t xml:space="preserve"> the team.</w:t>
      </w:r>
      <w:r w:rsidR="006F44D9">
        <w:rPr>
          <w:rFonts w:ascii="Garamond" w:eastAsia="Batang" w:hAnsi="Garamond" w:cs="Times New Roman"/>
          <w:sz w:val="19"/>
          <w:szCs w:val="19"/>
        </w:rPr>
        <w:t xml:space="preserve"> Responsible for building end to end pipeline for utilization of alternative datasets which included scraping, cleaning, transformation</w:t>
      </w:r>
      <w:r w:rsidR="0002501E">
        <w:rPr>
          <w:rFonts w:ascii="Garamond" w:eastAsia="Batang" w:hAnsi="Garamond" w:cs="Times New Roman"/>
          <w:sz w:val="19"/>
          <w:szCs w:val="19"/>
        </w:rPr>
        <w:t xml:space="preserve">, </w:t>
      </w:r>
      <w:r w:rsidR="00F8562B">
        <w:rPr>
          <w:rFonts w:ascii="Garamond" w:eastAsia="Batang" w:hAnsi="Garamond" w:cs="Times New Roman"/>
          <w:sz w:val="19"/>
          <w:szCs w:val="19"/>
        </w:rPr>
        <w:t xml:space="preserve">performing </w:t>
      </w:r>
      <w:r w:rsidR="0002501E">
        <w:rPr>
          <w:rFonts w:ascii="Garamond" w:eastAsia="Batang" w:hAnsi="Garamond" w:cs="Times New Roman"/>
          <w:sz w:val="19"/>
          <w:szCs w:val="19"/>
        </w:rPr>
        <w:t>sanity-check</w:t>
      </w:r>
      <w:r w:rsidR="006F44D9">
        <w:rPr>
          <w:rFonts w:ascii="Garamond" w:eastAsia="Batang" w:hAnsi="Garamond" w:cs="Times New Roman"/>
          <w:sz w:val="19"/>
          <w:szCs w:val="19"/>
        </w:rPr>
        <w:t xml:space="preserve"> and storage. </w:t>
      </w:r>
    </w:p>
    <w:p w14:paraId="1110BC51" w14:textId="60829EE3" w:rsidR="00B513CF" w:rsidRPr="00E103A7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103A7">
        <w:rPr>
          <w:rFonts w:ascii="Garamond" w:eastAsia="Batang" w:hAnsi="Garamond" w:cs="Times New Roman"/>
          <w:sz w:val="19"/>
          <w:szCs w:val="19"/>
        </w:rPr>
        <w:t xml:space="preserve">Coauthored </w:t>
      </w:r>
      <w:hyperlink r:id="rId8" w:history="1">
        <w:r w:rsidRPr="00396A12">
          <w:rPr>
            <w:rStyle w:val="Hyperlink"/>
            <w:rFonts w:ascii="Garamond" w:eastAsia="Batang" w:hAnsi="Garamond" w:cs="Times New Roman"/>
            <w:b/>
            <w:bCs/>
            <w:color w:val="auto"/>
            <w:sz w:val="19"/>
            <w:szCs w:val="19"/>
            <w:u w:val="none"/>
          </w:rPr>
          <w:t>20+ research notes</w:t>
        </w:r>
      </w:hyperlink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on </w:t>
      </w:r>
      <w:r w:rsidRPr="00E103A7">
        <w:rPr>
          <w:rFonts w:ascii="Garamond" w:eastAsia="Batang" w:hAnsi="Garamond" w:cs="Times New Roman"/>
          <w:sz w:val="19"/>
          <w:szCs w:val="19"/>
        </w:rPr>
        <w:t>data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releases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and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economic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policies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. </w:t>
      </w:r>
      <w:r w:rsidR="000507E5">
        <w:rPr>
          <w:rFonts w:ascii="Garamond" w:eastAsia="Batang" w:hAnsi="Garamond" w:cs="Times New Roman"/>
          <w:sz w:val="19"/>
          <w:szCs w:val="19"/>
        </w:rPr>
        <w:t>Achieved average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weekly views </w:t>
      </w:r>
      <w:r w:rsidR="0071203C">
        <w:rPr>
          <w:rFonts w:ascii="Garamond" w:eastAsia="Batang" w:hAnsi="Garamond" w:cs="Times New Roman"/>
          <w:sz w:val="19"/>
          <w:szCs w:val="19"/>
        </w:rPr>
        <w:t xml:space="preserve">of </w:t>
      </w:r>
      <w:r w:rsidR="0071203C" w:rsidRPr="00E103A7">
        <w:rPr>
          <w:rFonts w:ascii="Garamond" w:eastAsia="Batang" w:hAnsi="Garamond" w:cs="Times New Roman"/>
          <w:sz w:val="19"/>
          <w:szCs w:val="19"/>
        </w:rPr>
        <w:t>~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1000+ clients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>.</w:t>
      </w:r>
    </w:p>
    <w:p w14:paraId="5A91CE54" w14:textId="77777777" w:rsidR="00671475" w:rsidRPr="0067608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bookmarkStart w:id="0" w:name="_Hlk130903180"/>
      <w:r w:rsidRPr="00676087">
        <w:rPr>
          <w:rFonts w:ascii="Garamond" w:eastAsia="Batang" w:hAnsi="Garamond" w:cs="Times New Roman"/>
          <w:sz w:val="19"/>
          <w:szCs w:val="19"/>
        </w:rPr>
        <w:t>Coordinated with media partners to publish research findings in top publications</w:t>
      </w:r>
      <w:r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9" w:history="1">
        <w:r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>
        <w:rPr>
          <w:rFonts w:ascii="Garamond" w:eastAsia="Batang" w:hAnsi="Garamond" w:cs="Times New Roman"/>
          <w:sz w:val="19"/>
          <w:szCs w:val="19"/>
        </w:rPr>
        <w:t>.</w:t>
      </w:r>
    </w:p>
    <w:p w14:paraId="5E9F6C49" w14:textId="559FE1AB" w:rsidR="00AF0DCF" w:rsidRPr="00E103A7" w:rsidRDefault="00F53A9D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Secured</w:t>
      </w:r>
      <w:r w:rsidR="00BE3C28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862FF5" w:rsidRPr="001F0FD4">
        <w:rPr>
          <w:rFonts w:ascii="Garamond" w:eastAsia="Batang" w:hAnsi="Garamond" w:cs="Times New Roman"/>
          <w:b/>
          <w:bCs/>
          <w:sz w:val="19"/>
          <w:szCs w:val="19"/>
        </w:rPr>
        <w:t>3rd</w:t>
      </w:r>
      <w:r w:rsidR="00BE3C28" w:rsidRPr="001F0FD4">
        <w:rPr>
          <w:rFonts w:ascii="Garamond" w:eastAsia="Batang" w:hAnsi="Garamond" w:cs="Times New Roman"/>
          <w:b/>
          <w:bCs/>
          <w:sz w:val="19"/>
          <w:szCs w:val="19"/>
        </w:rPr>
        <w:t xml:space="preserve"> position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 DataViz competition</w:t>
      </w:r>
      <w:r w:rsidRPr="00F53A9D">
        <w:rPr>
          <w:rFonts w:ascii="Garamond" w:eastAsia="Batang" w:hAnsi="Garamond" w:cs="Times New Roman"/>
          <w:sz w:val="19"/>
          <w:szCs w:val="19"/>
        </w:rPr>
        <w:t>, analyzing Foursquare data for JP Morgan's Corporate &amp; Investment Banking</w:t>
      </w:r>
      <w:bookmarkEnd w:id="0"/>
      <w:r w:rsidRPr="00F53A9D">
        <w:rPr>
          <w:rFonts w:ascii="Garamond" w:eastAsia="Batang" w:hAnsi="Garamond" w:cs="Times New Roman"/>
          <w:sz w:val="19"/>
          <w:szCs w:val="19"/>
        </w:rPr>
        <w:t>.</w:t>
      </w:r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1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E9E269A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0BDD18DB" w:rsidR="0072407F" w:rsidRPr="00E103A7" w:rsidRDefault="00694ADF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 xml:space="preserve">Strategized, </w:t>
      </w:r>
      <w:r w:rsidR="00C52444" w:rsidRPr="00E103A7">
        <w:rPr>
          <w:rFonts w:ascii="Garamond" w:hAnsi="Garamond" w:cs="Times New Roman"/>
          <w:sz w:val="19"/>
          <w:szCs w:val="19"/>
        </w:rPr>
        <w:t>designed,</w:t>
      </w:r>
      <w:r w:rsidR="00BB20A0" w:rsidRPr="00E103A7">
        <w:rPr>
          <w:rFonts w:ascii="Garamond" w:hAnsi="Garamond" w:cs="Times New Roman"/>
          <w:sz w:val="19"/>
          <w:szCs w:val="19"/>
        </w:rPr>
        <w:t xml:space="preserve"> and executed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1605BF" w:rsidRPr="00E103A7">
        <w:rPr>
          <w:rFonts w:ascii="Garamond" w:hAnsi="Garamond" w:cs="Times New Roman"/>
          <w:sz w:val="19"/>
          <w:szCs w:val="19"/>
        </w:rPr>
        <w:t>innovative</w:t>
      </w:r>
      <w:r w:rsidR="002B3F61">
        <w:rPr>
          <w:rFonts w:ascii="Garamond" w:hAnsi="Garamond" w:cs="Times New Roman"/>
          <w:sz w:val="19"/>
          <w:szCs w:val="19"/>
        </w:rPr>
        <w:t xml:space="preserve"> automation &amp; analytic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projects on </w:t>
      </w:r>
      <w:r w:rsidR="00A67B0A" w:rsidRPr="00E103A7">
        <w:rPr>
          <w:rFonts w:ascii="Garamond" w:hAnsi="Garamond" w:cs="Times New Roman"/>
          <w:sz w:val="19"/>
          <w:szCs w:val="19"/>
        </w:rPr>
        <w:t xml:space="preserve">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periodical generation of research reports, </w:t>
      </w:r>
      <w:r w:rsidR="000979FF" w:rsidRPr="00E103A7">
        <w:rPr>
          <w:rFonts w:ascii="Garamond" w:hAnsi="Garamond" w:cs="Times New Roman"/>
          <w:sz w:val="19"/>
          <w:szCs w:val="19"/>
        </w:rPr>
        <w:t>web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scraping, setting up databases</w:t>
      </w:r>
      <w:r w:rsidR="00C90ED7" w:rsidRPr="00E103A7">
        <w:rPr>
          <w:rFonts w:ascii="Garamond" w:hAnsi="Garamond" w:cs="Times New Roman"/>
          <w:sz w:val="19"/>
          <w:szCs w:val="19"/>
        </w:rPr>
        <w:t>,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and building </w:t>
      </w:r>
      <w:r w:rsidR="00DE0411" w:rsidRPr="00E103A7">
        <w:rPr>
          <w:rFonts w:ascii="Garamond" w:hAnsi="Garamond" w:cs="Times New Roman"/>
          <w:sz w:val="19"/>
          <w:szCs w:val="19"/>
        </w:rPr>
        <w:t xml:space="preserve">automation </w:t>
      </w:r>
      <w:r w:rsidR="0072407F" w:rsidRPr="00E103A7">
        <w:rPr>
          <w:rFonts w:ascii="Garamond" w:hAnsi="Garamond" w:cs="Times New Roman"/>
          <w:sz w:val="19"/>
          <w:szCs w:val="19"/>
        </w:rPr>
        <w:t>tools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to support </w:t>
      </w:r>
      <w:r w:rsidR="00DB4F55" w:rsidRPr="001F0FD4">
        <w:rPr>
          <w:rFonts w:ascii="Garamond" w:hAnsi="Garamond" w:cs="Times New Roman"/>
          <w:b/>
          <w:bCs/>
          <w:sz w:val="19"/>
          <w:szCs w:val="19"/>
        </w:rPr>
        <w:t>1500+</w:t>
      </w:r>
      <w:r w:rsidR="007246C8" w:rsidRPr="001F0FD4">
        <w:rPr>
          <w:rFonts w:ascii="Garamond" w:hAnsi="Garamond" w:cs="Times New Roman"/>
          <w:b/>
          <w:bCs/>
          <w:sz w:val="19"/>
          <w:szCs w:val="19"/>
        </w:rPr>
        <w:t xml:space="preserve"> analysts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in </w:t>
      </w:r>
      <w:r w:rsidR="00460C16" w:rsidRPr="00E103A7">
        <w:rPr>
          <w:rFonts w:ascii="Garamond" w:hAnsi="Garamond" w:cs="Times New Roman"/>
          <w:sz w:val="19"/>
          <w:szCs w:val="19"/>
        </w:rPr>
        <w:t>JP Morgan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researc</w:t>
      </w:r>
      <w:r w:rsidR="00460C16" w:rsidRPr="00E103A7">
        <w:rPr>
          <w:rFonts w:ascii="Garamond" w:hAnsi="Garamond" w:cs="Times New Roman"/>
          <w:sz w:val="19"/>
          <w:szCs w:val="19"/>
        </w:rPr>
        <w:t>h</w:t>
      </w:r>
      <w:r w:rsidR="008E3261" w:rsidRPr="00E103A7">
        <w:rPr>
          <w:rFonts w:ascii="Garamond" w:hAnsi="Garamond" w:cs="Times New Roman"/>
          <w:sz w:val="19"/>
          <w:szCs w:val="19"/>
        </w:rPr>
        <w:t>.</w:t>
      </w:r>
    </w:p>
    <w:p w14:paraId="6F8E3B9B" w14:textId="02E74C8E" w:rsidR="000255B2" w:rsidRPr="00E103A7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 xml:space="preserve">Collaborated </w:t>
      </w:r>
      <w:r w:rsidR="009D0680" w:rsidRPr="00E103A7">
        <w:rPr>
          <w:rFonts w:ascii="Garamond" w:hAnsi="Garamond" w:cs="Times New Roman"/>
          <w:sz w:val="19"/>
          <w:szCs w:val="19"/>
        </w:rPr>
        <w:t>and s</w:t>
      </w:r>
      <w:r w:rsidR="000255B2" w:rsidRPr="00E103A7">
        <w:rPr>
          <w:rFonts w:ascii="Garamond" w:hAnsi="Garamond" w:cs="Times New Roman"/>
          <w:sz w:val="19"/>
          <w:szCs w:val="19"/>
        </w:rPr>
        <w:t>aved approximately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1F0FD4">
        <w:rPr>
          <w:rFonts w:ascii="Garamond" w:hAnsi="Garamond" w:cs="Times New Roman"/>
          <w:b/>
          <w:bCs/>
          <w:sz w:val="19"/>
          <w:szCs w:val="19"/>
        </w:rPr>
        <w:t>4000+ man hour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s in </w:t>
      </w:r>
      <w:r w:rsidR="00DB4F55" w:rsidRPr="00E103A7">
        <w:rPr>
          <w:rFonts w:ascii="Garamond" w:hAnsi="Garamond" w:cs="Times New Roman"/>
          <w:sz w:val="19"/>
          <w:szCs w:val="19"/>
        </w:rPr>
        <w:t xml:space="preserve">a calendar year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by optimizing processes and making them more efficient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based on 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inputs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gathered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from </w:t>
      </w:r>
      <w:r w:rsidR="00DB4F55" w:rsidRPr="00E103A7">
        <w:rPr>
          <w:rFonts w:ascii="Garamond" w:hAnsi="Garamond" w:cs="Times New Roman"/>
          <w:sz w:val="19"/>
          <w:szCs w:val="19"/>
        </w:rPr>
        <w:t>the</w:t>
      </w:r>
      <w:r w:rsidR="00D44203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analysts </w:t>
      </w:r>
      <w:r w:rsidR="000255B2" w:rsidRPr="00E103A7">
        <w:rPr>
          <w:rFonts w:ascii="Garamond" w:hAnsi="Garamond" w:cs="Times New Roman"/>
          <w:sz w:val="19"/>
          <w:szCs w:val="19"/>
        </w:rPr>
        <w:t>in JP Morgan research</w:t>
      </w:r>
      <w:r w:rsidR="0072407F" w:rsidRPr="00E103A7">
        <w:rPr>
          <w:rFonts w:ascii="Garamond" w:hAnsi="Garamond" w:cs="Times New Roman"/>
          <w:sz w:val="19"/>
          <w:szCs w:val="19"/>
        </w:rPr>
        <w:t>.</w:t>
      </w:r>
    </w:p>
    <w:p w14:paraId="557468BD" w14:textId="4A06C462" w:rsidR="003A2809" w:rsidRPr="00E103A7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>Managed the setting up of the team</w:t>
      </w:r>
      <w:r w:rsidR="00733E52" w:rsidRPr="00E103A7">
        <w:rPr>
          <w:rFonts w:ascii="Garamond" w:hAnsi="Garamond" w:cs="Times New Roman"/>
          <w:sz w:val="19"/>
          <w:szCs w:val="19"/>
        </w:rPr>
        <w:t>,</w:t>
      </w:r>
      <w:r w:rsidRPr="00E103A7">
        <w:rPr>
          <w:rFonts w:ascii="Garamond" w:hAnsi="Garamond" w:cs="Times New Roman"/>
          <w:sz w:val="19"/>
          <w:szCs w:val="19"/>
        </w:rPr>
        <w:t xml:space="preserve"> being the first full-time recruit, improved the organizational structures </w:t>
      </w:r>
      <w:r w:rsidR="002943B6" w:rsidRPr="00E103A7">
        <w:rPr>
          <w:rFonts w:ascii="Garamond" w:hAnsi="Garamond" w:cs="Times New Roman"/>
          <w:sz w:val="19"/>
          <w:szCs w:val="19"/>
        </w:rPr>
        <w:t>between cross-functional teams</w:t>
      </w:r>
      <w:r w:rsidR="00AF5656" w:rsidRPr="00E103A7">
        <w:rPr>
          <w:rFonts w:ascii="Garamond" w:hAnsi="Garamond" w:cs="Times New Roman"/>
          <w:sz w:val="19"/>
          <w:szCs w:val="19"/>
        </w:rPr>
        <w:t>,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sz w:val="19"/>
          <w:szCs w:val="19"/>
        </w:rPr>
        <w:t xml:space="preserve">and enhanced communication with the clients. </w:t>
      </w:r>
      <w:r w:rsidR="00AF4CF2" w:rsidRPr="00E103A7">
        <w:rPr>
          <w:rFonts w:ascii="Garamond" w:hAnsi="Garamond" w:cs="Times New Roman"/>
          <w:sz w:val="19"/>
          <w:szCs w:val="19"/>
        </w:rPr>
        <w:t>Facilitated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expansion</w:t>
      </w:r>
      <w:r w:rsidRPr="00E103A7">
        <w:rPr>
          <w:rFonts w:ascii="Garamond" w:hAnsi="Garamond" w:cs="Times New Roman"/>
          <w:sz w:val="19"/>
          <w:szCs w:val="19"/>
        </w:rPr>
        <w:t xml:space="preserve"> by </w:t>
      </w:r>
      <w:r w:rsidR="00A2087D" w:rsidRPr="00E103A7">
        <w:rPr>
          <w:rFonts w:ascii="Garamond" w:hAnsi="Garamond" w:cs="Times New Roman"/>
          <w:sz w:val="19"/>
          <w:szCs w:val="19"/>
        </w:rPr>
        <w:t xml:space="preserve">participating in </w:t>
      </w:r>
      <w:r w:rsidRPr="00E103A7">
        <w:rPr>
          <w:rFonts w:ascii="Garamond" w:hAnsi="Garamond" w:cs="Times New Roman"/>
          <w:sz w:val="19"/>
          <w:szCs w:val="19"/>
        </w:rPr>
        <w:t>hiring processes.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75D600F7" w:rsidR="00B430F2" w:rsidRPr="006F44D9" w:rsidRDefault="00B430F2" w:rsidP="006F44D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6F44D9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6F44D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6F44D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6F44D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6F44D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6F44D9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 w:rsidRPr="006F44D9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6F44D9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 w:rsidRPr="006F44D9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3ECE5B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tracker based on Chase card consumer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23A9E946" w14:textId="4996AD7F" w:rsidR="00B430F2" w:rsidRPr="0071203C" w:rsidRDefault="0071203C" w:rsidP="0071203C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Developed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a </w:t>
      </w:r>
      <w:r>
        <w:rPr>
          <w:rFonts w:ascii="Garamond" w:eastAsia="Batang" w:hAnsi="Garamond" w:cs="Times New Roman"/>
          <w:sz w:val="18"/>
          <w:szCs w:val="18"/>
        </w:rPr>
        <w:t xml:space="preserve">nowcasting 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tracker for </w:t>
      </w:r>
      <w:r>
        <w:rPr>
          <w:rFonts w:ascii="Garamond" w:eastAsia="Batang" w:hAnsi="Garamond" w:cs="Times New Roman"/>
          <w:sz w:val="18"/>
          <w:szCs w:val="18"/>
        </w:rPr>
        <w:t xml:space="preserve">monthly </w:t>
      </w:r>
      <w:r w:rsidRPr="00D24CB7">
        <w:rPr>
          <w:rFonts w:ascii="Garamond" w:eastAsia="Batang" w:hAnsi="Garamond" w:cs="Times New Roman"/>
          <w:sz w:val="18"/>
          <w:szCs w:val="18"/>
        </w:rPr>
        <w:t>retail sales using proprietary Chase card consumer spending data.</w:t>
      </w:r>
      <w:r>
        <w:rPr>
          <w:rFonts w:ascii="Garamond" w:eastAsia="Batang" w:hAnsi="Garamond" w:cs="Times New Roman"/>
          <w:sz w:val="18"/>
          <w:szCs w:val="18"/>
        </w:rPr>
        <w:t xml:space="preserve"> (</w:t>
      </w:r>
      <w:r>
        <w:rPr>
          <w:rFonts w:ascii="Garamond" w:hAnsi="Garamond" w:cs="Times New Roman"/>
          <w:color w:val="000000" w:themeColor="text1"/>
          <w:sz w:val="19"/>
          <w:szCs w:val="19"/>
        </w:rPr>
        <w:t>Tech- Python: scikit-learn)</w:t>
      </w:r>
    </w:p>
    <w:p w14:paraId="323A2F5D" w14:textId="6473F304" w:rsidR="004935AB" w:rsidRPr="00671475" w:rsidRDefault="004935AB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proofErr w:type="spellStart"/>
      <w:r w:rsidR="00D159A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proofErr w:type="spellEnd"/>
      <w:r w:rsidR="00EB15B4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1" w:name="_Hlk130903327"/>
      <w:r w:rsidR="0071203C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 xml:space="preserve"> for analysts, achieving a 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25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% increase in information accessibility</w:t>
      </w:r>
      <w:r w:rsidR="00671475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 w:rsidR="00671475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bookmarkEnd w:id="1"/>
    </w:p>
    <w:p w14:paraId="7F1113EF" w14:textId="77777777" w:rsidR="00671475" w:rsidRPr="00E103A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268CB539" w14:textId="0E8D94AE" w:rsidR="00671475" w:rsidRPr="00671475" w:rsidRDefault="00671475" w:rsidP="0067147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0A57BFD0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2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ian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Sajjid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Z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Chinoy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 product that assesses inflation trends in India, offering three alternative inflation estimates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10CC1621" w14:textId="7CEC3D3D" w:rsidR="004935AB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3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Jesse Edgerton &amp; Dan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Weitzenfeld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73088655" w14:textId="725E232D" w:rsidR="002C567B" w:rsidRDefault="002C567B" w:rsidP="002C567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4" w:history="1">
        <w:r w:rsidRPr="002C567B">
          <w:rPr>
            <w:rStyle w:val="Hyperlink"/>
            <w:rFonts w:ascii="Garamond" w:hAnsi="Garamond"/>
            <w:b/>
            <w:bCs/>
            <w:iCs/>
            <w:color w:val="000000" w:themeColor="text1"/>
            <w:sz w:val="20"/>
            <w:szCs w:val="20"/>
            <w:u w:val="none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Jesse Edgerton &amp; Dan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Weitzenfeld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Jun 2020,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</w:t>
      </w:r>
      <w:r w:rsidRPr="00F557D3">
        <w:rPr>
          <w:rFonts w:ascii="Garamond" w:eastAsia="Batang" w:hAnsi="Garamond" w:cs="Times New Roman"/>
          <w:sz w:val="20"/>
          <w:szCs w:val="20"/>
        </w:rPr>
        <w:t>explaining how we identified 20+ high-frequency alternative data series during the pandemic to assess its real-time impact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5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Latent 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dirichlet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U.</w:t>
      </w:r>
      <w:proofErr w:type="gram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H.Govindarajan</w:t>
      </w:r>
      <w:proofErr w:type="spellEnd"/>
      <w:proofErr w:type="gram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Amy J.C.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Trappey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in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IcoIESE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6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proofErr w:type="gramStart"/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</w:t>
      </w:r>
      <w:proofErr w:type="gramEnd"/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01E"/>
    <w:rsid w:val="000255B2"/>
    <w:rsid w:val="00036CA0"/>
    <w:rsid w:val="00036F42"/>
    <w:rsid w:val="000507E5"/>
    <w:rsid w:val="00051E78"/>
    <w:rsid w:val="00075008"/>
    <w:rsid w:val="00081C82"/>
    <w:rsid w:val="000953DF"/>
    <w:rsid w:val="000979FF"/>
    <w:rsid w:val="000A629A"/>
    <w:rsid w:val="000A7A57"/>
    <w:rsid w:val="000B5C36"/>
    <w:rsid w:val="000C4D81"/>
    <w:rsid w:val="000C62F1"/>
    <w:rsid w:val="000D020D"/>
    <w:rsid w:val="000E5C22"/>
    <w:rsid w:val="000F5226"/>
    <w:rsid w:val="00107A98"/>
    <w:rsid w:val="00136689"/>
    <w:rsid w:val="00157463"/>
    <w:rsid w:val="001605BF"/>
    <w:rsid w:val="00171865"/>
    <w:rsid w:val="001752B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72347"/>
    <w:rsid w:val="00280A6B"/>
    <w:rsid w:val="00281CCF"/>
    <w:rsid w:val="0028487D"/>
    <w:rsid w:val="00287F8A"/>
    <w:rsid w:val="00292732"/>
    <w:rsid w:val="002943B6"/>
    <w:rsid w:val="002A0183"/>
    <w:rsid w:val="002B3F61"/>
    <w:rsid w:val="002C567B"/>
    <w:rsid w:val="002D3FD0"/>
    <w:rsid w:val="002F1CF2"/>
    <w:rsid w:val="002F3E3B"/>
    <w:rsid w:val="00307B9D"/>
    <w:rsid w:val="003149E0"/>
    <w:rsid w:val="00332DA7"/>
    <w:rsid w:val="00336C7E"/>
    <w:rsid w:val="00337BF0"/>
    <w:rsid w:val="00360A25"/>
    <w:rsid w:val="00360FBF"/>
    <w:rsid w:val="0037104E"/>
    <w:rsid w:val="0037668A"/>
    <w:rsid w:val="00384664"/>
    <w:rsid w:val="00396A12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8698E"/>
    <w:rsid w:val="004904B0"/>
    <w:rsid w:val="004935AB"/>
    <w:rsid w:val="004A0D67"/>
    <w:rsid w:val="004E1284"/>
    <w:rsid w:val="00513CAD"/>
    <w:rsid w:val="0051448E"/>
    <w:rsid w:val="005540DC"/>
    <w:rsid w:val="0057194B"/>
    <w:rsid w:val="00581E37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1475"/>
    <w:rsid w:val="00672122"/>
    <w:rsid w:val="0067603F"/>
    <w:rsid w:val="00680668"/>
    <w:rsid w:val="006913C6"/>
    <w:rsid w:val="00694ADF"/>
    <w:rsid w:val="006A3FB6"/>
    <w:rsid w:val="006A62E1"/>
    <w:rsid w:val="006B09D0"/>
    <w:rsid w:val="006C6738"/>
    <w:rsid w:val="006C78C2"/>
    <w:rsid w:val="006D2D09"/>
    <w:rsid w:val="006E4CAF"/>
    <w:rsid w:val="006F44D9"/>
    <w:rsid w:val="00704569"/>
    <w:rsid w:val="0071203C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1740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52A49"/>
    <w:rsid w:val="00976458"/>
    <w:rsid w:val="009D0680"/>
    <w:rsid w:val="009E1EEC"/>
    <w:rsid w:val="009E67A1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71618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8466F"/>
    <w:rsid w:val="00DB4F55"/>
    <w:rsid w:val="00DC69D6"/>
    <w:rsid w:val="00DE0411"/>
    <w:rsid w:val="00DF3DBC"/>
    <w:rsid w:val="00E06052"/>
    <w:rsid w:val="00E103A7"/>
    <w:rsid w:val="00E14885"/>
    <w:rsid w:val="00E25398"/>
    <w:rsid w:val="00E52BBD"/>
    <w:rsid w:val="00E61C70"/>
    <w:rsid w:val="00E67484"/>
    <w:rsid w:val="00E93CFD"/>
    <w:rsid w:val="00EB15B4"/>
    <w:rsid w:val="00F01C67"/>
    <w:rsid w:val="00F31AD7"/>
    <w:rsid w:val="00F33FB0"/>
    <w:rsid w:val="00F53A9D"/>
    <w:rsid w:val="00F55E37"/>
    <w:rsid w:val="00F8562B"/>
    <w:rsid w:val="00F85CF4"/>
    <w:rsid w:val="00F87D12"/>
    <w:rsid w:val="00FA14F3"/>
    <w:rsid w:val="00FA521E"/>
    <w:rsid w:val="00FC5C52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kciitp/details/publications/" TargetMode="External"/><Relationship Id="rId13" Type="http://schemas.openxmlformats.org/officeDocument/2006/relationships/hyperlink" Target="https://docs.google.com/document/d/1-rwppgwXwp1cmn2JDz-LyUga54-jl9McJrVozq4qSsw/edit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www.bqprime.com/opinion/inflation-and-the-rbi-a-powell-ian-deconstruction-of-indias-cp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unginstitute.berkeley.edu/ff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www.atlantis-press.com/proceedings/icoiese-18/55914786" TargetMode="External"/><Relationship Id="rId10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ombergquint.com/opinion/inflation-and-the-rbi-a-powell-ian-deconstruction-of-indias-cpi" TargetMode="External"/><Relationship Id="rId14" Type="http://schemas.openxmlformats.org/officeDocument/2006/relationships/hyperlink" Target="https://www.jpmm.com/research/content/GPS-3400308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1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24</cp:revision>
  <cp:lastPrinted>2023-06-27T17:48:00Z</cp:lastPrinted>
  <dcterms:created xsi:type="dcterms:W3CDTF">2023-03-28T01:05:00Z</dcterms:created>
  <dcterms:modified xsi:type="dcterms:W3CDTF">2023-06-29T19:09:00Z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