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Служебная записка на доступы к ресурсам</w:t>
      </w:r>
    </w:p>
    <w:p>
      <w:r>
        <w:t xml:space="preserve">Просим рассмотреть предоставление доступов сотруднику: Тестов Денис Сергеевич.</w:t>
      </w:r>
    </w:p>
    <w:p>
      <w:r>
        <w:t xml:space="preserve">Должность: Инженер СПО. Подразделение: Команда сопровождения тестовых сервисов.</w:t>
      </w:r>
    </w:p>
    <w:p>
      <w:r>
        <w:t xml:space="preserve">Документ является публичным шаблоном и не подтверждает фактическую выдачу доступов.</w:t>
      </w:r>
    </w:p>
    <w:p>
      <w:pPr>
        <w:pStyle w:val="Heading1"/>
      </w:pPr>
      <w:r>
        <w:t xml:space="preserve">Запрашиваемые ресурсы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t xml:space="preserve">Ресурс</w:t>
            </w:r>
          </w:p>
        </w:tc>
        <w:tc>
          <w:tcPr>
            <w:tcW w:w="2400" w:type="dxa"/>
          </w:tcPr>
          <w:p>
            <w:r>
              <w:t xml:space="preserve">Тип</w:t>
            </w:r>
          </w:p>
        </w:tc>
        <w:tc>
          <w:tcPr>
            <w:tcW w:w="2400" w:type="dxa"/>
          </w:tcPr>
          <w:p>
            <w:r>
              <w:t xml:space="preserve">Владелец</w:t>
            </w:r>
          </w:p>
        </w:tc>
        <w:tc>
          <w:tcPr>
            <w:tcW w:w="2400" w:type="dxa"/>
          </w:tcPr>
          <w:p>
            <w:r>
              <w:t xml:space="preserve">Статус</w:t>
            </w:r>
          </w:p>
        </w:tc>
      </w:tr>
      <w:tr>
        <w:tc>
          <w:tcPr>
            <w:tcW w:w="2400" w:type="dxa"/>
          </w:tcPr>
          <w:p>
            <w:r>
              <w:t xml:space="preserve">TEST-DOMAIN account</w:t>
            </w:r>
          </w:p>
        </w:tc>
        <w:tc>
          <w:tcPr>
            <w:tcW w:w="2400" w:type="dxa"/>
          </w:tcPr>
          <w:p>
            <w:r>
              <w:t xml:space="preserve">доменная учетная запись</w:t>
            </w:r>
          </w:p>
        </w:tc>
        <w:tc>
          <w:tcPr>
            <w:tcW w:w="2400" w:type="dxa"/>
          </w:tcPr>
          <w:p>
            <w:r>
              <w:t xml:space="preserve">IT Service Desk</w:t>
            </w:r>
          </w:p>
        </w:tc>
        <w:tc>
          <w:tcPr>
            <w:tcW w:w="2400" w:type="dxa"/>
          </w:tcPr>
          <w:p>
            <w:r>
              <w:t xml:space="preserve">требует согласования</w:t>
            </w:r>
          </w:p>
        </w:tc>
      </w:tr>
      <w:tr>
        <w:tc>
          <w:tcPr>
            <w:tcW w:w="2400" w:type="dxa"/>
          </w:tcPr>
          <w:p>
            <w:r>
              <w:t xml:space="preserve">TEST-DB-REPORTING</w:t>
            </w:r>
          </w:p>
        </w:tc>
        <w:tc>
          <w:tcPr>
            <w:tcW w:w="2400" w:type="dxa"/>
          </w:tcPr>
          <w:p>
            <w:r>
              <w:t xml:space="preserve">БД</w:t>
            </w:r>
          </w:p>
        </w:tc>
        <w:tc>
          <w:tcPr>
            <w:tcW w:w="2400" w:type="dxa"/>
          </w:tcPr>
          <w:p>
            <w:r>
              <w:t xml:space="preserve">Data Owner</w:t>
            </w:r>
          </w:p>
        </w:tc>
        <w:tc>
          <w:tcPr>
            <w:tcW w:w="2400" w:type="dxa"/>
          </w:tcPr>
          <w:p>
            <w:r>
              <w:t xml:space="preserve">требует согласования</w:t>
            </w:r>
          </w:p>
        </w:tc>
      </w:tr>
      <w:tr>
        <w:tc>
          <w:tcPr>
            <w:tcW w:w="2400" w:type="dxa"/>
          </w:tcPr>
          <w:p>
            <w:r>
              <w:t xml:space="preserve">TEST-SERVER-APP</w:t>
            </w:r>
          </w:p>
        </w:tc>
        <w:tc>
          <w:tcPr>
            <w:tcW w:w="2400" w:type="dxa"/>
          </w:tcPr>
          <w:p>
            <w:r>
              <w:t xml:space="preserve">сервер</w:t>
            </w:r>
          </w:p>
        </w:tc>
        <w:tc>
          <w:tcPr>
            <w:tcW w:w="2400" w:type="dxa"/>
          </w:tcPr>
          <w:p>
            <w:r>
              <w:t xml:space="preserve">Platform Owner</w:t>
            </w:r>
          </w:p>
        </w:tc>
        <w:tc>
          <w:tcPr>
            <w:tcW w:w="2400" w:type="dxa"/>
          </w:tcPr>
          <w:p>
            <w:r>
              <w:t xml:space="preserve">требует согласования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basedOn w:val="Normal"/>
    <w:rPr>
      <w:b/>
      <w:sz w:val="32"/>
    </w:rPr>
  </w:style>
  <w:style w:type="paragraph" w:styleId="Heading1">
    <w:name w:val="heading 1"/>
    <w:basedOn w:val="Normal"/>
    <w:rPr>
      <w:b/>
      <w:sz w:val="24"/>
    </w:rPr>
  </w:style>
  <w:style w:type="character" w:styleId="Hyperlink">
    <w:name w:val="Hyperlink"/>
    <w:rPr>
      <w:color w:val="0563C1"/>
      <w:u w:val="single"/>
    </w:rPr>
  </w:style>
</w:styles>
</file>