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Заявка на право получения ключей</w:t>
      </w:r>
    </w:p>
    <w:p>
      <w:r>
        <w:t xml:space="preserve">Сотрудник: Demo Office Coordinator.</w:t>
      </w:r>
    </w:p>
    <w:p>
      <w:r>
        <w:t xml:space="preserve">Кабинет или зона: TEST-ROOM-24.</w:t>
      </w:r>
    </w:p>
    <w:p>
      <w:r>
        <w:t xml:space="preserve">Статус: требует подтверждения АХО или ответственного за помещение.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