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Служебная записка на включение в инвентаризационную ведомость</w:t>
      </w:r>
    </w:p>
    <w:p>
      <w:r>
        <w:t xml:space="preserve">Сотрудник: Demo Office Coordinator.</w:t>
      </w:r>
    </w:p>
    <w:p>
      <w:r>
        <w:t xml:space="preserve">Подразделение: Administration.</w:t>
      </w:r>
    </w:p>
    <w:p>
      <w:r>
        <w:t xml:space="preserve">Статус: требует оформления материально ответственным лицом.</w:t>
      </w:r>
    </w:p>
    <w:p>
      <w:pPr>
        <w:pStyle w:val="Heading1"/>
      </w:pPr>
      <w:r>
        <w:t xml:space="preserve">Оборудование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Наименование</w:t>
            </w:r>
          </w:p>
        </w:tc>
        <w:tc>
          <w:tcPr>
            <w:tcW w:w="2400" w:type="dxa"/>
          </w:tcPr>
          <w:p>
            <w:r>
              <w:t xml:space="preserve">Инвентарный номер</w:t>
            </w:r>
          </w:p>
        </w:tc>
        <w:tc>
          <w:tcPr>
            <w:tcW w:w="2400" w:type="dxa"/>
          </w:tcPr>
          <w:p>
            <w: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t xml:space="preserve">Demo laptop</w:t>
            </w:r>
          </w:p>
        </w:tc>
        <w:tc>
          <w:tcPr>
            <w:tcW w:w="2400" w:type="dxa"/>
          </w:tcPr>
          <w:p>
            <w:r>
              <w:t xml:space="preserve">TEST-ASSET-310</w:t>
            </w:r>
          </w:p>
        </w:tc>
        <w:tc>
          <w:tcPr>
            <w:tcW w:w="2400" w:type="dxa"/>
          </w:tcPr>
          <w:p>
            <w:r>
              <w:t xml:space="preserve">требует оформления</w:t>
            </w:r>
          </w:p>
        </w:tc>
      </w:tr>
      <w:tr>
        <w:tc>
          <w:tcPr>
            <w:tcW w:w="2400" w:type="dxa"/>
          </w:tcPr>
          <w:p>
            <w:r>
              <w:t xml:space="preserve">Demo headset</w:t>
            </w:r>
          </w:p>
        </w:tc>
        <w:tc>
          <w:tcPr>
            <w:tcW w:w="2400" w:type="dxa"/>
          </w:tcPr>
          <w:p>
            <w:r>
              <w:t xml:space="preserve">TEST-ASSET-311</w:t>
            </w:r>
          </w:p>
        </w:tc>
        <w:tc>
          <w:tcPr>
            <w:tcW w:w="2400" w:type="dxa"/>
          </w:tcPr>
          <w:p>
            <w:r>
              <w:t xml:space="preserve">требует оформления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