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rPr>
          <w:rFonts w:ascii="Asana" w:hAnsi="Asana" w:cs="Asana"/>
          <w:b/>
          <w:bCs/>
          <w:sz w:val="30"/>
          <w:szCs w:val="30"/>
        </w:rPr>
      </w:pPr>
      <w:r>
        <w:rPr>
          <w:rFonts w:ascii="Asana" w:hAnsi="Asana" w:eastAsia="Asana" w:cs="Asana"/>
          <w:b/>
          <w:bCs/>
          <w:color w:val="080808"/>
          <w:sz w:val="30"/>
          <w:szCs w:val="30"/>
        </w:rPr>
        <w:t xml:space="preserve">README</w:t>
      </w:r>
      <w:r>
        <w:rPr>
          <w:rFonts w:ascii="Asana" w:hAnsi="Asana" w:eastAsia="Asana" w:cs="Asana"/>
          <w:b/>
          <w:bCs/>
          <w:sz w:val="30"/>
          <w:szCs w:val="30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z w:val="24"/>
          <w:szCs w:val="24"/>
        </w:rPr>
        <w:t xml:space="preserve">Сервис для управления пользователями и безопасности операций с использованием OTP-кодов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Описание сервиса</w:t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Проект реализует веб-приложение для управления пользователями и безопасного выполнения операций с использованием одноразовых паролей (OTP).Предоставляет интерфейс для администрирования, регистрацию и авторизацию пользователей, управление защищенными операц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иями, доставку OTP-кодов разными методами (почта, SMS, Telegram, файл).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Установка и настройка базы данных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Для корректной работы приложения </w:t>
      </w: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необходимо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установить базу данных локально.База данных должна быть реализована с помощью </w:t>
      </w: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PostgreSQL версии 17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, поскольку взаимодействие с базой данных реализовано через JDBC.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Структура базы данных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Структура базы данных включает три таблицы: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  <w:t xml:space="preserve">-- Таблица пользователей</w:t>
      </w:r>
      <w:r>
        <w:rPr>
          <w:u w:val="single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CREATE TABLE users (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id SERIAL PRIMARY KEY,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username VARCHAR(255) NOT NULL UNIQUE,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password_hash VARCHAR(255) NOT NULL,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role VARCHAR(50) NOT NULL CHECK (role IN ('ADMIN', 'USER'))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);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  <w:t xml:space="preserve">-- Таблица конфигурации OTP-кодов</w:t>
      </w:r>
      <w:r>
        <w:rPr>
          <w:u w:val="single"/>
        </w:rPr>
      </w:r>
    </w:p>
    <w:p>
      <w:pPr>
        <w:pStyle w:val="658"/>
        <w:rPr>
          <w:rFonts w:ascii="Asana" w:hAnsi="Asana" w:cs="Asana"/>
          <w:sz w:val="20"/>
          <w:szCs w:val="20"/>
        </w:rPr>
      </w:pPr>
      <w:r>
        <w:rPr>
          <w:rFonts w:ascii="Asana" w:hAnsi="Asana" w:eastAsia="Asana" w:cs="Asana"/>
          <w:sz w:val="20"/>
          <w:szCs w:val="20"/>
        </w:rPr>
        <w:t xml:space="preserve">CREATE TABLE otp_config (</w:t>
      </w:r>
      <w:r>
        <w:rPr>
          <w:rFonts w:ascii="Asana" w:hAnsi="Asana" w:eastAsia="Asana" w:cs="Asana"/>
        </w:rPr>
      </w:r>
    </w:p>
    <w:p>
      <w:pPr>
        <w:pStyle w:val="658"/>
        <w:rPr>
          <w:rFonts w:ascii="Asana" w:hAnsi="Asana" w:cs="Asana"/>
          <w:sz w:val="20"/>
          <w:szCs w:val="20"/>
        </w:rPr>
      </w:pPr>
      <w:r>
        <w:rPr>
          <w:rFonts w:ascii="Asana" w:hAnsi="Asana" w:eastAsia="Asana" w:cs="Asana"/>
          <w:sz w:val="20"/>
          <w:szCs w:val="20"/>
        </w:rPr>
        <w:t xml:space="preserve">    id SERIAL PRIMARY KEY,</w:t>
      </w:r>
      <w:r>
        <w:rPr>
          <w:rFonts w:ascii="Asana" w:hAnsi="Asana" w:eastAsia="Asana" w:cs="Asana"/>
        </w:rPr>
      </w:r>
    </w:p>
    <w:p>
      <w:pPr>
        <w:pStyle w:val="658"/>
        <w:rPr>
          <w:rFonts w:ascii="Asana" w:hAnsi="Asana" w:cs="Asana"/>
          <w:sz w:val="20"/>
          <w:szCs w:val="20"/>
        </w:rPr>
      </w:pPr>
      <w:r>
        <w:rPr>
          <w:rFonts w:ascii="Asana" w:hAnsi="Asana" w:eastAsia="Asana" w:cs="Asana"/>
          <w:sz w:val="20"/>
          <w:szCs w:val="20"/>
        </w:rPr>
        <w:t xml:space="preserve">    codelength INTEGER NOT NULL,</w:t>
      </w:r>
      <w:r>
        <w:rPr>
          <w:rFonts w:ascii="Asana" w:hAnsi="Asana" w:eastAsia="Asana" w:cs="Asana"/>
        </w:rPr>
      </w:r>
    </w:p>
    <w:p>
      <w:pPr>
        <w:pStyle w:val="658"/>
        <w:rPr>
          <w:rFonts w:ascii="Asana" w:hAnsi="Asana" w:cs="Asana"/>
          <w:sz w:val="20"/>
          <w:szCs w:val="20"/>
        </w:rPr>
      </w:pPr>
      <w:r>
        <w:rPr>
          <w:rFonts w:ascii="Asana" w:hAnsi="Asana" w:eastAsia="Asana" w:cs="Asana"/>
          <w:sz w:val="20"/>
          <w:szCs w:val="20"/>
        </w:rPr>
        <w:t xml:space="preserve">    lifetimeinminutes INTEGER NOT NULL</w:t>
      </w:r>
      <w:r>
        <w:rPr>
          <w:rFonts w:ascii="Asana" w:hAnsi="Asana" w:eastAsia="Asana" w:cs="Asana"/>
        </w:rPr>
      </w:r>
    </w:p>
    <w:p>
      <w:pPr>
        <w:pStyle w:val="658"/>
        <w:rPr>
          <w:rFonts w:ascii="Asana" w:hAnsi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sz w:val="20"/>
          <w:szCs w:val="20"/>
        </w:rPr>
        <w:t xml:space="preserve">);</w:t>
      </w:r>
      <w:r>
        <w:rPr>
          <w:rFonts w:ascii="Asana" w:hAnsi="Asana" w:eastAsia="Asana" w:cs="Asana"/>
        </w:rPr>
      </w:r>
      <w:r>
        <w:rPr>
          <w:rFonts w:ascii="Asana" w:hAnsi="Asana" w:eastAsia="Asana" w:cs="Asana"/>
          <w:sz w:val="20"/>
          <w:szCs w:val="20"/>
        </w:rPr>
      </w:r>
    </w:p>
    <w:p>
      <w:r>
        <w:t xml:space="preserve">INSERT INTO otp_config (codelength, lifetimeinminutes)</w:t>
      </w:r>
      <w:r/>
    </w:p>
    <w:p>
      <w:r>
        <w:t xml:space="preserve">VALUES (5, 7);</w:t>
      </w:r>
      <w:r>
        <w:t xml:space="preserve"> - – создадим запись, которую потом будем менять</w:t>
      </w:r>
      <w:r/>
    </w:p>
    <w:p>
      <w:pPr>
        <w:pStyle w:val="658"/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  <w:t xml:space="preserve">-- Таблица одноразовых кодов</w:t>
      </w:r>
      <w:r>
        <w:rPr>
          <w:u w:val="single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CREATE TABLE otp_codes (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id SERIAL PRIMARY KEY,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user_id BIGINT NOT NULL, -- Внешний ключ на таблицу users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operation_id INT,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otp_code VARCHAR(10) NOT NULL,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status VARCHAR(20) NOT NULL DEFAULT 'ACTIVE' CHECK (status IN ('ACTIVE', 'EXPIRED', 'USED')),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created_at TIMESTAMP DEFAULT CURRENT_TIMESTAMP,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expires_at TIMESTAMP,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description TEXT NOT NULL,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CONSTRAINT fk_user FOREIGN KEY (user_id) REFERENCES users(id) ON DELETE CASCADE</w:t>
      </w:r>
      <w:r>
        <w:rPr>
          <w:sz w:val="20"/>
          <w:szCs w:val="20"/>
        </w:rPr>
      </w:r>
    </w:p>
    <w:p>
      <w:pPr>
        <w:pStyle w:val="658"/>
        <w:rPr>
          <w:rFonts w:ascii="Asana" w:hAnsi="Asana" w:cs="Asana"/>
          <w:sz w:val="20"/>
          <w:szCs w:val="20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);</w:t>
      </w:r>
      <w:r>
        <w:rPr>
          <w:rFonts w:ascii="Asana" w:hAnsi="Asana" w:eastAsia="Asana" w:cs="Asana"/>
          <w:color w:val="080808"/>
          <w:sz w:val="20"/>
          <w:szCs w:val="20"/>
          <w:highlight w:val="none"/>
        </w:rPr>
      </w:r>
      <w:r>
        <w:rPr>
          <w:rFonts w:ascii="Asana" w:hAnsi="Asana" w:eastAsia="Asana" w:cs="Asana"/>
          <w:color w:val="080808"/>
          <w:sz w:val="20"/>
          <w:szCs w:val="20"/>
          <w:highlight w:val="none"/>
        </w:rPr>
      </w:r>
    </w:p>
    <w:p>
      <w:pPr>
        <w:rPr>
          <w:rFonts w:ascii="Asana" w:hAnsi="Asana" w:cs="Asana"/>
          <w:sz w:val="24"/>
          <w:szCs w:val="24"/>
          <w:highlight w:val="none"/>
        </w:rPr>
      </w:pPr>
      <w:r>
        <w:rPr>
          <w:rFonts w:ascii="Asana" w:hAnsi="Asana" w:eastAsia="Asana" w:cs="Asana"/>
          <w:sz w:val="24"/>
          <w:szCs w:val="24"/>
          <w:highlight w:val="none"/>
        </w:rPr>
      </w:r>
      <w:r>
        <w:rPr>
          <w:rFonts w:ascii="Asana" w:hAnsi="Asana" w:eastAsia="Asana" w:cs="Asana"/>
          <w:sz w:val="24"/>
          <w:szCs w:val="24"/>
          <w:highlight w:val="none"/>
        </w:rPr>
        <w:t xml:space="preserve">Конфигурация подключения к базе данных расположена в пакете package org.example.util в файле DbConnection. Настройте её под свою среду разработки, указав нужные значения (адрес сервера, порт, название базы данных, имя пользователя и пароль).</w:t>
      </w:r>
      <w:r>
        <w:rPr>
          <w:rFonts w:ascii="Asana" w:hAnsi="Asana" w:eastAsia="Asana" w:cs="Asana"/>
          <w:sz w:val="24"/>
          <w:szCs w:val="24"/>
          <w:highlight w:val="none"/>
        </w:rPr>
      </w:r>
    </w:p>
    <w:p>
      <w:pPr>
        <w:pStyle w:val="658"/>
        <w:rPr>
          <w:rFonts w:ascii="Asana" w:hAnsi="Asana" w:eastAsia="Asana" w:cs="Asana"/>
          <w:b/>
          <w:bCs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Архитектура сервиса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Сервис состоит из нескольких слоев: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API  </w:t>
      </w:r>
      <w:r>
        <w:rPr>
          <w:rFonts w:ascii="Asana" w:hAnsi="Asana" w:eastAsia="Asana" w:cs="Asana"/>
          <w:b/>
          <w:bCs/>
          <w:sz w:val="24"/>
          <w:szCs w:val="24"/>
        </w:rPr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UserApi — Контроль регистрации и входа пользователей, инициация защищенных операций и проверка OTP-кодов.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AdminApi — Управление конфигурацией OTP-кодов и просмотр списка пользователей, удаление пользователей.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Сервисы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UserService — Управление пользователями (регистрация, авторизация, управление ролями).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OtpService — Генерация, отправка и проверка OTP-кодов, управление защитными операциями.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DAO (Data Access Object)  </w:t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UserDao — Интеграция с таблицей пользователей.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OtpDao — Хранение и управление информацией об OTP-кодах.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Модели данных  </w:t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User — Представление сущности пользователя с уникальными идентификаторами и хэшированными паролями.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OtpCode — Информация об одноразовом коде и связанной операции.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Утилиты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EmailNotificationService — Отправка уведомлений по электронной почте.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SmsSender — Эмулятор отправки SMS-сообщений.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eastAsia="Asana" w:cs="Asana"/>
          <w:color w:val="0070c0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sz w:val="24"/>
          <w:szCs w:val="24"/>
        </w:rPr>
        <w:t xml:space="preserve">TelegramBot — Бот для интеграции с Telegram.  Название бота - </w:t>
      </w:r>
      <w:r>
        <w:rPr>
          <w:rFonts w:ascii="Asana" w:hAnsi="Asana" w:eastAsia="Asana" w:cs="Asana"/>
          <w:color w:val="0070c0"/>
          <w:sz w:val="24"/>
          <w:szCs w:val="24"/>
          <w:u w:val="single"/>
        </w:rPr>
        <w:t xml:space="preserve">@</w:t>
      </w:r>
      <w:r>
        <w:rPr>
          <w:rFonts w:ascii="Asana" w:hAnsi="Asana" w:eastAsia="Asana" w:cs="Asana"/>
          <w:color w:val="0070c0"/>
          <w:sz w:val="24"/>
          <w:szCs w:val="24"/>
          <w:u w:val="single"/>
        </w:rPr>
        <w:t xml:space="preserve">cvbsdjlsslabot </w:t>
      </w:r>
      <w:r>
        <w:rPr>
          <w:rFonts w:ascii="Asana" w:hAnsi="Asana" w:eastAsia="Asana" w:cs="Asana"/>
          <w:color w:val="auto"/>
          <w:sz w:val="24"/>
          <w:szCs w:val="24"/>
          <w:u w:val="none"/>
        </w:rPr>
        <w:t xml:space="preserve">н</w:t>
      </w:r>
      <w:r>
        <w:rPr>
          <w:rFonts w:ascii="Asana" w:hAnsi="Asana" w:eastAsia="Asana" w:cs="Asana"/>
          <w:color w:val="0070c0"/>
          <w:sz w:val="24"/>
          <w:szCs w:val="24"/>
          <w:u w:val="single"/>
        </w:rPr>
      </w:r>
      <w:r>
        <w:rPr>
          <w:rFonts w:ascii="Asana" w:hAnsi="Asana" w:eastAsia="Asana" w:cs="Asana"/>
          <w:color w:val="0070c0"/>
          <w:sz w:val="24"/>
          <w:szCs w:val="24"/>
          <w:u w:val="single"/>
        </w:rPr>
      </w:r>
      <w:r>
        <w:rPr>
          <w:rFonts w:ascii="Asana" w:hAnsi="Asana" w:eastAsia="Asana" w:cs="Asana"/>
          <w:color w:val="auto"/>
          <w:sz w:val="24"/>
          <w:szCs w:val="24"/>
          <w:highlight w:val="none"/>
          <w:u w:val="none"/>
        </w:rPr>
        <w:t xml:space="preserve">еобходимо использовать свой chatId для настройки.</w:t>
      </w:r>
      <w:r>
        <w:rPr>
          <w:rFonts w:ascii="Asana" w:hAnsi="Asana" w:eastAsia="Asana" w:cs="Asana"/>
          <w:color w:val="auto"/>
          <w:sz w:val="24"/>
          <w:szCs w:val="24"/>
          <w:highlight w:val="none"/>
          <w:u w:val="none"/>
        </w:rPr>
      </w:r>
      <w:r>
        <w:rPr>
          <w:rFonts w:ascii="Asana" w:hAnsi="Asana" w:eastAsia="Asana" w:cs="Asana"/>
          <w:color w:val="0070c0"/>
          <w:sz w:val="24"/>
          <w:szCs w:val="24"/>
          <w:highlight w:val="none"/>
          <w:u w:val="single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FileSaver — Сохранение OTP-кодов в файле.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Необходимые библиотеки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z w:val="24"/>
          <w:szCs w:val="24"/>
        </w:rPr>
        <w:t xml:space="preserve">Установка с помощью Maven, все библиотеки содержаться в pom.xml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9866" cy="398619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0564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09866" cy="3986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4.48pt;height:313.8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sana" w:hAnsi="Asana" w:eastAsia="Asana" w:cs="Asana"/>
          <w:color w:val="080808"/>
          <w:sz w:val="24"/>
          <w:szCs w:val="24"/>
          <w:highlight w:val="none"/>
        </w:rPr>
      </w:r>
      <w:r>
        <w:rPr>
          <w:rFonts w:ascii="Asana" w:hAnsi="Asana" w:eastAsia="Asana" w:cs="Asana"/>
          <w:color w:val="080808"/>
          <w:sz w:val="24"/>
          <w:szCs w:val="24"/>
          <w:highlight w:val="none"/>
        </w:rPr>
      </w:r>
    </w:p>
    <w:p>
      <w:pPr>
        <w:pStyle w:val="658"/>
        <w:rPr>
          <w:rFonts w:ascii="Asana" w:hAnsi="Asana" w:eastAsia="Asana" w:cs="Asana"/>
          <w:b/>
          <w:bCs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Команды сервиса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Сервис предлагает следующий набор команд:  </w:t>
      </w:r>
      <w:r>
        <w:rPr>
          <w:rFonts w:ascii="Asana" w:hAnsi="Asana" w:eastAsia="Asana" w:cs="Asana"/>
          <w:sz w:val="24"/>
          <w:szCs w:val="24"/>
        </w:rPr>
      </w:r>
      <w:r/>
      <w:r/>
      <w:r>
        <w:rPr>
          <w:rFonts w:ascii="Asana" w:hAnsi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Зарегистрироваться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Создание новой учетной записи.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Войти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Аутентификация пользователя.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Получить список пользователей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Доступно только пользователям с ролью администратора.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Удалить пользователя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Доступно только пользователям с ролью администратора.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bCs/>
          <w:color w:val="080808"/>
          <w:spacing w:val="-5"/>
          <w:sz w:val="24"/>
          <w:szCs w:val="24"/>
        </w:rPr>
        <w:t xml:space="preserve">Изменить конфигурацию </w:t>
      </w:r>
      <w:r>
        <w:rPr>
          <w:rFonts w:ascii="Asana" w:hAnsi="Asana" w:eastAsia="Asana" w:cs="Asana"/>
          <w:b/>
          <w:bCs/>
          <w:color w:val="313131"/>
          <w:sz w:val="24"/>
          <w:szCs w:val="24"/>
          <w:highlight w:val="white"/>
        </w:rPr>
        <w:t xml:space="preserve">OTP-кодов</w:t>
      </w:r>
      <w:r>
        <w:rPr>
          <w:rFonts w:ascii="Asana" w:hAnsi="Asana" w:eastAsia="Asana" w:cs="Asana"/>
          <w:b/>
          <w:color w:val="313131"/>
          <w:sz w:val="24"/>
          <w:szCs w:val="24"/>
          <w:highlight w:val="white"/>
        </w:rPr>
        <w:t xml:space="preserve"> (время жизни и количество знаков в коде).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Доступно только пользователям с ролью администратора.  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r/>
      <w:r/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Инициировать операцию и отправить OTP-код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Инициация безопасной операции с последующей отправкой одноразового пароля (OTP).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Проверить OTP-код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Подтверждение одноразового пароля.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sz w:val="24"/>
          <w:szCs w:val="24"/>
          <w:u w:val="single"/>
        </w:rPr>
        <w:t xml:space="preserve">Дополнительно реализовано: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реализован механизм </w:t>
      </w:r>
      <w:r>
        <w:rPr>
          <w:rFonts w:ascii="Asana" w:hAnsi="Asana" w:eastAsia="Asana" w:cs="Asana"/>
          <w:sz w:val="24"/>
          <w:szCs w:val="24"/>
        </w:rPr>
        <w:t xml:space="preserve">обработки устаревших OTP-кодов</w:t>
      </w:r>
      <w:r/>
      <w:r>
        <w:rPr>
          <w:rFonts w:ascii="Asana" w:hAnsi="Asana" w:eastAsia="Asana" w:cs="Asana"/>
          <w:sz w:val="24"/>
          <w:szCs w:val="24"/>
        </w:rPr>
        <w:t xml:space="preserve">, который каждый час проверяет наличие активных OTP-кодов и помечает просроченные коды статусом EXPIRED. </w:t>
      </w:r>
      <w:r/>
    </w:p>
    <w:p>
      <w:pPr>
        <w:pStyle w:val="658"/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Проблемы и поддержка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При возникновении сложностей обращайтесь к документации библиотек или свяжитесь с разработчиком </w:t>
      </w:r>
      <w:r>
        <w:rPr>
          <w:rFonts w:ascii="Asana" w:hAnsi="Asana" w:eastAsia="Asana" w:cs="Asana"/>
          <w:b/>
          <w:bCs/>
          <w:color w:val="080808"/>
          <w:spacing w:val="-5"/>
          <w:sz w:val="24"/>
          <w:szCs w:val="24"/>
        </w:rPr>
        <w:t xml:space="preserve">Давлетшина Алла +7 (915 ) 088 76 21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80808"/>
        <w:spacing w:val="-5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80808"/>
        <w:spacing w:val="-5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80808"/>
        <w:spacing w:val="-5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80808"/>
        <w:spacing w:val="-5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80808"/>
        <w:spacing w:val="-5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80808"/>
        <w:spacing w:val="-5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80808"/>
        <w:spacing w:val="-5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80808"/>
        <w:spacing w:val="-5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80808"/>
        <w:spacing w:val="-5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80808"/>
        <w:spacing w:val="-5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80808"/>
        <w:spacing w:val="-5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80808"/>
        <w:spacing w:val="-5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80808"/>
        <w:spacing w:val="-5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80808"/>
        <w:spacing w:val="-5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80808"/>
        <w:spacing w:val="-5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80808"/>
        <w:spacing w:val="-5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80808"/>
        <w:spacing w:val="-5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80808"/>
        <w:spacing w:val="-5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80808"/>
        <w:spacing w:val="-5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80808"/>
        <w:spacing w:val="-5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80808"/>
        <w:spacing w:val="-5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80808"/>
        <w:spacing w:val="-5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80808"/>
        <w:spacing w:val="-5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80808"/>
        <w:spacing w:val="-5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80808"/>
        <w:spacing w:val="-5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80808"/>
        <w:spacing w:val="-5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80808"/>
        <w:spacing w:val="-5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80808"/>
        <w:spacing w:val="-5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Алла Давлетшина</cp:lastModifiedBy>
  <cp:revision>2</cp:revision>
  <dcterms:modified xsi:type="dcterms:W3CDTF">2025-04-14T12:28:10Z</dcterms:modified>
</cp:coreProperties>
</file>