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matières</w:t>
          </w:r>
        </w:p>
        <w:p w:rsidR="00941916"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7752240" w:history="1">
            <w:r w:rsidR="00941916" w:rsidRPr="009353D5">
              <w:rPr>
                <w:rStyle w:val="Lienhypertexte"/>
                <w:noProof/>
              </w:rPr>
              <w:t>Description du sujet</w:t>
            </w:r>
            <w:r w:rsidR="00941916">
              <w:rPr>
                <w:noProof/>
                <w:webHidden/>
              </w:rPr>
              <w:tab/>
            </w:r>
            <w:r w:rsidR="00941916">
              <w:rPr>
                <w:noProof/>
                <w:webHidden/>
              </w:rPr>
              <w:fldChar w:fldCharType="begin"/>
            </w:r>
            <w:r w:rsidR="00941916">
              <w:rPr>
                <w:noProof/>
                <w:webHidden/>
              </w:rPr>
              <w:instrText xml:space="preserve"> PAGEREF _Toc377752240 \h </w:instrText>
            </w:r>
            <w:r w:rsidR="00941916">
              <w:rPr>
                <w:noProof/>
                <w:webHidden/>
              </w:rPr>
            </w:r>
            <w:r w:rsidR="00941916">
              <w:rPr>
                <w:noProof/>
                <w:webHidden/>
              </w:rPr>
              <w:fldChar w:fldCharType="separate"/>
            </w:r>
            <w:r w:rsidR="00941916">
              <w:rPr>
                <w:noProof/>
                <w:webHidden/>
              </w:rPr>
              <w:t>2</w:t>
            </w:r>
            <w:r w:rsidR="00941916">
              <w:rPr>
                <w:noProof/>
                <w:webHidden/>
              </w:rPr>
              <w:fldChar w:fldCharType="end"/>
            </w:r>
          </w:hyperlink>
        </w:p>
        <w:p w:rsidR="00941916" w:rsidRDefault="00941916">
          <w:pPr>
            <w:pStyle w:val="TM2"/>
            <w:tabs>
              <w:tab w:val="left" w:pos="660"/>
              <w:tab w:val="right" w:leader="dot" w:pos="9062"/>
            </w:tabs>
            <w:rPr>
              <w:noProof/>
              <w:sz w:val="22"/>
              <w:szCs w:val="22"/>
              <w:lang w:eastAsia="fr-FR"/>
            </w:rPr>
          </w:pPr>
          <w:hyperlink w:anchor="_Toc377752241" w:history="1">
            <w:r w:rsidRPr="009353D5">
              <w:rPr>
                <w:rStyle w:val="Lienhypertexte"/>
                <w:noProof/>
              </w:rPr>
              <w:t>1.</w:t>
            </w:r>
            <w:r>
              <w:rPr>
                <w:noProof/>
                <w:sz w:val="22"/>
                <w:szCs w:val="22"/>
                <w:lang w:eastAsia="fr-FR"/>
              </w:rPr>
              <w:tab/>
            </w:r>
            <w:r w:rsidRPr="009353D5">
              <w:rPr>
                <w:rStyle w:val="Lienhypertexte"/>
                <w:noProof/>
              </w:rPr>
              <w:t>Affichage des chiffres</w:t>
            </w:r>
            <w:r>
              <w:rPr>
                <w:noProof/>
                <w:webHidden/>
              </w:rPr>
              <w:tab/>
            </w:r>
            <w:r>
              <w:rPr>
                <w:noProof/>
                <w:webHidden/>
              </w:rPr>
              <w:fldChar w:fldCharType="begin"/>
            </w:r>
            <w:r>
              <w:rPr>
                <w:noProof/>
                <w:webHidden/>
              </w:rPr>
              <w:instrText xml:space="preserve"> PAGEREF _Toc377752241 \h </w:instrText>
            </w:r>
            <w:r>
              <w:rPr>
                <w:noProof/>
                <w:webHidden/>
              </w:rPr>
            </w:r>
            <w:r>
              <w:rPr>
                <w:noProof/>
                <w:webHidden/>
              </w:rPr>
              <w:fldChar w:fldCharType="separate"/>
            </w:r>
            <w:r>
              <w:rPr>
                <w:noProof/>
                <w:webHidden/>
              </w:rPr>
              <w:t>2</w:t>
            </w:r>
            <w:r>
              <w:rPr>
                <w:noProof/>
                <w:webHidden/>
              </w:rPr>
              <w:fldChar w:fldCharType="end"/>
            </w:r>
          </w:hyperlink>
        </w:p>
        <w:p w:rsidR="00941916" w:rsidRDefault="00941916">
          <w:pPr>
            <w:pStyle w:val="TM2"/>
            <w:tabs>
              <w:tab w:val="left" w:pos="660"/>
              <w:tab w:val="right" w:leader="dot" w:pos="9062"/>
            </w:tabs>
            <w:rPr>
              <w:noProof/>
              <w:sz w:val="22"/>
              <w:szCs w:val="22"/>
              <w:lang w:eastAsia="fr-FR"/>
            </w:rPr>
          </w:pPr>
          <w:hyperlink w:anchor="_Toc377752242" w:history="1">
            <w:r w:rsidRPr="009353D5">
              <w:rPr>
                <w:rStyle w:val="Lienhypertexte"/>
                <w:noProof/>
              </w:rPr>
              <w:t>2.</w:t>
            </w:r>
            <w:r>
              <w:rPr>
                <w:noProof/>
                <w:sz w:val="22"/>
                <w:szCs w:val="22"/>
                <w:lang w:eastAsia="fr-FR"/>
              </w:rPr>
              <w:tab/>
            </w:r>
            <w:r w:rsidRPr="009353D5">
              <w:rPr>
                <w:rStyle w:val="Lienhypertexte"/>
                <w:noProof/>
              </w:rPr>
              <w:t>Travail demandé</w:t>
            </w:r>
            <w:r>
              <w:rPr>
                <w:noProof/>
                <w:webHidden/>
              </w:rPr>
              <w:tab/>
            </w:r>
            <w:r>
              <w:rPr>
                <w:noProof/>
                <w:webHidden/>
              </w:rPr>
              <w:fldChar w:fldCharType="begin"/>
            </w:r>
            <w:r>
              <w:rPr>
                <w:noProof/>
                <w:webHidden/>
              </w:rPr>
              <w:instrText xml:space="preserve"> PAGEREF _Toc377752242 \h </w:instrText>
            </w:r>
            <w:r>
              <w:rPr>
                <w:noProof/>
                <w:webHidden/>
              </w:rPr>
            </w:r>
            <w:r>
              <w:rPr>
                <w:noProof/>
                <w:webHidden/>
              </w:rPr>
              <w:fldChar w:fldCharType="separate"/>
            </w:r>
            <w:r>
              <w:rPr>
                <w:noProof/>
                <w:webHidden/>
              </w:rPr>
              <w:t>3</w:t>
            </w:r>
            <w:r>
              <w:rPr>
                <w:noProof/>
                <w:webHidden/>
              </w:rPr>
              <w:fldChar w:fldCharType="end"/>
            </w:r>
          </w:hyperlink>
        </w:p>
        <w:p w:rsidR="00941916" w:rsidRDefault="00941916">
          <w:pPr>
            <w:pStyle w:val="TM1"/>
            <w:tabs>
              <w:tab w:val="right" w:leader="dot" w:pos="9062"/>
            </w:tabs>
            <w:rPr>
              <w:noProof/>
              <w:sz w:val="22"/>
              <w:szCs w:val="22"/>
              <w:lang w:eastAsia="fr-FR"/>
            </w:rPr>
          </w:pPr>
          <w:hyperlink w:anchor="_Toc377752243" w:history="1">
            <w:r w:rsidRPr="009353D5">
              <w:rPr>
                <w:rStyle w:val="Lienhypertexte"/>
                <w:noProof/>
              </w:rPr>
              <w:t>Travail réalisé</w:t>
            </w:r>
            <w:r>
              <w:rPr>
                <w:noProof/>
                <w:webHidden/>
              </w:rPr>
              <w:tab/>
            </w:r>
            <w:r>
              <w:rPr>
                <w:noProof/>
                <w:webHidden/>
              </w:rPr>
              <w:fldChar w:fldCharType="begin"/>
            </w:r>
            <w:r>
              <w:rPr>
                <w:noProof/>
                <w:webHidden/>
              </w:rPr>
              <w:instrText xml:space="preserve"> PAGEREF _Toc377752243 \h </w:instrText>
            </w:r>
            <w:r>
              <w:rPr>
                <w:noProof/>
                <w:webHidden/>
              </w:rPr>
            </w:r>
            <w:r>
              <w:rPr>
                <w:noProof/>
                <w:webHidden/>
              </w:rPr>
              <w:fldChar w:fldCharType="separate"/>
            </w:r>
            <w:r>
              <w:rPr>
                <w:noProof/>
                <w:webHidden/>
              </w:rPr>
              <w:t>5</w:t>
            </w:r>
            <w:r>
              <w:rPr>
                <w:noProof/>
                <w:webHidden/>
              </w:rPr>
              <w:fldChar w:fldCharType="end"/>
            </w:r>
          </w:hyperlink>
        </w:p>
        <w:p w:rsidR="00941916" w:rsidRDefault="00941916">
          <w:pPr>
            <w:pStyle w:val="TM2"/>
            <w:tabs>
              <w:tab w:val="left" w:pos="660"/>
              <w:tab w:val="right" w:leader="dot" w:pos="9062"/>
            </w:tabs>
            <w:rPr>
              <w:noProof/>
              <w:sz w:val="22"/>
              <w:szCs w:val="22"/>
              <w:lang w:eastAsia="fr-FR"/>
            </w:rPr>
          </w:pPr>
          <w:hyperlink w:anchor="_Toc377752244" w:history="1">
            <w:r w:rsidRPr="009353D5">
              <w:rPr>
                <w:rStyle w:val="Lienhypertexte"/>
                <w:noProof/>
              </w:rPr>
              <w:t>1.</w:t>
            </w:r>
            <w:r>
              <w:rPr>
                <w:noProof/>
                <w:sz w:val="22"/>
                <w:szCs w:val="22"/>
                <w:lang w:eastAsia="fr-FR"/>
              </w:rPr>
              <w:tab/>
            </w:r>
            <w:r w:rsidRPr="009353D5">
              <w:rPr>
                <w:rStyle w:val="Lienhypertexte"/>
                <w:noProof/>
              </w:rPr>
              <w:t>Initialisation des x</w:t>
            </w:r>
            <w:r w:rsidRPr="009353D5">
              <w:rPr>
                <w:rStyle w:val="Lienhypertexte"/>
                <w:noProof/>
                <w:vertAlign w:val="subscript"/>
              </w:rPr>
              <w:t>i</w:t>
            </w:r>
            <w:r>
              <w:rPr>
                <w:noProof/>
                <w:webHidden/>
              </w:rPr>
              <w:tab/>
            </w:r>
            <w:r>
              <w:rPr>
                <w:noProof/>
                <w:webHidden/>
              </w:rPr>
              <w:fldChar w:fldCharType="begin"/>
            </w:r>
            <w:r>
              <w:rPr>
                <w:noProof/>
                <w:webHidden/>
              </w:rPr>
              <w:instrText xml:space="preserve"> PAGEREF _Toc377752244 \h </w:instrText>
            </w:r>
            <w:r>
              <w:rPr>
                <w:noProof/>
                <w:webHidden/>
              </w:rPr>
            </w:r>
            <w:r>
              <w:rPr>
                <w:noProof/>
                <w:webHidden/>
              </w:rPr>
              <w:fldChar w:fldCharType="separate"/>
            </w:r>
            <w:r>
              <w:rPr>
                <w:noProof/>
                <w:webHidden/>
              </w:rPr>
              <w:t>5</w:t>
            </w:r>
            <w:r>
              <w:rPr>
                <w:noProof/>
                <w:webHidden/>
              </w:rPr>
              <w:fldChar w:fldCharType="end"/>
            </w:r>
          </w:hyperlink>
        </w:p>
        <w:p w:rsidR="00941916" w:rsidRDefault="00941916">
          <w:pPr>
            <w:pStyle w:val="TM2"/>
            <w:tabs>
              <w:tab w:val="left" w:pos="660"/>
              <w:tab w:val="right" w:leader="dot" w:pos="9062"/>
            </w:tabs>
            <w:rPr>
              <w:noProof/>
              <w:sz w:val="22"/>
              <w:szCs w:val="22"/>
              <w:lang w:eastAsia="fr-FR"/>
            </w:rPr>
          </w:pPr>
          <w:hyperlink w:anchor="_Toc377752245" w:history="1">
            <w:r w:rsidRPr="009353D5">
              <w:rPr>
                <w:rStyle w:val="Lienhypertexte"/>
                <w:noProof/>
              </w:rPr>
              <w:t>2.</w:t>
            </w:r>
            <w:r>
              <w:rPr>
                <w:noProof/>
                <w:sz w:val="22"/>
                <w:szCs w:val="22"/>
                <w:lang w:eastAsia="fr-FR"/>
              </w:rPr>
              <w:tab/>
            </w:r>
            <w:r w:rsidRPr="009353D5">
              <w:rPr>
                <w:rStyle w:val="Lienhypertexte"/>
                <w:noProof/>
              </w:rPr>
              <w:t>Initialisation des wi</w:t>
            </w:r>
            <w:r>
              <w:rPr>
                <w:noProof/>
                <w:webHidden/>
              </w:rPr>
              <w:tab/>
            </w:r>
            <w:r>
              <w:rPr>
                <w:noProof/>
                <w:webHidden/>
              </w:rPr>
              <w:fldChar w:fldCharType="begin"/>
            </w:r>
            <w:r>
              <w:rPr>
                <w:noProof/>
                <w:webHidden/>
              </w:rPr>
              <w:instrText xml:space="preserve"> PAGEREF _Toc377752245 \h </w:instrText>
            </w:r>
            <w:r>
              <w:rPr>
                <w:noProof/>
                <w:webHidden/>
              </w:rPr>
            </w:r>
            <w:r>
              <w:rPr>
                <w:noProof/>
                <w:webHidden/>
              </w:rPr>
              <w:fldChar w:fldCharType="separate"/>
            </w:r>
            <w:r>
              <w:rPr>
                <w:noProof/>
                <w:webHidden/>
              </w:rPr>
              <w:t>6</w:t>
            </w:r>
            <w:r>
              <w:rPr>
                <w:noProof/>
                <w:webHidden/>
              </w:rPr>
              <w:fldChar w:fldCharType="end"/>
            </w:r>
          </w:hyperlink>
        </w:p>
        <w:p w:rsidR="00941916" w:rsidRDefault="00941916">
          <w:pPr>
            <w:pStyle w:val="TM2"/>
            <w:tabs>
              <w:tab w:val="left" w:pos="660"/>
              <w:tab w:val="right" w:leader="dot" w:pos="9062"/>
            </w:tabs>
            <w:rPr>
              <w:noProof/>
              <w:sz w:val="22"/>
              <w:szCs w:val="22"/>
              <w:lang w:eastAsia="fr-FR"/>
            </w:rPr>
          </w:pPr>
          <w:hyperlink w:anchor="_Toc377752246" w:history="1">
            <w:r w:rsidRPr="009353D5">
              <w:rPr>
                <w:rStyle w:val="Lienhypertexte"/>
                <w:noProof/>
              </w:rPr>
              <w:t>3.</w:t>
            </w:r>
            <w:r>
              <w:rPr>
                <w:noProof/>
                <w:sz w:val="22"/>
                <w:szCs w:val="22"/>
                <w:lang w:eastAsia="fr-FR"/>
              </w:rPr>
              <w:tab/>
            </w:r>
            <w:r w:rsidRPr="009353D5">
              <w:rPr>
                <w:rStyle w:val="Lienhypertexte"/>
                <w:noProof/>
              </w:rPr>
              <w:t>Descente de gradient</w:t>
            </w:r>
            <w:r>
              <w:rPr>
                <w:noProof/>
                <w:webHidden/>
              </w:rPr>
              <w:tab/>
            </w:r>
            <w:r>
              <w:rPr>
                <w:noProof/>
                <w:webHidden/>
              </w:rPr>
              <w:fldChar w:fldCharType="begin"/>
            </w:r>
            <w:r>
              <w:rPr>
                <w:noProof/>
                <w:webHidden/>
              </w:rPr>
              <w:instrText xml:space="preserve"> PAGEREF _Toc377752246 \h </w:instrText>
            </w:r>
            <w:r>
              <w:rPr>
                <w:noProof/>
                <w:webHidden/>
              </w:rPr>
            </w:r>
            <w:r>
              <w:rPr>
                <w:noProof/>
                <w:webHidden/>
              </w:rPr>
              <w:fldChar w:fldCharType="separate"/>
            </w:r>
            <w:r>
              <w:rPr>
                <w:noProof/>
                <w:webHidden/>
              </w:rPr>
              <w:t>7</w:t>
            </w:r>
            <w:r>
              <w:rPr>
                <w:noProof/>
                <w:webHidden/>
              </w:rPr>
              <w:fldChar w:fldCharType="end"/>
            </w:r>
          </w:hyperlink>
        </w:p>
        <w:p w:rsidR="00941916" w:rsidRDefault="00941916">
          <w:pPr>
            <w:pStyle w:val="TM2"/>
            <w:tabs>
              <w:tab w:val="left" w:pos="660"/>
              <w:tab w:val="right" w:leader="dot" w:pos="9062"/>
            </w:tabs>
            <w:rPr>
              <w:noProof/>
              <w:sz w:val="22"/>
              <w:szCs w:val="22"/>
              <w:lang w:eastAsia="fr-FR"/>
            </w:rPr>
          </w:pPr>
          <w:hyperlink w:anchor="_Toc377752247" w:history="1">
            <w:r w:rsidRPr="009353D5">
              <w:rPr>
                <w:rStyle w:val="Lienhypertexte"/>
                <w:noProof/>
              </w:rPr>
              <w:t>4.</w:t>
            </w:r>
            <w:r>
              <w:rPr>
                <w:noProof/>
                <w:sz w:val="22"/>
                <w:szCs w:val="22"/>
                <w:lang w:eastAsia="fr-FR"/>
              </w:rPr>
              <w:tab/>
            </w:r>
            <w:r w:rsidRPr="009353D5">
              <w:rPr>
                <w:rStyle w:val="Lienhypertexte"/>
                <w:noProof/>
              </w:rPr>
              <w:t>Constantes</w:t>
            </w:r>
            <w:r>
              <w:rPr>
                <w:noProof/>
                <w:webHidden/>
              </w:rPr>
              <w:tab/>
            </w:r>
            <w:r>
              <w:rPr>
                <w:noProof/>
                <w:webHidden/>
              </w:rPr>
              <w:fldChar w:fldCharType="begin"/>
            </w:r>
            <w:r>
              <w:rPr>
                <w:noProof/>
                <w:webHidden/>
              </w:rPr>
              <w:instrText xml:space="preserve"> PAGEREF _Toc377752247 \h </w:instrText>
            </w:r>
            <w:r>
              <w:rPr>
                <w:noProof/>
                <w:webHidden/>
              </w:rPr>
            </w:r>
            <w:r>
              <w:rPr>
                <w:noProof/>
                <w:webHidden/>
              </w:rPr>
              <w:fldChar w:fldCharType="separate"/>
            </w:r>
            <w:r>
              <w:rPr>
                <w:noProof/>
                <w:webHidden/>
              </w:rPr>
              <w:t>8</w:t>
            </w:r>
            <w:r>
              <w:rPr>
                <w:noProof/>
                <w:webHidden/>
              </w:rPr>
              <w:fldChar w:fldCharType="end"/>
            </w:r>
          </w:hyperlink>
        </w:p>
        <w:p w:rsidR="00941916" w:rsidRDefault="00941916">
          <w:pPr>
            <w:pStyle w:val="TM3"/>
            <w:tabs>
              <w:tab w:val="right" w:leader="dot" w:pos="9062"/>
            </w:tabs>
            <w:rPr>
              <w:noProof/>
              <w:sz w:val="22"/>
              <w:szCs w:val="22"/>
              <w:lang w:eastAsia="fr-FR"/>
            </w:rPr>
          </w:pPr>
          <w:hyperlink w:anchor="_Toc377752248" w:history="1">
            <w:r w:rsidRPr="009353D5">
              <w:rPr>
                <w:rStyle w:val="Lienhypertexte"/>
                <w:noProof/>
              </w:rPr>
              <w:t>Etude de l’influence du nombre d’itérations</w:t>
            </w:r>
            <w:r>
              <w:rPr>
                <w:noProof/>
                <w:webHidden/>
              </w:rPr>
              <w:tab/>
            </w:r>
            <w:r>
              <w:rPr>
                <w:noProof/>
                <w:webHidden/>
              </w:rPr>
              <w:fldChar w:fldCharType="begin"/>
            </w:r>
            <w:r>
              <w:rPr>
                <w:noProof/>
                <w:webHidden/>
              </w:rPr>
              <w:instrText xml:space="preserve"> PAGEREF _Toc377752248 \h </w:instrText>
            </w:r>
            <w:r>
              <w:rPr>
                <w:noProof/>
                <w:webHidden/>
              </w:rPr>
            </w:r>
            <w:r>
              <w:rPr>
                <w:noProof/>
                <w:webHidden/>
              </w:rPr>
              <w:fldChar w:fldCharType="separate"/>
            </w:r>
            <w:r>
              <w:rPr>
                <w:noProof/>
                <w:webHidden/>
              </w:rPr>
              <w:t>8</w:t>
            </w:r>
            <w:r>
              <w:rPr>
                <w:noProof/>
                <w:webHidden/>
              </w:rPr>
              <w:fldChar w:fldCharType="end"/>
            </w:r>
          </w:hyperlink>
        </w:p>
        <w:p w:rsidR="00941916" w:rsidRDefault="00941916">
          <w:pPr>
            <w:pStyle w:val="TM3"/>
            <w:tabs>
              <w:tab w:val="right" w:leader="dot" w:pos="9062"/>
            </w:tabs>
            <w:rPr>
              <w:noProof/>
              <w:sz w:val="22"/>
              <w:szCs w:val="22"/>
              <w:lang w:eastAsia="fr-FR"/>
            </w:rPr>
          </w:pPr>
          <w:hyperlink w:anchor="_Toc377752249" w:history="1">
            <w:r w:rsidRPr="009353D5">
              <w:rPr>
                <w:rStyle w:val="Lienhypertexte"/>
                <w:noProof/>
              </w:rPr>
              <w:t xml:space="preserve">Etude de l’influence de </w:t>
            </w:r>
            <w:r w:rsidRPr="009353D5">
              <w:rPr>
                <w:rStyle w:val="Lienhypertexte"/>
                <w:rFonts w:ascii="Calibri" w:hAnsi="Calibri"/>
                <w:noProof/>
              </w:rPr>
              <w:t>ε</w:t>
            </w:r>
            <w:r>
              <w:rPr>
                <w:noProof/>
                <w:webHidden/>
              </w:rPr>
              <w:tab/>
            </w:r>
            <w:r>
              <w:rPr>
                <w:noProof/>
                <w:webHidden/>
              </w:rPr>
              <w:fldChar w:fldCharType="begin"/>
            </w:r>
            <w:r>
              <w:rPr>
                <w:noProof/>
                <w:webHidden/>
              </w:rPr>
              <w:instrText xml:space="preserve"> PAGEREF _Toc377752249 \h </w:instrText>
            </w:r>
            <w:r>
              <w:rPr>
                <w:noProof/>
                <w:webHidden/>
              </w:rPr>
            </w:r>
            <w:r>
              <w:rPr>
                <w:noProof/>
                <w:webHidden/>
              </w:rPr>
              <w:fldChar w:fldCharType="separate"/>
            </w:r>
            <w:r>
              <w:rPr>
                <w:noProof/>
                <w:webHidden/>
              </w:rPr>
              <w:t>9</w:t>
            </w:r>
            <w:r>
              <w:rPr>
                <w:noProof/>
                <w:webHidden/>
              </w:rPr>
              <w:fldChar w:fldCharType="end"/>
            </w:r>
          </w:hyperlink>
        </w:p>
        <w:p w:rsidR="0094725C" w:rsidRDefault="0094725C">
          <w:r>
            <w:rPr>
              <w:b/>
              <w:bCs/>
            </w:rPr>
            <w:fldChar w:fldCharType="end"/>
          </w:r>
        </w:p>
      </w:sdtContent>
    </w:sdt>
    <w:p w:rsidR="00AD63D6" w:rsidRDefault="00AD63D6">
      <w:r>
        <w:br w:type="page"/>
      </w:r>
      <w:bookmarkStart w:id="0" w:name="_GoBack"/>
      <w:bookmarkEnd w:id="0"/>
    </w:p>
    <w:p w:rsidR="0015703E" w:rsidRDefault="0095553F" w:rsidP="0095553F">
      <w:pPr>
        <w:pStyle w:val="Titre1"/>
      </w:pPr>
      <w:bookmarkStart w:id="1" w:name="_Toc377752240"/>
      <w:r>
        <w:lastRenderedPageBreak/>
        <w:t>Description du sujet</w:t>
      </w:r>
      <w:bookmarkEnd w:id="1"/>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affiché d’une manière particulière est pair ou impaire.</w:t>
      </w:r>
    </w:p>
    <w:p w:rsidR="0075507D" w:rsidRDefault="0075507D" w:rsidP="00471548">
      <w:pPr>
        <w:ind w:firstLine="708"/>
      </w:pPr>
    </w:p>
    <w:p w:rsidR="0075507D" w:rsidRDefault="0075507D" w:rsidP="0075507D">
      <w:pPr>
        <w:pStyle w:val="Titre2"/>
        <w:numPr>
          <w:ilvl w:val="0"/>
          <w:numId w:val="1"/>
        </w:numPr>
      </w:pPr>
      <w:bookmarkStart w:id="2" w:name="_Toc377752241"/>
      <w:r>
        <w:t>Affichage des chiffres</w:t>
      </w:r>
      <w:bookmarkEnd w:id="2"/>
    </w:p>
    <w:p w:rsidR="002424D7" w:rsidRDefault="002424D7" w:rsidP="002424D7"/>
    <w:p w:rsidR="002424D7" w:rsidRPr="002424D7" w:rsidRDefault="002424D7" w:rsidP="00996B5F">
      <w:pPr>
        <w:ind w:firstLine="360"/>
      </w:pPr>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on définit </w:t>
      </w:r>
      <w:r w:rsidR="001E2FFE">
        <w:t>l’état de chaque segment de manière binaire</w:t>
      </w:r>
      <w:r>
        <w:t xml:space="preserve"> : le segment est à 1 si il est "allumé", à 0 sinon. </w:t>
      </w:r>
      <w:r w:rsidR="001E2FFE">
        <w:t xml:space="preserve">Puis concatène dans l’ordre l’état binaire de tous les segments. </w:t>
      </w:r>
      <w:r>
        <w:t>Ce qui nous donne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3" w:name="_Toc377752242"/>
      <w:r>
        <w:lastRenderedPageBreak/>
        <w:t>Travail</w:t>
      </w:r>
      <w:r w:rsidR="0075507D">
        <w:t xml:space="preserve"> demandé</w:t>
      </w:r>
      <w:bookmarkEnd w:id="3"/>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proofErr w:type="gramStart"/>
                            <w:r>
                              <w:t>o=</w:t>
                            </w:r>
                            <w:proofErr w:type="gramEnd"/>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 xml:space="preserve">Les </w:t>
      </w:r>
      <w:proofErr w:type="spellStart"/>
      <w:r w:rsidR="00704A05">
        <w:t>w</w:t>
      </w:r>
      <w:r w:rsidR="00704A05" w:rsidRPr="009963CB">
        <w:rPr>
          <w:vertAlign w:val="subscript"/>
        </w:rPr>
        <w:t>i</w:t>
      </w:r>
      <w:proofErr w:type="spellEnd"/>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 xml:space="preserve">Soit c la sortie qui était attendue. A chaque itération, les </w:t>
      </w:r>
      <w:proofErr w:type="spellStart"/>
      <w:r>
        <w:t>w</w:t>
      </w:r>
      <w:r w:rsidRPr="009963CB">
        <w:rPr>
          <w:vertAlign w:val="subscript"/>
        </w:rPr>
        <w:t>i</w:t>
      </w:r>
      <w:proofErr w:type="spellEnd"/>
      <w:r>
        <w:rPr>
          <w:vertAlign w:val="subscript"/>
        </w:rPr>
        <w:t xml:space="preserve"> </w:t>
      </w:r>
      <w:r>
        <w:t>sont recalculés suivant la formule :</w:t>
      </w:r>
    </w:p>
    <w:p w:rsidR="00157CDF" w:rsidRDefault="00CF7F19"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4" w:name="_Toc377752243"/>
      <w:r>
        <w:lastRenderedPageBreak/>
        <w:t>Travail réalisé</w:t>
      </w:r>
      <w:bookmarkEnd w:id="4"/>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5" w:name="_Toc377752244"/>
      <w:r>
        <w:t>Initialisation des x</w:t>
      </w:r>
      <w:r w:rsidRPr="00224298">
        <w:rPr>
          <w:vertAlign w:val="subscript"/>
        </w:rPr>
        <w:t>i</w:t>
      </w:r>
      <w:bookmarkEnd w:id="5"/>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317B83" w:rsidRDefault="00317B83" w:rsidP="0095599A"/>
    <w:p w:rsidR="00B40C56" w:rsidRPr="00317B83" w:rsidRDefault="00CF7F19"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317B83" w:rsidRDefault="00317B83" w:rsidP="0095599A"/>
    <w:p w:rsidR="00317B83" w:rsidRDefault="00317B83" w:rsidP="00317B83">
      <w:r>
        <w:t xml:space="preserve">Ce qui nous donne le code suivant </w:t>
      </w:r>
      <w:r>
        <w:t>(en Matlab à gauche, en C++ à droite) :</w:t>
      </w:r>
    </w:p>
    <w:p w:rsidR="00317B83" w:rsidRDefault="00317B83" w:rsidP="0095599A"/>
    <w:p w:rsidR="00317B83" w:rsidRPr="006961B2" w:rsidRDefault="00317B83" w:rsidP="00317B83">
      <w:pPr>
        <w:jc w:val="center"/>
      </w:pPr>
      <w:r>
        <w:rPr>
          <w:noProof/>
          <w:lang w:eastAsia="fr-FR"/>
        </w:rPr>
        <w:drawing>
          <wp:inline distT="0" distB="0" distL="0" distR="0" wp14:anchorId="7450DF9F" wp14:editId="71B24CE2">
            <wp:extent cx="2026222" cy="15017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631" t="26203" r="30833" b="54645"/>
                    <a:stretch/>
                  </pic:blipFill>
                  <pic:spPr bwMode="auto">
                    <a:xfrm>
                      <a:off x="0" y="0"/>
                      <a:ext cx="2040709" cy="1512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4256E735" wp14:editId="45F99179">
            <wp:extent cx="2969949" cy="1420413"/>
            <wp:effectExtent l="0" t="0" r="190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39" t="32754" r="49260" b="53386"/>
                    <a:stretch/>
                  </pic:blipFill>
                  <pic:spPr bwMode="auto">
                    <a:xfrm>
                      <a:off x="0" y="0"/>
                      <a:ext cx="2998854" cy="1434237"/>
                    </a:xfrm>
                    <a:prstGeom prst="rect">
                      <a:avLst/>
                    </a:prstGeom>
                    <a:ln>
                      <a:noFill/>
                    </a:ln>
                    <a:extLst>
                      <a:ext uri="{53640926-AAD7-44D8-BBD7-CCE9431645EC}">
                        <a14:shadowObscured xmlns:a14="http://schemas.microsoft.com/office/drawing/2010/main"/>
                      </a:ext>
                    </a:extLst>
                  </pic:spPr>
                </pic:pic>
              </a:graphicData>
            </a:graphic>
          </wp:inline>
        </w:drawing>
      </w:r>
    </w:p>
    <w:p w:rsidR="006961B2" w:rsidRDefault="006961B2" w:rsidP="0095599A"/>
    <w:p w:rsidR="00317B83" w:rsidRPr="002E6F41" w:rsidRDefault="00317B83" w:rsidP="0095599A"/>
    <w:p w:rsidR="006961B2" w:rsidRDefault="00D1746B" w:rsidP="0095599A">
      <w:r>
        <w:lastRenderedPageBreak/>
        <w:t>Or, cette dérivée s’annule en 0, empêchant la variation des poids si l’entrée est nulle, ce pose 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317B83" w:rsidRDefault="00317B83" w:rsidP="005F06F3">
      <w:pPr>
        <w:jc w:val="center"/>
      </w:pPr>
    </w:p>
    <w:p w:rsidR="00317B83" w:rsidRDefault="00317B83" w:rsidP="005F06F3">
      <w:pPr>
        <w:jc w:val="center"/>
      </w:pPr>
    </w:p>
    <w:p w:rsidR="00727CB8" w:rsidRDefault="00224298" w:rsidP="00727CB8">
      <w:pPr>
        <w:pStyle w:val="Titre2"/>
        <w:numPr>
          <w:ilvl w:val="0"/>
          <w:numId w:val="2"/>
        </w:numPr>
      </w:pPr>
      <w:bookmarkStart w:id="6" w:name="_Toc377752245"/>
      <w:r>
        <w:t xml:space="preserve">Initialisation des </w:t>
      </w:r>
      <w:proofErr w:type="spellStart"/>
      <w:r>
        <w:t>w</w:t>
      </w:r>
      <w:r w:rsidRPr="00727CB8">
        <w:t>i</w:t>
      </w:r>
      <w:bookmarkEnd w:id="6"/>
      <w:proofErr w:type="spellEnd"/>
      <w:r w:rsidR="00727CB8" w:rsidRPr="00727CB8">
        <w:t xml:space="preserve"> </w:t>
      </w:r>
    </w:p>
    <w:p w:rsidR="00727CB8" w:rsidRDefault="00727CB8" w:rsidP="00727CB8"/>
    <w:p w:rsidR="00727CB8" w:rsidRDefault="008149D8" w:rsidP="00107BFC">
      <w:pPr>
        <w:ind w:firstLine="705"/>
      </w:pPr>
      <w:r>
        <w:t xml:space="preserve">Nous avons choisi d’initialiser les </w:t>
      </w:r>
      <w:proofErr w:type="spellStart"/>
      <w:r>
        <w:t>w</w:t>
      </w:r>
      <w:r w:rsidRPr="009963CB">
        <w:rPr>
          <w:vertAlign w:val="subscript"/>
        </w:rPr>
        <w:t>i</w:t>
      </w:r>
      <w:proofErr w:type="spellEnd"/>
      <w:r>
        <w:t xml:space="preserve"> par un chiffre tiré aléatoirement dans l’intervalle [0,1]. Pour cela, nous avons utilisé la fonction </w:t>
      </w:r>
      <w:proofErr w:type="spellStart"/>
      <w:r>
        <w:rPr>
          <w:i/>
        </w:rPr>
        <w:t>randn</w:t>
      </w:r>
      <w:proofErr w:type="spellEnd"/>
      <w:r>
        <w:rPr>
          <w:i/>
        </w:rPr>
        <w:t xml:space="preserve"> </w:t>
      </w:r>
      <w:r>
        <w:t>sous Matlab</w:t>
      </w:r>
      <w:r w:rsidR="00107BFC">
        <w:t xml:space="preserve"> (à gauche)</w:t>
      </w:r>
      <w:r>
        <w:t xml:space="preserve"> et la fonction </w:t>
      </w:r>
      <w:r w:rsidR="00107BFC">
        <w:rPr>
          <w:i/>
        </w:rPr>
        <w:t xml:space="preserve">rand </w:t>
      </w:r>
      <w:r w:rsidR="00107BFC">
        <w:t xml:space="preserve">en </w:t>
      </w:r>
      <w:proofErr w:type="spellStart"/>
      <w:r w:rsidR="00107BFC">
        <w:t>c++</w:t>
      </w:r>
      <w:proofErr w:type="spellEnd"/>
      <w:r w:rsidR="00107BFC">
        <w:t xml:space="preserve">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p w:rsidR="00224298" w:rsidRDefault="00224298" w:rsidP="00224298"/>
    <w:p w:rsidR="00317B83" w:rsidRDefault="00317B83">
      <w:r>
        <w:br w:type="page"/>
      </w:r>
    </w:p>
    <w:p w:rsidR="004C6F7A" w:rsidRDefault="004C6F7A" w:rsidP="00727CB8">
      <w:pPr>
        <w:pStyle w:val="Titre2"/>
        <w:numPr>
          <w:ilvl w:val="0"/>
          <w:numId w:val="2"/>
        </w:numPr>
      </w:pPr>
      <w:bookmarkStart w:id="7" w:name="_Toc377752246"/>
      <w:r>
        <w:lastRenderedPageBreak/>
        <w:t>Descente de gradient</w:t>
      </w:r>
      <w:bookmarkEnd w:id="7"/>
    </w:p>
    <w:p w:rsidR="00107BFC" w:rsidRDefault="00107BFC" w:rsidP="00107BFC"/>
    <w:p w:rsidR="00107BFC" w:rsidRDefault="00116053" w:rsidP="00107BFC">
      <w:r>
        <w:t>L’algorithme de descente de gradient suit la formule</w:t>
      </w:r>
      <w:r w:rsidR="00D21C95">
        <w:t> :</w:t>
      </w:r>
    </w:p>
    <w:p w:rsidR="00116053" w:rsidRPr="00D21C95" w:rsidRDefault="00CF7F19"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w:t>
      </w:r>
      <w:proofErr w:type="spellStart"/>
      <w:r>
        <w:t>max_iter</w:t>
      </w:r>
      <w:proofErr w:type="spellEnd"/>
      <w:r>
        <w:t xml:space="preserve">) sur tous les poids </w:t>
      </w:r>
      <w:proofErr w:type="spellStart"/>
      <w:r>
        <w:t>w</w:t>
      </w:r>
      <w:r w:rsidRPr="009963CB">
        <w:rPr>
          <w:vertAlign w:val="subscript"/>
        </w:rPr>
        <w:t>i</w:t>
      </w:r>
      <w:proofErr w:type="spellEnd"/>
      <w:r>
        <w:t xml:space="preserve"> pour les mettre à jour, sachant qu’au bout d’un nombre assez grand d’itérations, les </w:t>
      </w:r>
      <w:proofErr w:type="spellStart"/>
      <w:r>
        <w:t>w</w:t>
      </w:r>
      <w:r w:rsidRPr="009963CB">
        <w:rPr>
          <w:vertAlign w:val="subscript"/>
        </w:rPr>
        <w:t>i</w:t>
      </w:r>
      <w:proofErr w:type="spellEnd"/>
      <w:r>
        <w:t xml:space="preserve"> devraient converger et se stabiliser.</w:t>
      </w:r>
    </w:p>
    <w:p w:rsidR="00C72346" w:rsidRPr="00D21C95" w:rsidRDefault="00C72346" w:rsidP="00107BFC">
      <w:r>
        <w:t xml:space="preserve">Nous obtenons alors les algorithmes suivants, à gauche en Matlab et à droite en </w:t>
      </w:r>
      <w:proofErr w:type="spellStart"/>
      <w:r>
        <w:t>c++</w:t>
      </w:r>
      <w:proofErr w:type="spellEnd"/>
      <w:r>
        <w:t>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bookmarkStart w:id="8" w:name="_Toc377752247"/>
      <w:r>
        <w:lastRenderedPageBreak/>
        <w:t>Constantes</w:t>
      </w:r>
      <w:bookmarkEnd w:id="8"/>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w:t>
      </w:r>
      <w:proofErr w:type="gramStart"/>
      <w:r>
        <w:t>et</w:t>
      </w:r>
      <w:proofErr w:type="gramEnd"/>
      <w:r>
        <w:t xml:space="preserve"> </w:t>
      </w:r>
      <m:oMath>
        <m:r>
          <m:rPr>
            <m:sty m:val="p"/>
          </m:rPr>
          <w:rPr>
            <w:rFonts w:ascii="Cambria Math" w:hAnsi="Cambria Math"/>
          </w:rPr>
          <m:t>max</m:t>
        </m:r>
        <m:r>
          <w:rPr>
            <w:rFonts w:ascii="Cambria Math" w:hAnsi="Cambria Math"/>
          </w:rPr>
          <m:t>_iter =50</m:t>
        </m:r>
      </m:oMath>
    </w:p>
    <w:p w:rsidR="004C6F7A" w:rsidRDefault="000A407F" w:rsidP="000A407F">
      <w:r>
        <w:t>Ce choix a été motivé par une série de tests qui est détaillé ci-dessous.</w:t>
      </w:r>
    </w:p>
    <w:p w:rsidR="00447F34" w:rsidRDefault="00447F34" w:rsidP="00447F34"/>
    <w:p w:rsidR="00447F34" w:rsidRDefault="00A56ABA" w:rsidP="00A56ABA">
      <w:pPr>
        <w:pStyle w:val="Titre3"/>
      </w:pPr>
      <w:bookmarkStart w:id="9" w:name="_Toc377752248"/>
      <w:r>
        <w:t>Etude de l’influence du nombre d’itérations</w:t>
      </w:r>
      <w:bookmarkEnd w:id="9"/>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r>
                        <w:rPr>
                          <w:rFonts w:ascii="Cambria Math" w:hAnsi="Cambria Math"/>
                        </w:rPr>
                        <m:t>entree*solution obtenue,</m:t>
                      </m:r>
                      <m:r>
                        <w:rPr>
                          <w:rFonts w:ascii="Cambria Math" w:hAnsi="Cambria Math"/>
                        </w:rPr>
                        <m:t>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8A2E5E">
      <w:pPr>
        <w:autoSpaceDE w:val="0"/>
        <w:autoSpaceDN w:val="0"/>
        <w:adjustRightInd w:val="0"/>
        <w:spacing w:after="0" w:line="240" w:lineRule="auto"/>
      </w:pPr>
      <w:r>
        <w:t>Ce qui nous donne le résultat suivant </w:t>
      </w:r>
      <w:r w:rsidR="008A2E5E">
        <w:t>avec ε=</w:t>
      </w:r>
      <w:r w:rsidR="008A2E5E" w:rsidRPr="008A2E5E">
        <w:t xml:space="preserve"> </w:t>
      </w:r>
      <w:r w:rsidR="008A2E5E">
        <w:t>0,</w:t>
      </w:r>
      <w:r w:rsidR="008A2E5E" w:rsidRPr="008A2E5E">
        <w:t>1618</w:t>
      </w:r>
      <w:r w:rsidR="008A2E5E">
        <w:t xml:space="preserve"> </w:t>
      </w:r>
      <w:r>
        <w:t>:</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72D79" w:rsidRDefault="00D72D79"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ici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rsidP="001D05AF">
      <w:pPr>
        <w:pStyle w:val="Titre3"/>
        <w:rPr>
          <w:rFonts w:ascii="Calibri" w:hAnsi="Calibri"/>
        </w:rPr>
      </w:pPr>
      <w:bookmarkStart w:id="10" w:name="_Toc377752249"/>
      <w:r>
        <w:lastRenderedPageBreak/>
        <w:t xml:space="preserve">Etude de l’influence de </w:t>
      </w:r>
      <w:r>
        <w:rPr>
          <w:rFonts w:ascii="Calibri" w:hAnsi="Calibri"/>
        </w:rPr>
        <w:t>ε</w:t>
      </w:r>
      <w:bookmarkEnd w:id="10"/>
    </w:p>
    <w:p w:rsidR="000A61E6" w:rsidRDefault="000A61E6" w:rsidP="000A61E6"/>
    <w:p w:rsidR="008A2E5E" w:rsidRDefault="008A2E5E" w:rsidP="008A2E5E">
      <w:r>
        <w:t>De la même manière que pour l’étude précédente,</w:t>
      </w:r>
      <w:r>
        <w:t xml:space="preserve"> nous avons décidé de lancer plusieurs fois de suite notre algorithme suivant </w:t>
      </w:r>
      <w:r>
        <w:t>des valeurs croissantes d’ε</w:t>
      </w:r>
      <w:r>
        <w:t xml:space="preserve"> et de calculer de manière systématique la "distance" entre le résultat obtenu et le résultat attendue. La distance a été calculée suivant la </w:t>
      </w:r>
      <w:r>
        <w:t xml:space="preserve">même </w:t>
      </w:r>
      <w:r>
        <w:t>formule</w:t>
      </w:r>
      <w:r>
        <w:t xml:space="preserve"> que celle énoncée ci-dessus.</w:t>
      </w:r>
    </w:p>
    <w:p w:rsidR="008A2E5E" w:rsidRPr="00A56ABA" w:rsidRDefault="008A2E5E" w:rsidP="008A2E5E">
      <w:r>
        <w:t>Ce qui nous donne le résultat suivant</w:t>
      </w:r>
      <w:r>
        <w:t xml:space="preserve"> pour 50 itérations</w:t>
      </w:r>
      <w:r>
        <w:t> :</w:t>
      </w:r>
    </w:p>
    <w:p w:rsidR="001D05AF" w:rsidRDefault="001D05AF" w:rsidP="001D05AF"/>
    <w:p w:rsidR="001D05AF" w:rsidRDefault="00020E92" w:rsidP="001D05AF">
      <w:r>
        <w:rPr>
          <w:noProof/>
          <w:lang w:eastAsia="fr-FR"/>
        </w:rPr>
        <w:drawing>
          <wp:inline distT="0" distB="0" distL="0" distR="0" wp14:anchorId="2CA3FB3B" wp14:editId="42F40259">
            <wp:extent cx="5760720" cy="2270760"/>
            <wp:effectExtent l="38100" t="38100" r="30480" b="3429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A2E5E" w:rsidRDefault="008A2E5E" w:rsidP="001D05AF"/>
    <w:p w:rsidR="008A2E5E" w:rsidRPr="001D05AF" w:rsidRDefault="008A2E5E" w:rsidP="001D05AF">
      <w:r>
        <w:t xml:space="preserve">Nous pouvons constater (surtout sur la courbe de tendance, en rouge ici) </w:t>
      </w:r>
      <w:r>
        <w:t>une baisse claire du pourcentage d’erreurs pour des valeurs d’</w:t>
      </w:r>
      <w:r w:rsidRPr="008A2E5E">
        <w:t xml:space="preserve"> </w:t>
      </w:r>
      <w:r>
        <w:t>ε</w:t>
      </w:r>
      <w:r>
        <w:t xml:space="preserve"> comprises entre 0,04 et 0,4. C’est pourquoi nous avons choisi de prendre pour ε une valeur autour de la médiane de cet intervalle et donc ε=0,1618.</w:t>
      </w:r>
    </w:p>
    <w:sectPr w:rsidR="008A2E5E" w:rsidRPr="001D05AF" w:rsidSect="0094725C">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F19" w:rsidRDefault="00CF7F19" w:rsidP="003F59AF">
      <w:pPr>
        <w:spacing w:after="0" w:line="240" w:lineRule="auto"/>
      </w:pPr>
      <w:r>
        <w:separator/>
      </w:r>
    </w:p>
  </w:endnote>
  <w:endnote w:type="continuationSeparator" w:id="0">
    <w:p w:rsidR="00CF7F19" w:rsidRDefault="00CF7F19"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941916">
          <w:rPr>
            <w:noProof/>
          </w:rPr>
          <w:t>1</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F19" w:rsidRDefault="00CF7F19" w:rsidP="003F59AF">
      <w:pPr>
        <w:spacing w:after="0" w:line="240" w:lineRule="auto"/>
      </w:pPr>
      <w:r>
        <w:separator/>
      </w:r>
    </w:p>
  </w:footnote>
  <w:footnote w:type="continuationSeparator" w:id="0">
    <w:p w:rsidR="00CF7F19" w:rsidRDefault="00CF7F19"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CF7F19"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CF7F19">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0E92"/>
    <w:rsid w:val="00024421"/>
    <w:rsid w:val="000277B1"/>
    <w:rsid w:val="00043A28"/>
    <w:rsid w:val="00053574"/>
    <w:rsid w:val="000A403B"/>
    <w:rsid w:val="000A407F"/>
    <w:rsid w:val="000A61E6"/>
    <w:rsid w:val="000B7BF8"/>
    <w:rsid w:val="000C4C80"/>
    <w:rsid w:val="00101614"/>
    <w:rsid w:val="00105AB5"/>
    <w:rsid w:val="00107BFC"/>
    <w:rsid w:val="00116053"/>
    <w:rsid w:val="0013773D"/>
    <w:rsid w:val="00157CDF"/>
    <w:rsid w:val="001633E9"/>
    <w:rsid w:val="00171733"/>
    <w:rsid w:val="001C76EF"/>
    <w:rsid w:val="001D05AF"/>
    <w:rsid w:val="001E2FFE"/>
    <w:rsid w:val="001F6DE3"/>
    <w:rsid w:val="00205E15"/>
    <w:rsid w:val="00224298"/>
    <w:rsid w:val="002424D7"/>
    <w:rsid w:val="002E6E4B"/>
    <w:rsid w:val="002E6F41"/>
    <w:rsid w:val="00317B83"/>
    <w:rsid w:val="003205C5"/>
    <w:rsid w:val="00333946"/>
    <w:rsid w:val="0036086A"/>
    <w:rsid w:val="00394451"/>
    <w:rsid w:val="003B1835"/>
    <w:rsid w:val="003B2DAB"/>
    <w:rsid w:val="003F59AF"/>
    <w:rsid w:val="00447F34"/>
    <w:rsid w:val="00471548"/>
    <w:rsid w:val="004C6F7A"/>
    <w:rsid w:val="00553C87"/>
    <w:rsid w:val="005D39EF"/>
    <w:rsid w:val="005E1164"/>
    <w:rsid w:val="005F06F3"/>
    <w:rsid w:val="005F6268"/>
    <w:rsid w:val="006845CC"/>
    <w:rsid w:val="006961B2"/>
    <w:rsid w:val="006A0C3C"/>
    <w:rsid w:val="006B1C80"/>
    <w:rsid w:val="006B6BAF"/>
    <w:rsid w:val="006E4410"/>
    <w:rsid w:val="00704A05"/>
    <w:rsid w:val="00727CB8"/>
    <w:rsid w:val="0075507D"/>
    <w:rsid w:val="007809D2"/>
    <w:rsid w:val="007E0C3D"/>
    <w:rsid w:val="007E4E65"/>
    <w:rsid w:val="007F70E2"/>
    <w:rsid w:val="00802673"/>
    <w:rsid w:val="008149D8"/>
    <w:rsid w:val="0081575A"/>
    <w:rsid w:val="0083743C"/>
    <w:rsid w:val="00875CF0"/>
    <w:rsid w:val="00875DB5"/>
    <w:rsid w:val="008812C3"/>
    <w:rsid w:val="00887FE2"/>
    <w:rsid w:val="008A2E5E"/>
    <w:rsid w:val="008A6411"/>
    <w:rsid w:val="008D13F6"/>
    <w:rsid w:val="008E421A"/>
    <w:rsid w:val="00916E7B"/>
    <w:rsid w:val="00927527"/>
    <w:rsid w:val="00936163"/>
    <w:rsid w:val="00941916"/>
    <w:rsid w:val="0094725C"/>
    <w:rsid w:val="0095553F"/>
    <w:rsid w:val="0095599A"/>
    <w:rsid w:val="009614AB"/>
    <w:rsid w:val="009963CB"/>
    <w:rsid w:val="00996B5F"/>
    <w:rsid w:val="009D60FA"/>
    <w:rsid w:val="00A32BB2"/>
    <w:rsid w:val="00A56ABA"/>
    <w:rsid w:val="00A71BCD"/>
    <w:rsid w:val="00A741B6"/>
    <w:rsid w:val="00A8143B"/>
    <w:rsid w:val="00AA069D"/>
    <w:rsid w:val="00AD63D6"/>
    <w:rsid w:val="00B15DF6"/>
    <w:rsid w:val="00B20764"/>
    <w:rsid w:val="00B32330"/>
    <w:rsid w:val="00B40C56"/>
    <w:rsid w:val="00B452BA"/>
    <w:rsid w:val="00B8686B"/>
    <w:rsid w:val="00BB49F5"/>
    <w:rsid w:val="00BE4DDE"/>
    <w:rsid w:val="00C567D2"/>
    <w:rsid w:val="00C72346"/>
    <w:rsid w:val="00C913E3"/>
    <w:rsid w:val="00C93BD3"/>
    <w:rsid w:val="00CB1B30"/>
    <w:rsid w:val="00CD4A8C"/>
    <w:rsid w:val="00CF7F19"/>
    <w:rsid w:val="00D15B50"/>
    <w:rsid w:val="00D1746B"/>
    <w:rsid w:val="00D21C95"/>
    <w:rsid w:val="00D6556A"/>
    <w:rsid w:val="00D70353"/>
    <w:rsid w:val="00D72D79"/>
    <w:rsid w:val="00D87395"/>
    <w:rsid w:val="00D97180"/>
    <w:rsid w:val="00E9203F"/>
    <w:rsid w:val="00EB08F9"/>
    <w:rsid w:val="00F60FAC"/>
    <w:rsid w:val="00F707B7"/>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 w:type="paragraph" w:styleId="TM3">
    <w:name w:val="toc 3"/>
    <w:basedOn w:val="Normal"/>
    <w:next w:val="Normal"/>
    <w:autoRedefine/>
    <w:uiPriority w:val="39"/>
    <w:unhideWhenUsed/>
    <w:rsid w:val="000A407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429277456"/>
        <c:axId val="429278016"/>
      </c:scatterChart>
      <c:valAx>
        <c:axId val="4292774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9278016"/>
        <c:crosses val="autoZero"/>
        <c:crossBetween val="midCat"/>
      </c:valAx>
      <c:valAx>
        <c:axId val="429278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92774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 de l'erreur en fonction d'</a:t>
            </a:r>
            <a:r>
              <a:rPr lang="el-GR">
                <a:latin typeface="Calibri" panose="020F0502020204030204" pitchFamily="34" charset="0"/>
              </a:rPr>
              <a:t>ε</a:t>
            </a:r>
            <a:r>
              <a:rPr lang="fr-FR"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9050" cap="rnd">
              <a:solidFill>
                <a:schemeClr val="accent1"/>
              </a:solidFill>
              <a:round/>
            </a:ln>
            <a:effectLst/>
          </c:spPr>
          <c:marker>
            <c:symbol val="none"/>
          </c:marker>
          <c:trendline>
            <c:spPr>
              <a:ln w="25400" cap="rnd">
                <a:solidFill>
                  <a:srgbClr val="FF0000"/>
                </a:solidFill>
                <a:prstDash val="sysDot"/>
              </a:ln>
              <a:effectLst/>
            </c:spPr>
            <c:trendlineType val="movingAvg"/>
            <c:period val="14"/>
            <c:dispRSqr val="0"/>
            <c:dispEq val="0"/>
          </c:trendline>
          <c:cat>
            <c:numRef>
              <c:f>Feuil1!$C$63:$C$463</c:f>
              <c:numCache>
                <c:formatCode>General</c:formatCode>
                <c:ptCount val="401"/>
                <c:pt idx="0">
                  <c:v>-2</c:v>
                </c:pt>
                <c:pt idx="1">
                  <c:v>-1.99</c:v>
                </c:pt>
                <c:pt idx="2">
                  <c:v>-1.98</c:v>
                </c:pt>
                <c:pt idx="3">
                  <c:v>-1.97</c:v>
                </c:pt>
                <c:pt idx="4">
                  <c:v>-1.96</c:v>
                </c:pt>
                <c:pt idx="5">
                  <c:v>-1.95</c:v>
                </c:pt>
                <c:pt idx="6">
                  <c:v>-1.94</c:v>
                </c:pt>
                <c:pt idx="7">
                  <c:v>-1.93</c:v>
                </c:pt>
                <c:pt idx="8">
                  <c:v>-1.92</c:v>
                </c:pt>
                <c:pt idx="9">
                  <c:v>-1.91</c:v>
                </c:pt>
                <c:pt idx="10">
                  <c:v>-1.9</c:v>
                </c:pt>
                <c:pt idx="11">
                  <c:v>-1.89</c:v>
                </c:pt>
                <c:pt idx="12">
                  <c:v>-1.88</c:v>
                </c:pt>
                <c:pt idx="13">
                  <c:v>-1.8699999999999999</c:v>
                </c:pt>
                <c:pt idx="14">
                  <c:v>-1.8599999999999999</c:v>
                </c:pt>
                <c:pt idx="15">
                  <c:v>-1.8499999999999999</c:v>
                </c:pt>
                <c:pt idx="16">
                  <c:v>-1.8399999999999999</c:v>
                </c:pt>
                <c:pt idx="17">
                  <c:v>-1.8299999999999998</c:v>
                </c:pt>
                <c:pt idx="18">
                  <c:v>-1.8199999999999998</c:v>
                </c:pt>
                <c:pt idx="19">
                  <c:v>-1.8099999999999998</c:v>
                </c:pt>
                <c:pt idx="20">
                  <c:v>-1.7999999999999998</c:v>
                </c:pt>
                <c:pt idx="21">
                  <c:v>-1.7899999999999998</c:v>
                </c:pt>
                <c:pt idx="22">
                  <c:v>-1.7799999999999998</c:v>
                </c:pt>
                <c:pt idx="23">
                  <c:v>-1.7699999999999998</c:v>
                </c:pt>
                <c:pt idx="24">
                  <c:v>-1.7599999999999998</c:v>
                </c:pt>
                <c:pt idx="25">
                  <c:v>-1.7499999999999998</c:v>
                </c:pt>
                <c:pt idx="26">
                  <c:v>-1.7399999999999998</c:v>
                </c:pt>
                <c:pt idx="27">
                  <c:v>-1.7299999999999998</c:v>
                </c:pt>
                <c:pt idx="28">
                  <c:v>-1.7199999999999998</c:v>
                </c:pt>
                <c:pt idx="29">
                  <c:v>-1.7099999999999997</c:v>
                </c:pt>
                <c:pt idx="30">
                  <c:v>-1.6999999999999997</c:v>
                </c:pt>
                <c:pt idx="31">
                  <c:v>-1.6899999999999997</c:v>
                </c:pt>
                <c:pt idx="32">
                  <c:v>-1.6799999999999997</c:v>
                </c:pt>
                <c:pt idx="33">
                  <c:v>-1.6699999999999997</c:v>
                </c:pt>
                <c:pt idx="34">
                  <c:v>-1.6599999999999997</c:v>
                </c:pt>
                <c:pt idx="35">
                  <c:v>-1.6499999999999997</c:v>
                </c:pt>
                <c:pt idx="36">
                  <c:v>-1.6399999999999997</c:v>
                </c:pt>
                <c:pt idx="37">
                  <c:v>-1.6299999999999997</c:v>
                </c:pt>
                <c:pt idx="38">
                  <c:v>-1.6199999999999997</c:v>
                </c:pt>
                <c:pt idx="39">
                  <c:v>-1.6099999999999997</c:v>
                </c:pt>
                <c:pt idx="40">
                  <c:v>-1.5999999999999996</c:v>
                </c:pt>
                <c:pt idx="41">
                  <c:v>-1.5899999999999996</c:v>
                </c:pt>
                <c:pt idx="42">
                  <c:v>-1.5799999999999996</c:v>
                </c:pt>
                <c:pt idx="43">
                  <c:v>-1.5699999999999996</c:v>
                </c:pt>
                <c:pt idx="44">
                  <c:v>-1.5599999999999996</c:v>
                </c:pt>
                <c:pt idx="45">
                  <c:v>-1.5499999999999996</c:v>
                </c:pt>
                <c:pt idx="46">
                  <c:v>-1.5399999999999996</c:v>
                </c:pt>
                <c:pt idx="47">
                  <c:v>-1.5299999999999996</c:v>
                </c:pt>
                <c:pt idx="48">
                  <c:v>-1.5199999999999996</c:v>
                </c:pt>
                <c:pt idx="49">
                  <c:v>-1.5099999999999996</c:v>
                </c:pt>
                <c:pt idx="50">
                  <c:v>-1.4999999999999996</c:v>
                </c:pt>
                <c:pt idx="51">
                  <c:v>-1.4899999999999995</c:v>
                </c:pt>
                <c:pt idx="52">
                  <c:v>-1.4799999999999995</c:v>
                </c:pt>
                <c:pt idx="53">
                  <c:v>-1.4699999999999995</c:v>
                </c:pt>
                <c:pt idx="54">
                  <c:v>-1.4599999999999995</c:v>
                </c:pt>
                <c:pt idx="55">
                  <c:v>-1.4499999999999995</c:v>
                </c:pt>
                <c:pt idx="56">
                  <c:v>-1.4399999999999995</c:v>
                </c:pt>
                <c:pt idx="57">
                  <c:v>-1.4299999999999995</c:v>
                </c:pt>
                <c:pt idx="58">
                  <c:v>-1.4199999999999995</c:v>
                </c:pt>
                <c:pt idx="59">
                  <c:v>-1.4099999999999995</c:v>
                </c:pt>
                <c:pt idx="60">
                  <c:v>-1.3999999999999995</c:v>
                </c:pt>
                <c:pt idx="61">
                  <c:v>-1.3899999999999995</c:v>
                </c:pt>
                <c:pt idx="62">
                  <c:v>-1.3799999999999994</c:v>
                </c:pt>
                <c:pt idx="63">
                  <c:v>-1.3699999999999994</c:v>
                </c:pt>
                <c:pt idx="64">
                  <c:v>-1.3599999999999994</c:v>
                </c:pt>
                <c:pt idx="65">
                  <c:v>-1.3499999999999994</c:v>
                </c:pt>
                <c:pt idx="66">
                  <c:v>-1.3399999999999994</c:v>
                </c:pt>
                <c:pt idx="67">
                  <c:v>-1.3299999999999994</c:v>
                </c:pt>
                <c:pt idx="68">
                  <c:v>-1.3199999999999994</c:v>
                </c:pt>
                <c:pt idx="69">
                  <c:v>-1.3099999999999994</c:v>
                </c:pt>
                <c:pt idx="70">
                  <c:v>-1.2999999999999994</c:v>
                </c:pt>
                <c:pt idx="71">
                  <c:v>-1.2899999999999994</c:v>
                </c:pt>
                <c:pt idx="72">
                  <c:v>-1.2799999999999994</c:v>
                </c:pt>
                <c:pt idx="73">
                  <c:v>-1.2699999999999994</c:v>
                </c:pt>
                <c:pt idx="74">
                  <c:v>-1.2599999999999993</c:v>
                </c:pt>
                <c:pt idx="75">
                  <c:v>-1.2499999999999993</c:v>
                </c:pt>
                <c:pt idx="76">
                  <c:v>-1.2399999999999993</c:v>
                </c:pt>
                <c:pt idx="77">
                  <c:v>-1.2299999999999993</c:v>
                </c:pt>
                <c:pt idx="78">
                  <c:v>-1.2199999999999993</c:v>
                </c:pt>
                <c:pt idx="79">
                  <c:v>-1.2099999999999993</c:v>
                </c:pt>
                <c:pt idx="80">
                  <c:v>-1.1999999999999993</c:v>
                </c:pt>
                <c:pt idx="81">
                  <c:v>-1.1899999999999993</c:v>
                </c:pt>
                <c:pt idx="82">
                  <c:v>-1.1799999999999993</c:v>
                </c:pt>
                <c:pt idx="83">
                  <c:v>-1.1699999999999993</c:v>
                </c:pt>
                <c:pt idx="84">
                  <c:v>-1.1599999999999993</c:v>
                </c:pt>
                <c:pt idx="85">
                  <c:v>-1.1499999999999992</c:v>
                </c:pt>
                <c:pt idx="86">
                  <c:v>-1.1399999999999992</c:v>
                </c:pt>
                <c:pt idx="87">
                  <c:v>-1.1299999999999992</c:v>
                </c:pt>
                <c:pt idx="88">
                  <c:v>-1.1199999999999992</c:v>
                </c:pt>
                <c:pt idx="89">
                  <c:v>-1.1099999999999992</c:v>
                </c:pt>
                <c:pt idx="90">
                  <c:v>-1.0999999999999992</c:v>
                </c:pt>
                <c:pt idx="91">
                  <c:v>-1.0899999999999992</c:v>
                </c:pt>
                <c:pt idx="92">
                  <c:v>-1.0799999999999992</c:v>
                </c:pt>
                <c:pt idx="93">
                  <c:v>-1.0699999999999992</c:v>
                </c:pt>
                <c:pt idx="94">
                  <c:v>-1.0599999999999992</c:v>
                </c:pt>
                <c:pt idx="95">
                  <c:v>-1.0499999999999992</c:v>
                </c:pt>
                <c:pt idx="96">
                  <c:v>-1.0399999999999991</c:v>
                </c:pt>
                <c:pt idx="97">
                  <c:v>-1.0299999999999991</c:v>
                </c:pt>
                <c:pt idx="98">
                  <c:v>-1.0199999999999991</c:v>
                </c:pt>
                <c:pt idx="99">
                  <c:v>-1.0099999999999991</c:v>
                </c:pt>
                <c:pt idx="100">
                  <c:v>-0.99999999999999911</c:v>
                </c:pt>
                <c:pt idx="101">
                  <c:v>-0.9899999999999991</c:v>
                </c:pt>
                <c:pt idx="102">
                  <c:v>-0.97999999999999909</c:v>
                </c:pt>
                <c:pt idx="103">
                  <c:v>-0.96999999999999909</c:v>
                </c:pt>
                <c:pt idx="104">
                  <c:v>-0.95999999999999908</c:v>
                </c:pt>
                <c:pt idx="105">
                  <c:v>-0.94999999999999907</c:v>
                </c:pt>
                <c:pt idx="106">
                  <c:v>-0.93999999999999906</c:v>
                </c:pt>
                <c:pt idx="107">
                  <c:v>-0.92999999999999905</c:v>
                </c:pt>
                <c:pt idx="108">
                  <c:v>-0.91999999999999904</c:v>
                </c:pt>
                <c:pt idx="109">
                  <c:v>-0.90999999999999903</c:v>
                </c:pt>
                <c:pt idx="110">
                  <c:v>-0.89999999999999902</c:v>
                </c:pt>
                <c:pt idx="111">
                  <c:v>-0.88999999999999901</c:v>
                </c:pt>
                <c:pt idx="112">
                  <c:v>-0.87999999999999901</c:v>
                </c:pt>
                <c:pt idx="113">
                  <c:v>-0.869999999999999</c:v>
                </c:pt>
                <c:pt idx="114">
                  <c:v>-0.85999999999999899</c:v>
                </c:pt>
                <c:pt idx="115">
                  <c:v>-0.84999999999999898</c:v>
                </c:pt>
                <c:pt idx="116">
                  <c:v>-0.83999999999999897</c:v>
                </c:pt>
                <c:pt idx="117">
                  <c:v>-0.82999999999999896</c:v>
                </c:pt>
                <c:pt idx="118">
                  <c:v>-0.81999999999999895</c:v>
                </c:pt>
                <c:pt idx="119">
                  <c:v>-0.80999999999999894</c:v>
                </c:pt>
                <c:pt idx="120">
                  <c:v>-0.79999999999999893</c:v>
                </c:pt>
                <c:pt idx="121">
                  <c:v>-0.78999999999999893</c:v>
                </c:pt>
                <c:pt idx="122">
                  <c:v>-0.77999999999999892</c:v>
                </c:pt>
                <c:pt idx="123">
                  <c:v>-0.76999999999999891</c:v>
                </c:pt>
                <c:pt idx="124">
                  <c:v>-0.7599999999999989</c:v>
                </c:pt>
                <c:pt idx="125">
                  <c:v>-0.74999999999999889</c:v>
                </c:pt>
                <c:pt idx="126">
                  <c:v>-0.73999999999999888</c:v>
                </c:pt>
                <c:pt idx="127">
                  <c:v>-0.72999999999999887</c:v>
                </c:pt>
                <c:pt idx="128">
                  <c:v>-0.71999999999999886</c:v>
                </c:pt>
                <c:pt idx="129">
                  <c:v>-0.70999999999999885</c:v>
                </c:pt>
                <c:pt idx="130">
                  <c:v>-0.69999999999999885</c:v>
                </c:pt>
                <c:pt idx="131">
                  <c:v>-0.68999999999999884</c:v>
                </c:pt>
                <c:pt idx="132">
                  <c:v>-0.67999999999999883</c:v>
                </c:pt>
                <c:pt idx="133">
                  <c:v>-0.66999999999999882</c:v>
                </c:pt>
                <c:pt idx="134">
                  <c:v>-0.65999999999999881</c:v>
                </c:pt>
                <c:pt idx="135">
                  <c:v>-0.6499999999999988</c:v>
                </c:pt>
                <c:pt idx="136">
                  <c:v>-0.63999999999999879</c:v>
                </c:pt>
                <c:pt idx="137">
                  <c:v>-0.62999999999999878</c:v>
                </c:pt>
                <c:pt idx="138">
                  <c:v>-0.61999999999999877</c:v>
                </c:pt>
                <c:pt idx="139">
                  <c:v>-0.60999999999999877</c:v>
                </c:pt>
                <c:pt idx="140">
                  <c:v>-0.59999999999999876</c:v>
                </c:pt>
                <c:pt idx="141">
                  <c:v>-0.58999999999999875</c:v>
                </c:pt>
                <c:pt idx="142">
                  <c:v>-0.57999999999999874</c:v>
                </c:pt>
                <c:pt idx="143">
                  <c:v>-0.56999999999999873</c:v>
                </c:pt>
                <c:pt idx="144">
                  <c:v>-0.55999999999999872</c:v>
                </c:pt>
                <c:pt idx="145">
                  <c:v>-0.54999999999999871</c:v>
                </c:pt>
                <c:pt idx="146">
                  <c:v>-0.5399999999999987</c:v>
                </c:pt>
                <c:pt idx="147">
                  <c:v>-0.52999999999999869</c:v>
                </c:pt>
                <c:pt idx="148">
                  <c:v>-0.51999999999999869</c:v>
                </c:pt>
                <c:pt idx="149">
                  <c:v>-0.50999999999999868</c:v>
                </c:pt>
                <c:pt idx="150">
                  <c:v>-0.49999999999999867</c:v>
                </c:pt>
                <c:pt idx="151">
                  <c:v>-0.48999999999999866</c:v>
                </c:pt>
                <c:pt idx="152">
                  <c:v>-0.47999999999999865</c:v>
                </c:pt>
                <c:pt idx="153">
                  <c:v>-0.46999999999999864</c:v>
                </c:pt>
                <c:pt idx="154">
                  <c:v>-0.45999999999999863</c:v>
                </c:pt>
                <c:pt idx="155">
                  <c:v>-0.44999999999999862</c:v>
                </c:pt>
                <c:pt idx="156">
                  <c:v>-0.43999999999999861</c:v>
                </c:pt>
                <c:pt idx="157">
                  <c:v>-0.42999999999999861</c:v>
                </c:pt>
                <c:pt idx="158">
                  <c:v>-0.4199999999999986</c:v>
                </c:pt>
                <c:pt idx="159">
                  <c:v>-0.40999999999999859</c:v>
                </c:pt>
                <c:pt idx="160">
                  <c:v>-0.39999999999999858</c:v>
                </c:pt>
                <c:pt idx="161">
                  <c:v>-0.38999999999999857</c:v>
                </c:pt>
                <c:pt idx="162">
                  <c:v>-0.37999999999999856</c:v>
                </c:pt>
                <c:pt idx="163">
                  <c:v>-0.36999999999999855</c:v>
                </c:pt>
                <c:pt idx="164">
                  <c:v>-0.35999999999999854</c:v>
                </c:pt>
                <c:pt idx="165">
                  <c:v>-0.34999999999999853</c:v>
                </c:pt>
                <c:pt idx="166">
                  <c:v>-0.33999999999999853</c:v>
                </c:pt>
                <c:pt idx="167">
                  <c:v>-0.32999999999999852</c:v>
                </c:pt>
                <c:pt idx="168">
                  <c:v>-0.31999999999999851</c:v>
                </c:pt>
                <c:pt idx="169">
                  <c:v>-0.3099999999999985</c:v>
                </c:pt>
                <c:pt idx="170">
                  <c:v>-0.29999999999999849</c:v>
                </c:pt>
                <c:pt idx="171">
                  <c:v>-0.28999999999999848</c:v>
                </c:pt>
                <c:pt idx="172">
                  <c:v>-0.27999999999999847</c:v>
                </c:pt>
                <c:pt idx="173">
                  <c:v>-0.26999999999999846</c:v>
                </c:pt>
                <c:pt idx="174">
                  <c:v>-0.25999999999999845</c:v>
                </c:pt>
                <c:pt idx="175">
                  <c:v>-0.24999999999999845</c:v>
                </c:pt>
                <c:pt idx="176">
                  <c:v>-0.23999999999999844</c:v>
                </c:pt>
                <c:pt idx="177">
                  <c:v>-0.22999999999999843</c:v>
                </c:pt>
                <c:pt idx="178">
                  <c:v>-0.21999999999999842</c:v>
                </c:pt>
                <c:pt idx="179">
                  <c:v>-0.20999999999999841</c:v>
                </c:pt>
                <c:pt idx="180">
                  <c:v>-0.1999999999999984</c:v>
                </c:pt>
                <c:pt idx="181">
                  <c:v>-0.18999999999999839</c:v>
                </c:pt>
                <c:pt idx="182">
                  <c:v>-0.17999999999999838</c:v>
                </c:pt>
                <c:pt idx="183">
                  <c:v>-0.16999999999999837</c:v>
                </c:pt>
                <c:pt idx="184">
                  <c:v>-0.15999999999999837</c:v>
                </c:pt>
                <c:pt idx="185">
                  <c:v>-0.14999999999999836</c:v>
                </c:pt>
                <c:pt idx="186">
                  <c:v>-0.13999999999999835</c:v>
                </c:pt>
                <c:pt idx="187">
                  <c:v>-0.12999999999999834</c:v>
                </c:pt>
                <c:pt idx="188">
                  <c:v>-0.11999999999999834</c:v>
                </c:pt>
                <c:pt idx="189">
                  <c:v>-0.10999999999999835</c:v>
                </c:pt>
                <c:pt idx="190">
                  <c:v>-9.9999999999998354E-2</c:v>
                </c:pt>
                <c:pt idx="191">
                  <c:v>-8.9999999999998359E-2</c:v>
                </c:pt>
                <c:pt idx="192">
                  <c:v>-7.9999999999998364E-2</c:v>
                </c:pt>
                <c:pt idx="193">
                  <c:v>-6.9999999999998369E-2</c:v>
                </c:pt>
                <c:pt idx="194">
                  <c:v>-5.9999999999998367E-2</c:v>
                </c:pt>
                <c:pt idx="195">
                  <c:v>-4.9999999999998365E-2</c:v>
                </c:pt>
                <c:pt idx="196">
                  <c:v>-3.9999999999998363E-2</c:v>
                </c:pt>
                <c:pt idx="197">
                  <c:v>-2.9999999999998361E-2</c:v>
                </c:pt>
                <c:pt idx="198">
                  <c:v>-1.9999999999998359E-2</c:v>
                </c:pt>
                <c:pt idx="199">
                  <c:v>-9.9999999999983592E-3</c:v>
                </c:pt>
                <c:pt idx="200">
                  <c:v>1.6410484082740595E-15</c:v>
                </c:pt>
                <c:pt idx="201">
                  <c:v>1.0000000000001641E-2</c:v>
                </c:pt>
                <c:pt idx="202">
                  <c:v>2.0000000000001641E-2</c:v>
                </c:pt>
                <c:pt idx="203">
                  <c:v>3.0000000000001643E-2</c:v>
                </c:pt>
                <c:pt idx="204">
                  <c:v>4.0000000000001645E-2</c:v>
                </c:pt>
                <c:pt idx="205">
                  <c:v>5.0000000000001647E-2</c:v>
                </c:pt>
                <c:pt idx="206">
                  <c:v>6.0000000000001649E-2</c:v>
                </c:pt>
                <c:pt idx="207">
                  <c:v>7.0000000000001644E-2</c:v>
                </c:pt>
                <c:pt idx="208">
                  <c:v>8.0000000000001639E-2</c:v>
                </c:pt>
                <c:pt idx="209">
                  <c:v>9.0000000000001634E-2</c:v>
                </c:pt>
                <c:pt idx="210">
                  <c:v>0.10000000000000163</c:v>
                </c:pt>
                <c:pt idx="211">
                  <c:v>0.11000000000000162</c:v>
                </c:pt>
                <c:pt idx="212">
                  <c:v>0.12000000000000162</c:v>
                </c:pt>
                <c:pt idx="213">
                  <c:v>0.13000000000000161</c:v>
                </c:pt>
                <c:pt idx="214">
                  <c:v>0.14000000000000162</c:v>
                </c:pt>
                <c:pt idx="215">
                  <c:v>0.15000000000000163</c:v>
                </c:pt>
                <c:pt idx="216">
                  <c:v>0.16000000000000164</c:v>
                </c:pt>
                <c:pt idx="217">
                  <c:v>0.17000000000000165</c:v>
                </c:pt>
                <c:pt idx="218">
                  <c:v>0.18000000000000166</c:v>
                </c:pt>
                <c:pt idx="219">
                  <c:v>0.19000000000000167</c:v>
                </c:pt>
                <c:pt idx="220">
                  <c:v>0.20000000000000168</c:v>
                </c:pt>
                <c:pt idx="221">
                  <c:v>0.21000000000000169</c:v>
                </c:pt>
                <c:pt idx="222">
                  <c:v>0.22000000000000169</c:v>
                </c:pt>
                <c:pt idx="223">
                  <c:v>0.2300000000000017</c:v>
                </c:pt>
                <c:pt idx="224">
                  <c:v>0.24000000000000171</c:v>
                </c:pt>
                <c:pt idx="225">
                  <c:v>0.25000000000000172</c:v>
                </c:pt>
                <c:pt idx="226">
                  <c:v>0.26000000000000173</c:v>
                </c:pt>
                <c:pt idx="227">
                  <c:v>0.27000000000000174</c:v>
                </c:pt>
                <c:pt idx="228">
                  <c:v>0.28000000000000175</c:v>
                </c:pt>
                <c:pt idx="229">
                  <c:v>0.29000000000000176</c:v>
                </c:pt>
                <c:pt idx="230">
                  <c:v>0.30000000000000177</c:v>
                </c:pt>
                <c:pt idx="231">
                  <c:v>0.31000000000000177</c:v>
                </c:pt>
                <c:pt idx="232">
                  <c:v>0.32000000000000178</c:v>
                </c:pt>
                <c:pt idx="233">
                  <c:v>0.33000000000000179</c:v>
                </c:pt>
                <c:pt idx="234">
                  <c:v>0.3400000000000018</c:v>
                </c:pt>
                <c:pt idx="235">
                  <c:v>0.35000000000000181</c:v>
                </c:pt>
                <c:pt idx="236">
                  <c:v>0.36000000000000182</c:v>
                </c:pt>
                <c:pt idx="237">
                  <c:v>0.37000000000000183</c:v>
                </c:pt>
                <c:pt idx="238">
                  <c:v>0.38000000000000184</c:v>
                </c:pt>
                <c:pt idx="239">
                  <c:v>0.39000000000000185</c:v>
                </c:pt>
                <c:pt idx="240">
                  <c:v>0.40000000000000185</c:v>
                </c:pt>
                <c:pt idx="241">
                  <c:v>0.41000000000000186</c:v>
                </c:pt>
                <c:pt idx="242">
                  <c:v>0.42000000000000187</c:v>
                </c:pt>
                <c:pt idx="243">
                  <c:v>0.43000000000000188</c:v>
                </c:pt>
                <c:pt idx="244">
                  <c:v>0.44000000000000189</c:v>
                </c:pt>
                <c:pt idx="245">
                  <c:v>0.4500000000000019</c:v>
                </c:pt>
                <c:pt idx="246">
                  <c:v>0.46000000000000191</c:v>
                </c:pt>
                <c:pt idx="247">
                  <c:v>0.47000000000000192</c:v>
                </c:pt>
                <c:pt idx="248">
                  <c:v>0.48000000000000193</c:v>
                </c:pt>
                <c:pt idx="249">
                  <c:v>0.49000000000000193</c:v>
                </c:pt>
                <c:pt idx="250">
                  <c:v>0.50000000000000189</c:v>
                </c:pt>
                <c:pt idx="251">
                  <c:v>0.5100000000000019</c:v>
                </c:pt>
                <c:pt idx="252">
                  <c:v>0.52000000000000191</c:v>
                </c:pt>
                <c:pt idx="253">
                  <c:v>0.53000000000000191</c:v>
                </c:pt>
                <c:pt idx="254">
                  <c:v>0.54000000000000192</c:v>
                </c:pt>
                <c:pt idx="255">
                  <c:v>0.55000000000000193</c:v>
                </c:pt>
                <c:pt idx="256">
                  <c:v>0.56000000000000194</c:v>
                </c:pt>
                <c:pt idx="257">
                  <c:v>0.57000000000000195</c:v>
                </c:pt>
                <c:pt idx="258">
                  <c:v>0.58000000000000196</c:v>
                </c:pt>
                <c:pt idx="259">
                  <c:v>0.59000000000000197</c:v>
                </c:pt>
                <c:pt idx="260">
                  <c:v>0.60000000000000198</c:v>
                </c:pt>
                <c:pt idx="261">
                  <c:v>0.61000000000000199</c:v>
                </c:pt>
                <c:pt idx="262">
                  <c:v>0.62000000000000199</c:v>
                </c:pt>
                <c:pt idx="263">
                  <c:v>0.630000000000002</c:v>
                </c:pt>
                <c:pt idx="264">
                  <c:v>0.64000000000000201</c:v>
                </c:pt>
                <c:pt idx="265">
                  <c:v>0.65000000000000202</c:v>
                </c:pt>
                <c:pt idx="266">
                  <c:v>0.66000000000000203</c:v>
                </c:pt>
                <c:pt idx="267">
                  <c:v>0.67000000000000204</c:v>
                </c:pt>
                <c:pt idx="268">
                  <c:v>0.68000000000000205</c:v>
                </c:pt>
                <c:pt idx="269">
                  <c:v>0.69000000000000206</c:v>
                </c:pt>
                <c:pt idx="270">
                  <c:v>0.70000000000000207</c:v>
                </c:pt>
                <c:pt idx="271">
                  <c:v>0.71000000000000207</c:v>
                </c:pt>
                <c:pt idx="272">
                  <c:v>0.72000000000000208</c:v>
                </c:pt>
                <c:pt idx="273">
                  <c:v>0.73000000000000209</c:v>
                </c:pt>
                <c:pt idx="274">
                  <c:v>0.7400000000000021</c:v>
                </c:pt>
                <c:pt idx="275">
                  <c:v>0.75000000000000211</c:v>
                </c:pt>
                <c:pt idx="276">
                  <c:v>0.76000000000000212</c:v>
                </c:pt>
                <c:pt idx="277">
                  <c:v>0.77000000000000213</c:v>
                </c:pt>
                <c:pt idx="278">
                  <c:v>0.78000000000000214</c:v>
                </c:pt>
                <c:pt idx="279">
                  <c:v>0.79000000000000214</c:v>
                </c:pt>
                <c:pt idx="280">
                  <c:v>0.80000000000000215</c:v>
                </c:pt>
                <c:pt idx="281">
                  <c:v>0.81000000000000216</c:v>
                </c:pt>
                <c:pt idx="282">
                  <c:v>0.82000000000000217</c:v>
                </c:pt>
                <c:pt idx="283">
                  <c:v>0.83000000000000218</c:v>
                </c:pt>
                <c:pt idx="284">
                  <c:v>0.84000000000000219</c:v>
                </c:pt>
                <c:pt idx="285">
                  <c:v>0.8500000000000022</c:v>
                </c:pt>
                <c:pt idx="286">
                  <c:v>0.86000000000000221</c:v>
                </c:pt>
                <c:pt idx="287">
                  <c:v>0.87000000000000222</c:v>
                </c:pt>
                <c:pt idx="288">
                  <c:v>0.88000000000000222</c:v>
                </c:pt>
                <c:pt idx="289">
                  <c:v>0.89000000000000223</c:v>
                </c:pt>
                <c:pt idx="290">
                  <c:v>0.90000000000000224</c:v>
                </c:pt>
                <c:pt idx="291">
                  <c:v>0.91000000000000225</c:v>
                </c:pt>
                <c:pt idx="292">
                  <c:v>0.92000000000000226</c:v>
                </c:pt>
                <c:pt idx="293">
                  <c:v>0.93000000000000227</c:v>
                </c:pt>
                <c:pt idx="294">
                  <c:v>0.94000000000000228</c:v>
                </c:pt>
                <c:pt idx="295">
                  <c:v>0.95000000000000229</c:v>
                </c:pt>
                <c:pt idx="296">
                  <c:v>0.9600000000000023</c:v>
                </c:pt>
                <c:pt idx="297">
                  <c:v>0.9700000000000023</c:v>
                </c:pt>
                <c:pt idx="298">
                  <c:v>0.98000000000000231</c:v>
                </c:pt>
                <c:pt idx="299">
                  <c:v>0.99000000000000232</c:v>
                </c:pt>
                <c:pt idx="300">
                  <c:v>1.0000000000000022</c:v>
                </c:pt>
                <c:pt idx="301">
                  <c:v>1.0100000000000022</c:v>
                </c:pt>
                <c:pt idx="302">
                  <c:v>1.0200000000000022</c:v>
                </c:pt>
                <c:pt idx="303">
                  <c:v>1.0300000000000022</c:v>
                </c:pt>
                <c:pt idx="304">
                  <c:v>1.0400000000000023</c:v>
                </c:pt>
                <c:pt idx="305">
                  <c:v>1.0500000000000023</c:v>
                </c:pt>
                <c:pt idx="306">
                  <c:v>1.0600000000000023</c:v>
                </c:pt>
                <c:pt idx="307">
                  <c:v>1.0700000000000023</c:v>
                </c:pt>
                <c:pt idx="308">
                  <c:v>1.0800000000000023</c:v>
                </c:pt>
                <c:pt idx="309">
                  <c:v>1.0900000000000023</c:v>
                </c:pt>
                <c:pt idx="310">
                  <c:v>1.1000000000000023</c:v>
                </c:pt>
                <c:pt idx="311">
                  <c:v>1.1100000000000023</c:v>
                </c:pt>
                <c:pt idx="312">
                  <c:v>1.1200000000000023</c:v>
                </c:pt>
                <c:pt idx="313">
                  <c:v>1.1300000000000023</c:v>
                </c:pt>
                <c:pt idx="314">
                  <c:v>1.1400000000000023</c:v>
                </c:pt>
                <c:pt idx="315">
                  <c:v>1.1500000000000024</c:v>
                </c:pt>
                <c:pt idx="316">
                  <c:v>1.1600000000000024</c:v>
                </c:pt>
                <c:pt idx="317">
                  <c:v>1.1700000000000024</c:v>
                </c:pt>
                <c:pt idx="318">
                  <c:v>1.1800000000000024</c:v>
                </c:pt>
                <c:pt idx="319">
                  <c:v>1.1900000000000024</c:v>
                </c:pt>
                <c:pt idx="320">
                  <c:v>1.2000000000000024</c:v>
                </c:pt>
                <c:pt idx="321">
                  <c:v>1.2100000000000024</c:v>
                </c:pt>
                <c:pt idx="322">
                  <c:v>1.2200000000000024</c:v>
                </c:pt>
                <c:pt idx="323">
                  <c:v>1.2300000000000024</c:v>
                </c:pt>
                <c:pt idx="324">
                  <c:v>1.2400000000000024</c:v>
                </c:pt>
                <c:pt idx="325">
                  <c:v>1.2500000000000024</c:v>
                </c:pt>
                <c:pt idx="326">
                  <c:v>1.2600000000000025</c:v>
                </c:pt>
                <c:pt idx="327">
                  <c:v>1.2700000000000025</c:v>
                </c:pt>
                <c:pt idx="328">
                  <c:v>1.2800000000000025</c:v>
                </c:pt>
                <c:pt idx="329">
                  <c:v>1.2900000000000025</c:v>
                </c:pt>
                <c:pt idx="330">
                  <c:v>1.3000000000000025</c:v>
                </c:pt>
                <c:pt idx="331">
                  <c:v>1.3100000000000025</c:v>
                </c:pt>
                <c:pt idx="332">
                  <c:v>1.3200000000000025</c:v>
                </c:pt>
                <c:pt idx="333">
                  <c:v>1.3300000000000025</c:v>
                </c:pt>
                <c:pt idx="334">
                  <c:v>1.3400000000000025</c:v>
                </c:pt>
                <c:pt idx="335">
                  <c:v>1.3500000000000025</c:v>
                </c:pt>
                <c:pt idx="336">
                  <c:v>1.3600000000000025</c:v>
                </c:pt>
                <c:pt idx="337">
                  <c:v>1.3700000000000025</c:v>
                </c:pt>
                <c:pt idx="338">
                  <c:v>1.3800000000000026</c:v>
                </c:pt>
                <c:pt idx="339">
                  <c:v>1.3900000000000026</c:v>
                </c:pt>
                <c:pt idx="340">
                  <c:v>1.4000000000000026</c:v>
                </c:pt>
                <c:pt idx="341">
                  <c:v>1.4100000000000026</c:v>
                </c:pt>
                <c:pt idx="342">
                  <c:v>1.4200000000000026</c:v>
                </c:pt>
                <c:pt idx="343">
                  <c:v>1.4300000000000026</c:v>
                </c:pt>
                <c:pt idx="344">
                  <c:v>1.4400000000000026</c:v>
                </c:pt>
                <c:pt idx="345">
                  <c:v>1.4500000000000026</c:v>
                </c:pt>
                <c:pt idx="346">
                  <c:v>1.4600000000000026</c:v>
                </c:pt>
                <c:pt idx="347">
                  <c:v>1.4700000000000026</c:v>
                </c:pt>
                <c:pt idx="348">
                  <c:v>1.4800000000000026</c:v>
                </c:pt>
                <c:pt idx="349">
                  <c:v>1.4900000000000027</c:v>
                </c:pt>
                <c:pt idx="350">
                  <c:v>1.5000000000000027</c:v>
                </c:pt>
                <c:pt idx="351">
                  <c:v>1.5100000000000027</c:v>
                </c:pt>
                <c:pt idx="352">
                  <c:v>1.5200000000000027</c:v>
                </c:pt>
                <c:pt idx="353">
                  <c:v>1.5300000000000027</c:v>
                </c:pt>
                <c:pt idx="354">
                  <c:v>1.5400000000000027</c:v>
                </c:pt>
                <c:pt idx="355">
                  <c:v>1.5500000000000027</c:v>
                </c:pt>
                <c:pt idx="356">
                  <c:v>1.5600000000000027</c:v>
                </c:pt>
                <c:pt idx="357">
                  <c:v>1.5700000000000027</c:v>
                </c:pt>
                <c:pt idx="358">
                  <c:v>1.5800000000000027</c:v>
                </c:pt>
                <c:pt idx="359">
                  <c:v>1.5900000000000027</c:v>
                </c:pt>
                <c:pt idx="360">
                  <c:v>1.6000000000000028</c:v>
                </c:pt>
                <c:pt idx="361">
                  <c:v>1.6100000000000028</c:v>
                </c:pt>
                <c:pt idx="362">
                  <c:v>1.6200000000000028</c:v>
                </c:pt>
                <c:pt idx="363">
                  <c:v>1.6300000000000028</c:v>
                </c:pt>
                <c:pt idx="364">
                  <c:v>1.6400000000000028</c:v>
                </c:pt>
                <c:pt idx="365">
                  <c:v>1.6500000000000028</c:v>
                </c:pt>
                <c:pt idx="366">
                  <c:v>1.6600000000000028</c:v>
                </c:pt>
                <c:pt idx="367">
                  <c:v>1.6700000000000028</c:v>
                </c:pt>
                <c:pt idx="368">
                  <c:v>1.6800000000000028</c:v>
                </c:pt>
                <c:pt idx="369">
                  <c:v>1.6900000000000028</c:v>
                </c:pt>
                <c:pt idx="370">
                  <c:v>1.7000000000000028</c:v>
                </c:pt>
                <c:pt idx="371">
                  <c:v>1.7100000000000029</c:v>
                </c:pt>
                <c:pt idx="372">
                  <c:v>1.7200000000000029</c:v>
                </c:pt>
                <c:pt idx="373">
                  <c:v>1.7300000000000029</c:v>
                </c:pt>
                <c:pt idx="374">
                  <c:v>1.7400000000000029</c:v>
                </c:pt>
                <c:pt idx="375">
                  <c:v>1.7500000000000029</c:v>
                </c:pt>
                <c:pt idx="376">
                  <c:v>1.7600000000000029</c:v>
                </c:pt>
                <c:pt idx="377">
                  <c:v>1.7700000000000029</c:v>
                </c:pt>
                <c:pt idx="378">
                  <c:v>1.7800000000000029</c:v>
                </c:pt>
                <c:pt idx="379">
                  <c:v>1.7900000000000029</c:v>
                </c:pt>
                <c:pt idx="380">
                  <c:v>1.8000000000000029</c:v>
                </c:pt>
                <c:pt idx="381">
                  <c:v>1.8100000000000029</c:v>
                </c:pt>
                <c:pt idx="382">
                  <c:v>1.8200000000000029</c:v>
                </c:pt>
                <c:pt idx="383">
                  <c:v>1.830000000000003</c:v>
                </c:pt>
                <c:pt idx="384">
                  <c:v>1.840000000000003</c:v>
                </c:pt>
                <c:pt idx="385">
                  <c:v>1.850000000000003</c:v>
                </c:pt>
                <c:pt idx="386">
                  <c:v>1.860000000000003</c:v>
                </c:pt>
                <c:pt idx="387">
                  <c:v>1.870000000000003</c:v>
                </c:pt>
                <c:pt idx="388">
                  <c:v>1.880000000000003</c:v>
                </c:pt>
                <c:pt idx="389">
                  <c:v>1.890000000000003</c:v>
                </c:pt>
                <c:pt idx="390">
                  <c:v>1.900000000000003</c:v>
                </c:pt>
                <c:pt idx="391">
                  <c:v>1.910000000000003</c:v>
                </c:pt>
                <c:pt idx="392">
                  <c:v>1.920000000000003</c:v>
                </c:pt>
                <c:pt idx="393">
                  <c:v>1.930000000000003</c:v>
                </c:pt>
                <c:pt idx="394">
                  <c:v>1.9400000000000031</c:v>
                </c:pt>
                <c:pt idx="395">
                  <c:v>1.9500000000000031</c:v>
                </c:pt>
                <c:pt idx="396">
                  <c:v>1.9600000000000031</c:v>
                </c:pt>
                <c:pt idx="397">
                  <c:v>1.9700000000000031</c:v>
                </c:pt>
                <c:pt idx="398">
                  <c:v>1.9800000000000031</c:v>
                </c:pt>
                <c:pt idx="399">
                  <c:v>1.9900000000000031</c:v>
                </c:pt>
                <c:pt idx="400">
                  <c:v>2.0000000000000031</c:v>
                </c:pt>
              </c:numCache>
            </c:numRef>
          </c:cat>
          <c:val>
            <c:numRef>
              <c:f>Feuil1!$D$63:$D$463</c:f>
              <c:numCache>
                <c:formatCode>General</c:formatCode>
                <c:ptCount val="401"/>
                <c:pt idx="0">
                  <c:v>90</c:v>
                </c:pt>
                <c:pt idx="1">
                  <c:v>60</c:v>
                </c:pt>
                <c:pt idx="2">
                  <c:v>30</c:v>
                </c:pt>
                <c:pt idx="3">
                  <c:v>60</c:v>
                </c:pt>
                <c:pt idx="4">
                  <c:v>50</c:v>
                </c:pt>
                <c:pt idx="5">
                  <c:v>60</c:v>
                </c:pt>
                <c:pt idx="6">
                  <c:v>50</c:v>
                </c:pt>
                <c:pt idx="7">
                  <c:v>70</c:v>
                </c:pt>
                <c:pt idx="8">
                  <c:v>70</c:v>
                </c:pt>
                <c:pt idx="9">
                  <c:v>40</c:v>
                </c:pt>
                <c:pt idx="10">
                  <c:v>50</c:v>
                </c:pt>
                <c:pt idx="11">
                  <c:v>50</c:v>
                </c:pt>
                <c:pt idx="12">
                  <c:v>50</c:v>
                </c:pt>
                <c:pt idx="13">
                  <c:v>50</c:v>
                </c:pt>
                <c:pt idx="14">
                  <c:v>60</c:v>
                </c:pt>
                <c:pt idx="15">
                  <c:v>50</c:v>
                </c:pt>
                <c:pt idx="16">
                  <c:v>60</c:v>
                </c:pt>
                <c:pt idx="17">
                  <c:v>70</c:v>
                </c:pt>
                <c:pt idx="18">
                  <c:v>70</c:v>
                </c:pt>
                <c:pt idx="19">
                  <c:v>90</c:v>
                </c:pt>
                <c:pt idx="20">
                  <c:v>60</c:v>
                </c:pt>
                <c:pt idx="21">
                  <c:v>50</c:v>
                </c:pt>
                <c:pt idx="22">
                  <c:v>50</c:v>
                </c:pt>
                <c:pt idx="23">
                  <c:v>60</c:v>
                </c:pt>
                <c:pt idx="24">
                  <c:v>60</c:v>
                </c:pt>
                <c:pt idx="25">
                  <c:v>40</c:v>
                </c:pt>
                <c:pt idx="26">
                  <c:v>50</c:v>
                </c:pt>
                <c:pt idx="27">
                  <c:v>30</c:v>
                </c:pt>
                <c:pt idx="28">
                  <c:v>90</c:v>
                </c:pt>
                <c:pt idx="29">
                  <c:v>60</c:v>
                </c:pt>
                <c:pt idx="30">
                  <c:v>70</c:v>
                </c:pt>
                <c:pt idx="31">
                  <c:v>50</c:v>
                </c:pt>
                <c:pt idx="32">
                  <c:v>60</c:v>
                </c:pt>
                <c:pt idx="33">
                  <c:v>30</c:v>
                </c:pt>
                <c:pt idx="34">
                  <c:v>60</c:v>
                </c:pt>
                <c:pt idx="35">
                  <c:v>50</c:v>
                </c:pt>
                <c:pt idx="36">
                  <c:v>40</c:v>
                </c:pt>
                <c:pt idx="37">
                  <c:v>60</c:v>
                </c:pt>
                <c:pt idx="38">
                  <c:v>70</c:v>
                </c:pt>
                <c:pt idx="39">
                  <c:v>40</c:v>
                </c:pt>
                <c:pt idx="40">
                  <c:v>50</c:v>
                </c:pt>
                <c:pt idx="41">
                  <c:v>50</c:v>
                </c:pt>
                <c:pt idx="42">
                  <c:v>40</c:v>
                </c:pt>
                <c:pt idx="43">
                  <c:v>50</c:v>
                </c:pt>
                <c:pt idx="44">
                  <c:v>30</c:v>
                </c:pt>
                <c:pt idx="45">
                  <c:v>60</c:v>
                </c:pt>
                <c:pt idx="46">
                  <c:v>10</c:v>
                </c:pt>
                <c:pt idx="47">
                  <c:v>90</c:v>
                </c:pt>
                <c:pt idx="48">
                  <c:v>60</c:v>
                </c:pt>
                <c:pt idx="49">
                  <c:v>30</c:v>
                </c:pt>
                <c:pt idx="50">
                  <c:v>40</c:v>
                </c:pt>
                <c:pt idx="51">
                  <c:v>60</c:v>
                </c:pt>
                <c:pt idx="52">
                  <c:v>60</c:v>
                </c:pt>
                <c:pt idx="53">
                  <c:v>50</c:v>
                </c:pt>
                <c:pt idx="54">
                  <c:v>60</c:v>
                </c:pt>
                <c:pt idx="55">
                  <c:v>70</c:v>
                </c:pt>
                <c:pt idx="56">
                  <c:v>60</c:v>
                </c:pt>
                <c:pt idx="57">
                  <c:v>60</c:v>
                </c:pt>
                <c:pt idx="58">
                  <c:v>70</c:v>
                </c:pt>
                <c:pt idx="59">
                  <c:v>50</c:v>
                </c:pt>
                <c:pt idx="60">
                  <c:v>50</c:v>
                </c:pt>
                <c:pt idx="61">
                  <c:v>90</c:v>
                </c:pt>
                <c:pt idx="62">
                  <c:v>30</c:v>
                </c:pt>
                <c:pt idx="63">
                  <c:v>60</c:v>
                </c:pt>
                <c:pt idx="64">
                  <c:v>60</c:v>
                </c:pt>
                <c:pt idx="65">
                  <c:v>70</c:v>
                </c:pt>
                <c:pt idx="66">
                  <c:v>60</c:v>
                </c:pt>
                <c:pt idx="67">
                  <c:v>50</c:v>
                </c:pt>
                <c:pt idx="68">
                  <c:v>50</c:v>
                </c:pt>
                <c:pt idx="69">
                  <c:v>50</c:v>
                </c:pt>
                <c:pt idx="70">
                  <c:v>90</c:v>
                </c:pt>
                <c:pt idx="71">
                  <c:v>90</c:v>
                </c:pt>
                <c:pt idx="72">
                  <c:v>60</c:v>
                </c:pt>
                <c:pt idx="73">
                  <c:v>70</c:v>
                </c:pt>
                <c:pt idx="74">
                  <c:v>60</c:v>
                </c:pt>
                <c:pt idx="75">
                  <c:v>60</c:v>
                </c:pt>
                <c:pt idx="76">
                  <c:v>50</c:v>
                </c:pt>
                <c:pt idx="77">
                  <c:v>70</c:v>
                </c:pt>
                <c:pt idx="78">
                  <c:v>50</c:v>
                </c:pt>
                <c:pt idx="79">
                  <c:v>20</c:v>
                </c:pt>
                <c:pt idx="80">
                  <c:v>50</c:v>
                </c:pt>
                <c:pt idx="81">
                  <c:v>50</c:v>
                </c:pt>
                <c:pt idx="82">
                  <c:v>70</c:v>
                </c:pt>
                <c:pt idx="83">
                  <c:v>60</c:v>
                </c:pt>
                <c:pt idx="84">
                  <c:v>60</c:v>
                </c:pt>
                <c:pt idx="85">
                  <c:v>60</c:v>
                </c:pt>
                <c:pt idx="86">
                  <c:v>60</c:v>
                </c:pt>
                <c:pt idx="87">
                  <c:v>50</c:v>
                </c:pt>
                <c:pt idx="88">
                  <c:v>50</c:v>
                </c:pt>
                <c:pt idx="89">
                  <c:v>60</c:v>
                </c:pt>
                <c:pt idx="90">
                  <c:v>90</c:v>
                </c:pt>
                <c:pt idx="91">
                  <c:v>50</c:v>
                </c:pt>
                <c:pt idx="92">
                  <c:v>60</c:v>
                </c:pt>
                <c:pt idx="93">
                  <c:v>40</c:v>
                </c:pt>
                <c:pt idx="94">
                  <c:v>90</c:v>
                </c:pt>
                <c:pt idx="95">
                  <c:v>90</c:v>
                </c:pt>
                <c:pt idx="96">
                  <c:v>90</c:v>
                </c:pt>
                <c:pt idx="97">
                  <c:v>60</c:v>
                </c:pt>
                <c:pt idx="98">
                  <c:v>60</c:v>
                </c:pt>
                <c:pt idx="99">
                  <c:v>30</c:v>
                </c:pt>
                <c:pt idx="100">
                  <c:v>30</c:v>
                </c:pt>
                <c:pt idx="101">
                  <c:v>60</c:v>
                </c:pt>
                <c:pt idx="102">
                  <c:v>50</c:v>
                </c:pt>
                <c:pt idx="103">
                  <c:v>60</c:v>
                </c:pt>
                <c:pt idx="104">
                  <c:v>40</c:v>
                </c:pt>
                <c:pt idx="105">
                  <c:v>50</c:v>
                </c:pt>
                <c:pt idx="106">
                  <c:v>40</c:v>
                </c:pt>
                <c:pt idx="107">
                  <c:v>60</c:v>
                </c:pt>
                <c:pt idx="108">
                  <c:v>50</c:v>
                </c:pt>
                <c:pt idx="109">
                  <c:v>60</c:v>
                </c:pt>
                <c:pt idx="110">
                  <c:v>40</c:v>
                </c:pt>
                <c:pt idx="111">
                  <c:v>50</c:v>
                </c:pt>
                <c:pt idx="112">
                  <c:v>50</c:v>
                </c:pt>
                <c:pt idx="113">
                  <c:v>60</c:v>
                </c:pt>
                <c:pt idx="114">
                  <c:v>90</c:v>
                </c:pt>
                <c:pt idx="115">
                  <c:v>90</c:v>
                </c:pt>
                <c:pt idx="116">
                  <c:v>60</c:v>
                </c:pt>
                <c:pt idx="117">
                  <c:v>50</c:v>
                </c:pt>
                <c:pt idx="118">
                  <c:v>60</c:v>
                </c:pt>
                <c:pt idx="119">
                  <c:v>60</c:v>
                </c:pt>
                <c:pt idx="120">
                  <c:v>90</c:v>
                </c:pt>
                <c:pt idx="121">
                  <c:v>60</c:v>
                </c:pt>
                <c:pt idx="122">
                  <c:v>50</c:v>
                </c:pt>
                <c:pt idx="123">
                  <c:v>50</c:v>
                </c:pt>
                <c:pt idx="124">
                  <c:v>50</c:v>
                </c:pt>
                <c:pt idx="125">
                  <c:v>50</c:v>
                </c:pt>
                <c:pt idx="126">
                  <c:v>50</c:v>
                </c:pt>
                <c:pt idx="127">
                  <c:v>60</c:v>
                </c:pt>
                <c:pt idx="128">
                  <c:v>40</c:v>
                </c:pt>
                <c:pt idx="129">
                  <c:v>70</c:v>
                </c:pt>
                <c:pt idx="130">
                  <c:v>60</c:v>
                </c:pt>
                <c:pt idx="131">
                  <c:v>60</c:v>
                </c:pt>
                <c:pt idx="132">
                  <c:v>30</c:v>
                </c:pt>
                <c:pt idx="133">
                  <c:v>70</c:v>
                </c:pt>
                <c:pt idx="134">
                  <c:v>90</c:v>
                </c:pt>
                <c:pt idx="135">
                  <c:v>60</c:v>
                </c:pt>
                <c:pt idx="136">
                  <c:v>90</c:v>
                </c:pt>
                <c:pt idx="137">
                  <c:v>60</c:v>
                </c:pt>
                <c:pt idx="138">
                  <c:v>50</c:v>
                </c:pt>
                <c:pt idx="139">
                  <c:v>50</c:v>
                </c:pt>
                <c:pt idx="140">
                  <c:v>60</c:v>
                </c:pt>
                <c:pt idx="141">
                  <c:v>60</c:v>
                </c:pt>
                <c:pt idx="142">
                  <c:v>60</c:v>
                </c:pt>
                <c:pt idx="143">
                  <c:v>40</c:v>
                </c:pt>
                <c:pt idx="144">
                  <c:v>40</c:v>
                </c:pt>
                <c:pt idx="145">
                  <c:v>90</c:v>
                </c:pt>
                <c:pt idx="146">
                  <c:v>30</c:v>
                </c:pt>
                <c:pt idx="147">
                  <c:v>30</c:v>
                </c:pt>
                <c:pt idx="148">
                  <c:v>90</c:v>
                </c:pt>
                <c:pt idx="149">
                  <c:v>40</c:v>
                </c:pt>
                <c:pt idx="150">
                  <c:v>40</c:v>
                </c:pt>
                <c:pt idx="151">
                  <c:v>60</c:v>
                </c:pt>
                <c:pt idx="152">
                  <c:v>60</c:v>
                </c:pt>
                <c:pt idx="153">
                  <c:v>60</c:v>
                </c:pt>
                <c:pt idx="154">
                  <c:v>50</c:v>
                </c:pt>
                <c:pt idx="155">
                  <c:v>30</c:v>
                </c:pt>
                <c:pt idx="156">
                  <c:v>50</c:v>
                </c:pt>
                <c:pt idx="157">
                  <c:v>50</c:v>
                </c:pt>
                <c:pt idx="158">
                  <c:v>50</c:v>
                </c:pt>
                <c:pt idx="159">
                  <c:v>60</c:v>
                </c:pt>
                <c:pt idx="160">
                  <c:v>90</c:v>
                </c:pt>
                <c:pt idx="161">
                  <c:v>60</c:v>
                </c:pt>
                <c:pt idx="162">
                  <c:v>50</c:v>
                </c:pt>
                <c:pt idx="163">
                  <c:v>70</c:v>
                </c:pt>
                <c:pt idx="164">
                  <c:v>50</c:v>
                </c:pt>
                <c:pt idx="165">
                  <c:v>80</c:v>
                </c:pt>
                <c:pt idx="166">
                  <c:v>60</c:v>
                </c:pt>
                <c:pt idx="167">
                  <c:v>90</c:v>
                </c:pt>
                <c:pt idx="168">
                  <c:v>60</c:v>
                </c:pt>
                <c:pt idx="169">
                  <c:v>60</c:v>
                </c:pt>
                <c:pt idx="170">
                  <c:v>50</c:v>
                </c:pt>
                <c:pt idx="171">
                  <c:v>60</c:v>
                </c:pt>
                <c:pt idx="172">
                  <c:v>70</c:v>
                </c:pt>
                <c:pt idx="173">
                  <c:v>60</c:v>
                </c:pt>
                <c:pt idx="174">
                  <c:v>40</c:v>
                </c:pt>
                <c:pt idx="175">
                  <c:v>70</c:v>
                </c:pt>
                <c:pt idx="176">
                  <c:v>20</c:v>
                </c:pt>
                <c:pt idx="177">
                  <c:v>90</c:v>
                </c:pt>
                <c:pt idx="178">
                  <c:v>70</c:v>
                </c:pt>
                <c:pt idx="179">
                  <c:v>60</c:v>
                </c:pt>
                <c:pt idx="180">
                  <c:v>40</c:v>
                </c:pt>
                <c:pt idx="181">
                  <c:v>60</c:v>
                </c:pt>
                <c:pt idx="182">
                  <c:v>40</c:v>
                </c:pt>
                <c:pt idx="183">
                  <c:v>60</c:v>
                </c:pt>
                <c:pt idx="184">
                  <c:v>40</c:v>
                </c:pt>
                <c:pt idx="185">
                  <c:v>50</c:v>
                </c:pt>
                <c:pt idx="186">
                  <c:v>40</c:v>
                </c:pt>
                <c:pt idx="187">
                  <c:v>90</c:v>
                </c:pt>
                <c:pt idx="188">
                  <c:v>60</c:v>
                </c:pt>
                <c:pt idx="189">
                  <c:v>40</c:v>
                </c:pt>
                <c:pt idx="190">
                  <c:v>60</c:v>
                </c:pt>
                <c:pt idx="191">
                  <c:v>50</c:v>
                </c:pt>
                <c:pt idx="192">
                  <c:v>60</c:v>
                </c:pt>
                <c:pt idx="193">
                  <c:v>50</c:v>
                </c:pt>
                <c:pt idx="194">
                  <c:v>60</c:v>
                </c:pt>
                <c:pt idx="195">
                  <c:v>60</c:v>
                </c:pt>
                <c:pt idx="196">
                  <c:v>50</c:v>
                </c:pt>
                <c:pt idx="197">
                  <c:v>60</c:v>
                </c:pt>
                <c:pt idx="198">
                  <c:v>60</c:v>
                </c:pt>
                <c:pt idx="199">
                  <c:v>90</c:v>
                </c:pt>
                <c:pt idx="200">
                  <c:v>30</c:v>
                </c:pt>
                <c:pt idx="201">
                  <c:v>30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10</c:v>
                </c:pt>
                <c:pt idx="239">
                  <c:v>0</c:v>
                </c:pt>
                <c:pt idx="240">
                  <c:v>20</c:v>
                </c:pt>
                <c:pt idx="241">
                  <c:v>20</c:v>
                </c:pt>
                <c:pt idx="242">
                  <c:v>10</c:v>
                </c:pt>
                <c:pt idx="243">
                  <c:v>20</c:v>
                </c:pt>
                <c:pt idx="244">
                  <c:v>20</c:v>
                </c:pt>
                <c:pt idx="245">
                  <c:v>20</c:v>
                </c:pt>
                <c:pt idx="246">
                  <c:v>20</c:v>
                </c:pt>
                <c:pt idx="247">
                  <c:v>20</c:v>
                </c:pt>
                <c:pt idx="248">
                  <c:v>20</c:v>
                </c:pt>
                <c:pt idx="249">
                  <c:v>30</c:v>
                </c:pt>
                <c:pt idx="250">
                  <c:v>20</c:v>
                </c:pt>
                <c:pt idx="251">
                  <c:v>20</c:v>
                </c:pt>
                <c:pt idx="252">
                  <c:v>20</c:v>
                </c:pt>
                <c:pt idx="253">
                  <c:v>20</c:v>
                </c:pt>
                <c:pt idx="254">
                  <c:v>20</c:v>
                </c:pt>
                <c:pt idx="255">
                  <c:v>30</c:v>
                </c:pt>
                <c:pt idx="256">
                  <c:v>30</c:v>
                </c:pt>
                <c:pt idx="257">
                  <c:v>20</c:v>
                </c:pt>
                <c:pt idx="258">
                  <c:v>30</c:v>
                </c:pt>
                <c:pt idx="259">
                  <c:v>30</c:v>
                </c:pt>
                <c:pt idx="260">
                  <c:v>30</c:v>
                </c:pt>
                <c:pt idx="261">
                  <c:v>40</c:v>
                </c:pt>
                <c:pt idx="262">
                  <c:v>40</c:v>
                </c:pt>
                <c:pt idx="263">
                  <c:v>30</c:v>
                </c:pt>
                <c:pt idx="264">
                  <c:v>40</c:v>
                </c:pt>
                <c:pt idx="265">
                  <c:v>60</c:v>
                </c:pt>
                <c:pt idx="266">
                  <c:v>40</c:v>
                </c:pt>
                <c:pt idx="267">
                  <c:v>30</c:v>
                </c:pt>
                <c:pt idx="268">
                  <c:v>20</c:v>
                </c:pt>
                <c:pt idx="269">
                  <c:v>30</c:v>
                </c:pt>
                <c:pt idx="270">
                  <c:v>10</c:v>
                </c:pt>
                <c:pt idx="271">
                  <c:v>40</c:v>
                </c:pt>
                <c:pt idx="272">
                  <c:v>40</c:v>
                </c:pt>
                <c:pt idx="273">
                  <c:v>20</c:v>
                </c:pt>
                <c:pt idx="274">
                  <c:v>30</c:v>
                </c:pt>
                <c:pt idx="275">
                  <c:v>30</c:v>
                </c:pt>
                <c:pt idx="276">
                  <c:v>30</c:v>
                </c:pt>
                <c:pt idx="277">
                  <c:v>50</c:v>
                </c:pt>
                <c:pt idx="278">
                  <c:v>10</c:v>
                </c:pt>
                <c:pt idx="279">
                  <c:v>30</c:v>
                </c:pt>
                <c:pt idx="280">
                  <c:v>50</c:v>
                </c:pt>
                <c:pt idx="281">
                  <c:v>10</c:v>
                </c:pt>
                <c:pt idx="282">
                  <c:v>10</c:v>
                </c:pt>
                <c:pt idx="283">
                  <c:v>40</c:v>
                </c:pt>
                <c:pt idx="284">
                  <c:v>10</c:v>
                </c:pt>
                <c:pt idx="285">
                  <c:v>40</c:v>
                </c:pt>
                <c:pt idx="286">
                  <c:v>30</c:v>
                </c:pt>
                <c:pt idx="287">
                  <c:v>50</c:v>
                </c:pt>
                <c:pt idx="288">
                  <c:v>40</c:v>
                </c:pt>
                <c:pt idx="289">
                  <c:v>20</c:v>
                </c:pt>
                <c:pt idx="290">
                  <c:v>30</c:v>
                </c:pt>
                <c:pt idx="291">
                  <c:v>20</c:v>
                </c:pt>
                <c:pt idx="292">
                  <c:v>20</c:v>
                </c:pt>
                <c:pt idx="293">
                  <c:v>20</c:v>
                </c:pt>
                <c:pt idx="294">
                  <c:v>50</c:v>
                </c:pt>
                <c:pt idx="295">
                  <c:v>30</c:v>
                </c:pt>
                <c:pt idx="296">
                  <c:v>10</c:v>
                </c:pt>
                <c:pt idx="297">
                  <c:v>30</c:v>
                </c:pt>
                <c:pt idx="298">
                  <c:v>10</c:v>
                </c:pt>
                <c:pt idx="299">
                  <c:v>50</c:v>
                </c:pt>
                <c:pt idx="300">
                  <c:v>50</c:v>
                </c:pt>
                <c:pt idx="301">
                  <c:v>30</c:v>
                </c:pt>
                <c:pt idx="302">
                  <c:v>40</c:v>
                </c:pt>
                <c:pt idx="303">
                  <c:v>10</c:v>
                </c:pt>
                <c:pt idx="304">
                  <c:v>40</c:v>
                </c:pt>
                <c:pt idx="305">
                  <c:v>80</c:v>
                </c:pt>
                <c:pt idx="306">
                  <c:v>60</c:v>
                </c:pt>
                <c:pt idx="307">
                  <c:v>70</c:v>
                </c:pt>
                <c:pt idx="308">
                  <c:v>40</c:v>
                </c:pt>
                <c:pt idx="309">
                  <c:v>20</c:v>
                </c:pt>
                <c:pt idx="310">
                  <c:v>70</c:v>
                </c:pt>
                <c:pt idx="311">
                  <c:v>60</c:v>
                </c:pt>
                <c:pt idx="312">
                  <c:v>40</c:v>
                </c:pt>
                <c:pt idx="313">
                  <c:v>60</c:v>
                </c:pt>
                <c:pt idx="314">
                  <c:v>50</c:v>
                </c:pt>
                <c:pt idx="315">
                  <c:v>50</c:v>
                </c:pt>
                <c:pt idx="316">
                  <c:v>70</c:v>
                </c:pt>
                <c:pt idx="317">
                  <c:v>90</c:v>
                </c:pt>
                <c:pt idx="318">
                  <c:v>60</c:v>
                </c:pt>
                <c:pt idx="319">
                  <c:v>10</c:v>
                </c:pt>
                <c:pt idx="320">
                  <c:v>20</c:v>
                </c:pt>
                <c:pt idx="321">
                  <c:v>40</c:v>
                </c:pt>
                <c:pt idx="322">
                  <c:v>60</c:v>
                </c:pt>
                <c:pt idx="323">
                  <c:v>30</c:v>
                </c:pt>
                <c:pt idx="324">
                  <c:v>50</c:v>
                </c:pt>
                <c:pt idx="325">
                  <c:v>70</c:v>
                </c:pt>
                <c:pt idx="326">
                  <c:v>60</c:v>
                </c:pt>
                <c:pt idx="327">
                  <c:v>40</c:v>
                </c:pt>
                <c:pt idx="328">
                  <c:v>40</c:v>
                </c:pt>
                <c:pt idx="329">
                  <c:v>20</c:v>
                </c:pt>
                <c:pt idx="330">
                  <c:v>30</c:v>
                </c:pt>
                <c:pt idx="331">
                  <c:v>50</c:v>
                </c:pt>
                <c:pt idx="332">
                  <c:v>30</c:v>
                </c:pt>
                <c:pt idx="333">
                  <c:v>50</c:v>
                </c:pt>
                <c:pt idx="334">
                  <c:v>40</c:v>
                </c:pt>
                <c:pt idx="335">
                  <c:v>60</c:v>
                </c:pt>
                <c:pt idx="336">
                  <c:v>50</c:v>
                </c:pt>
                <c:pt idx="337">
                  <c:v>70</c:v>
                </c:pt>
                <c:pt idx="338">
                  <c:v>40</c:v>
                </c:pt>
                <c:pt idx="339">
                  <c:v>30</c:v>
                </c:pt>
                <c:pt idx="340">
                  <c:v>70</c:v>
                </c:pt>
                <c:pt idx="341">
                  <c:v>70</c:v>
                </c:pt>
                <c:pt idx="342">
                  <c:v>60</c:v>
                </c:pt>
                <c:pt idx="343">
                  <c:v>40</c:v>
                </c:pt>
                <c:pt idx="344">
                  <c:v>60</c:v>
                </c:pt>
                <c:pt idx="345">
                  <c:v>60</c:v>
                </c:pt>
                <c:pt idx="346">
                  <c:v>90</c:v>
                </c:pt>
                <c:pt idx="347">
                  <c:v>50</c:v>
                </c:pt>
                <c:pt idx="348">
                  <c:v>50</c:v>
                </c:pt>
                <c:pt idx="349">
                  <c:v>30</c:v>
                </c:pt>
                <c:pt idx="350">
                  <c:v>50</c:v>
                </c:pt>
                <c:pt idx="351">
                  <c:v>50</c:v>
                </c:pt>
                <c:pt idx="352">
                  <c:v>50</c:v>
                </c:pt>
                <c:pt idx="353">
                  <c:v>50</c:v>
                </c:pt>
                <c:pt idx="354">
                  <c:v>50</c:v>
                </c:pt>
                <c:pt idx="355">
                  <c:v>40</c:v>
                </c:pt>
                <c:pt idx="356">
                  <c:v>50</c:v>
                </c:pt>
                <c:pt idx="357">
                  <c:v>80</c:v>
                </c:pt>
                <c:pt idx="358">
                  <c:v>10</c:v>
                </c:pt>
                <c:pt idx="359">
                  <c:v>50</c:v>
                </c:pt>
                <c:pt idx="360">
                  <c:v>60</c:v>
                </c:pt>
                <c:pt idx="361">
                  <c:v>50</c:v>
                </c:pt>
                <c:pt idx="362">
                  <c:v>70</c:v>
                </c:pt>
                <c:pt idx="363">
                  <c:v>50</c:v>
                </c:pt>
                <c:pt idx="364">
                  <c:v>50</c:v>
                </c:pt>
                <c:pt idx="365">
                  <c:v>20</c:v>
                </c:pt>
                <c:pt idx="366">
                  <c:v>40</c:v>
                </c:pt>
                <c:pt idx="367">
                  <c:v>40</c:v>
                </c:pt>
                <c:pt idx="368">
                  <c:v>50</c:v>
                </c:pt>
                <c:pt idx="369">
                  <c:v>40</c:v>
                </c:pt>
                <c:pt idx="370">
                  <c:v>10</c:v>
                </c:pt>
                <c:pt idx="371">
                  <c:v>70</c:v>
                </c:pt>
                <c:pt idx="372">
                  <c:v>60</c:v>
                </c:pt>
                <c:pt idx="373">
                  <c:v>30</c:v>
                </c:pt>
                <c:pt idx="374">
                  <c:v>10</c:v>
                </c:pt>
                <c:pt idx="375">
                  <c:v>50</c:v>
                </c:pt>
                <c:pt idx="376">
                  <c:v>60</c:v>
                </c:pt>
                <c:pt idx="377">
                  <c:v>70</c:v>
                </c:pt>
                <c:pt idx="378">
                  <c:v>60</c:v>
                </c:pt>
                <c:pt idx="379">
                  <c:v>20</c:v>
                </c:pt>
                <c:pt idx="380">
                  <c:v>60</c:v>
                </c:pt>
                <c:pt idx="381">
                  <c:v>60</c:v>
                </c:pt>
                <c:pt idx="382">
                  <c:v>70</c:v>
                </c:pt>
                <c:pt idx="383">
                  <c:v>90</c:v>
                </c:pt>
                <c:pt idx="384">
                  <c:v>70</c:v>
                </c:pt>
                <c:pt idx="385">
                  <c:v>90</c:v>
                </c:pt>
                <c:pt idx="386">
                  <c:v>40</c:v>
                </c:pt>
                <c:pt idx="387">
                  <c:v>20</c:v>
                </c:pt>
                <c:pt idx="388">
                  <c:v>40</c:v>
                </c:pt>
                <c:pt idx="389">
                  <c:v>90</c:v>
                </c:pt>
                <c:pt idx="390">
                  <c:v>30</c:v>
                </c:pt>
                <c:pt idx="391">
                  <c:v>30</c:v>
                </c:pt>
                <c:pt idx="392">
                  <c:v>40</c:v>
                </c:pt>
                <c:pt idx="393">
                  <c:v>10</c:v>
                </c:pt>
                <c:pt idx="394">
                  <c:v>50</c:v>
                </c:pt>
                <c:pt idx="395">
                  <c:v>30</c:v>
                </c:pt>
                <c:pt idx="396">
                  <c:v>40</c:v>
                </c:pt>
                <c:pt idx="397">
                  <c:v>50</c:v>
                </c:pt>
                <c:pt idx="398">
                  <c:v>50</c:v>
                </c:pt>
                <c:pt idx="399">
                  <c:v>70</c:v>
                </c:pt>
                <c:pt idx="400">
                  <c:v>30</c:v>
                </c:pt>
              </c:numCache>
            </c:numRef>
          </c:val>
          <c:smooth val="1"/>
        </c:ser>
        <c:dLbls>
          <c:showLegendKey val="0"/>
          <c:showVal val="0"/>
          <c:showCatName val="0"/>
          <c:showSerName val="0"/>
          <c:showPercent val="0"/>
          <c:showBubbleSize val="0"/>
        </c:dLbls>
        <c:smooth val="0"/>
        <c:axId val="260419920"/>
        <c:axId val="260420480"/>
      </c:lineChart>
      <c:catAx>
        <c:axId val="260419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évolution de </a:t>
                </a:r>
                <a:r>
                  <a:rPr lang="el-GR">
                    <a:latin typeface="Calibri" panose="020F0502020204030204" pitchFamily="34" charset="0"/>
                  </a:rPr>
                  <a:t>ε</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0420480"/>
        <c:crosses val="autoZero"/>
        <c:auto val="1"/>
        <c:lblAlgn val="ctr"/>
        <c:lblOffset val="100"/>
        <c:noMultiLvlLbl val="0"/>
      </c:catAx>
      <c:valAx>
        <c:axId val="26042048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r>
                  <a:rPr lang="fr-FR" sz="1000" b="0" i="0" u="none" strike="noStrike" kern="1200" baseline="0">
                    <a:solidFill>
                      <a:sysClr val="windowText" lastClr="000000">
                        <a:lumMod val="65000"/>
                        <a:lumOff val="35000"/>
                      </a:sysClr>
                    </a:solidFill>
                    <a:latin typeface="+mn-lt"/>
                    <a:ea typeface="+mn-ea"/>
                    <a:cs typeface="+mn-cs"/>
                  </a:rPr>
                  <a:t>% d'erreur</a:t>
                </a:r>
              </a:p>
            </c:rich>
          </c:tx>
          <c:overlay val="0"/>
          <c:spPr>
            <a:noFill/>
            <a:ln>
              <a:noFill/>
            </a:ln>
            <a:effectLst/>
          </c:spPr>
          <c:txPr>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60419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69850"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668BC"/>
    <w:rsid w:val="003D473E"/>
    <w:rsid w:val="0096126D"/>
    <w:rsid w:val="00F05519"/>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668BC"/>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4B9269-C8B5-4FB1-A358-8BC07F347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10</Pages>
  <Words>1055</Words>
  <Characters>5805</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6847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Guenon</cp:lastModifiedBy>
  <cp:revision>99</cp:revision>
  <cp:lastPrinted>2014-01-17T19:02:00Z</cp:lastPrinted>
  <dcterms:created xsi:type="dcterms:W3CDTF">2014-01-14T15:02:00Z</dcterms:created>
  <dcterms:modified xsi:type="dcterms:W3CDTF">2014-01-17T19:02:00Z</dcterms:modified>
</cp:coreProperties>
</file>