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8913160"/>
        <w:docPartObj>
          <w:docPartGallery w:val="Cover Pages"/>
          <w:docPartUnique/>
        </w:docPartObj>
      </w:sdtPr>
      <w:sdtContent>
        <w:p w:rsidR="0094725C" w:rsidRDefault="009472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78261129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4725C" w:rsidRDefault="0094725C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94725C" w:rsidRDefault="0094725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eur "/>
                                  <w:tag w:val=""/>
                                  <w:id w:val="1775985049"/>
                                  <w:placeholder>
                                    <w:docPart w:val="7BD38794FB5B4FB095E2DEB604A2516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725C" w:rsidRDefault="007E4E6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Marie Guénon / Jean-Dominique Favreau / 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78261129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4725C" w:rsidRDefault="0094725C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94725C" w:rsidRDefault="0094725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uteur "/>
                            <w:tag w:val=""/>
                            <w:id w:val="1775985049"/>
                            <w:placeholder>
                              <w:docPart w:val="7BD38794FB5B4FB095E2DEB604A2516F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725C" w:rsidRDefault="007E4E6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Marie Guénon / Jean-Dominique Favreau / 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12863378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4725C" w:rsidRDefault="00C93BD3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Compte rendu de TP3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12863378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4725C" w:rsidRDefault="00C93BD3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Compte rendu de TP3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4725C" w:rsidRDefault="0094725C"/>
        <w:p w:rsidR="0094725C" w:rsidRDefault="0094725C">
          <w:r>
            <w:br w:type="page"/>
          </w:r>
        </w:p>
      </w:sdtContent>
    </w:sdt>
    <w:sdt>
      <w:sdtPr>
        <w:id w:val="-10664155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4725C" w:rsidRDefault="0094725C">
          <w:pPr>
            <w:pStyle w:val="En-ttedetabledesmatires"/>
          </w:pPr>
          <w:r>
            <w:t>Table des matières</w:t>
          </w:r>
        </w:p>
        <w:p w:rsidR="00333946" w:rsidRDefault="0094725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79146" w:history="1">
            <w:r w:rsidR="00333946" w:rsidRPr="004108FC">
              <w:rPr>
                <w:rStyle w:val="Lienhypertexte"/>
                <w:noProof/>
              </w:rPr>
              <w:t>Description du sujet</w:t>
            </w:r>
            <w:r w:rsidR="00333946">
              <w:rPr>
                <w:noProof/>
                <w:webHidden/>
              </w:rPr>
              <w:tab/>
            </w:r>
            <w:r w:rsidR="00333946">
              <w:rPr>
                <w:noProof/>
                <w:webHidden/>
              </w:rPr>
              <w:fldChar w:fldCharType="begin"/>
            </w:r>
            <w:r w:rsidR="00333946">
              <w:rPr>
                <w:noProof/>
                <w:webHidden/>
              </w:rPr>
              <w:instrText xml:space="preserve"> PAGEREF _Toc377479146 \h </w:instrText>
            </w:r>
            <w:r w:rsidR="00333946">
              <w:rPr>
                <w:noProof/>
                <w:webHidden/>
              </w:rPr>
            </w:r>
            <w:r w:rsidR="00333946">
              <w:rPr>
                <w:noProof/>
                <w:webHidden/>
              </w:rPr>
              <w:fldChar w:fldCharType="separate"/>
            </w:r>
            <w:r w:rsidR="000005BD">
              <w:rPr>
                <w:noProof/>
                <w:webHidden/>
              </w:rPr>
              <w:t>2</w:t>
            </w:r>
            <w:r w:rsidR="00333946">
              <w:rPr>
                <w:noProof/>
                <w:webHidden/>
              </w:rPr>
              <w:fldChar w:fldCharType="end"/>
            </w:r>
          </w:hyperlink>
        </w:p>
        <w:p w:rsidR="0094725C" w:rsidRDefault="0094725C">
          <w:r>
            <w:rPr>
              <w:b/>
              <w:bCs/>
            </w:rPr>
            <w:fldChar w:fldCharType="end"/>
          </w:r>
        </w:p>
      </w:sdtContent>
    </w:sdt>
    <w:p w:rsidR="00AD63D6" w:rsidRDefault="00AD63D6">
      <w:r>
        <w:br w:type="page"/>
      </w:r>
    </w:p>
    <w:p w:rsidR="0015703E" w:rsidRDefault="0095553F" w:rsidP="0095553F">
      <w:pPr>
        <w:pStyle w:val="Titre1"/>
      </w:pPr>
      <w:bookmarkStart w:id="0" w:name="_Toc377479146"/>
      <w:r>
        <w:lastRenderedPageBreak/>
        <w:t>Description du sujet</w:t>
      </w:r>
      <w:bookmarkEnd w:id="0"/>
    </w:p>
    <w:p w:rsidR="00333946" w:rsidRDefault="00333946" w:rsidP="00333946"/>
    <w:p w:rsidR="00333946" w:rsidRDefault="00471548" w:rsidP="00471548">
      <w:pPr>
        <w:ind w:firstLine="708"/>
      </w:pPr>
      <w:r>
        <w:t xml:space="preserve">Le but de ce projet est de créer un algorithme automatique basé sur une descente de gradient et qui saurait dire si un chiffre </w:t>
      </w:r>
      <w:r w:rsidR="0075507D">
        <w:t>affiché d’une manière particulière est pair ou impaire.</w:t>
      </w:r>
    </w:p>
    <w:p w:rsidR="0075507D" w:rsidRDefault="0075507D" w:rsidP="00471548">
      <w:pPr>
        <w:ind w:firstLine="708"/>
      </w:pPr>
    </w:p>
    <w:p w:rsidR="0075507D" w:rsidRDefault="0075507D" w:rsidP="0075507D">
      <w:pPr>
        <w:pStyle w:val="Titre2"/>
        <w:numPr>
          <w:ilvl w:val="0"/>
          <w:numId w:val="1"/>
        </w:numPr>
      </w:pPr>
      <w:r>
        <w:t>Affichage des chiffres</w:t>
      </w:r>
    </w:p>
    <w:p w:rsidR="002424D7" w:rsidRDefault="002424D7" w:rsidP="002424D7"/>
    <w:p w:rsidR="002424D7" w:rsidRPr="002424D7" w:rsidRDefault="002424D7" w:rsidP="002424D7">
      <w:r>
        <w:t>Les chiffes sur lesquels nous allons travailler suivent un affichage et un</w:t>
      </w:r>
      <w:r w:rsidR="00CD4A8C">
        <w:t>e mise en forme bien particulière. Globalement, on peut dire que l’affichage des chiffres</w:t>
      </w:r>
      <w:r w:rsidR="008D13F6">
        <w:t xml:space="preserve"> que nous allons utiliser</w:t>
      </w:r>
      <w:r w:rsidR="00CD4A8C">
        <w:t xml:space="preserve"> suit l’affichage classique des  horloges numérique. Ce qui nous donne :</w:t>
      </w:r>
    </w:p>
    <w:p w:rsidR="0013773D" w:rsidRDefault="0013773D" w:rsidP="001377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6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EB08F9" w:rsidTr="00EB08F9"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dashSmallGap" w:sz="4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13773D" w:rsidRDefault="0013773D" w:rsidP="0013773D"/>
        </w:tc>
      </w:tr>
      <w:tr w:rsidR="0036086A" w:rsidTr="009614AB"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</w:tr>
      <w:tr w:rsidR="008D13F6" w:rsidTr="009614AB">
        <w:tc>
          <w:tcPr>
            <w:tcW w:w="476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4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5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6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7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8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9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0</w:t>
            </w:r>
          </w:p>
        </w:tc>
      </w:tr>
    </w:tbl>
    <w:p w:rsidR="0013773D" w:rsidRDefault="0013773D" w:rsidP="0013773D"/>
    <w:p w:rsidR="008D13F6" w:rsidRDefault="00BE4DDE" w:rsidP="00BE4DDE">
      <w:r>
        <w:t>Nous pouvons donc dire que chaque chiffre est constitué de 7 segments qui sont "allumé" (ici en gras) ou non et qui définit le chiffre affiché.</w:t>
      </w:r>
      <w:r w:rsidR="006E4410">
        <w:t xml:space="preserve"> Chaque segment a été numéroté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476"/>
        <w:gridCol w:w="608"/>
      </w:tblGrid>
      <w:tr w:rsidR="006E4410" w:rsidTr="006A0C3C">
        <w:trPr>
          <w:trHeight w:val="238"/>
          <w:jc w:val="center"/>
        </w:trPr>
        <w:tc>
          <w:tcPr>
            <w:tcW w:w="618" w:type="dxa"/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476" w:type="dxa"/>
            <w:tcBorders>
              <w:bottom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>1</w:t>
            </w:r>
            <w:r>
              <w:br/>
            </w:r>
            <w:r w:rsidR="00F707B7">
              <w:t>↓</w:t>
            </w:r>
          </w:p>
        </w:tc>
        <w:tc>
          <w:tcPr>
            <w:tcW w:w="608" w:type="dxa"/>
            <w:vAlign w:val="center"/>
          </w:tcPr>
          <w:p w:rsidR="006E4410" w:rsidRDefault="006E4410" w:rsidP="006A0C3C">
            <w:pPr>
              <w:jc w:val="center"/>
            </w:pPr>
          </w:p>
        </w:tc>
      </w:tr>
      <w:tr w:rsidR="006E4410" w:rsidTr="006A0C3C">
        <w:trPr>
          <w:trHeight w:val="238"/>
          <w:jc w:val="center"/>
        </w:trPr>
        <w:tc>
          <w:tcPr>
            <w:tcW w:w="618" w:type="dxa"/>
            <w:tcBorders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 xml:space="preserve">6 </w:t>
            </w:r>
            <w:r w:rsidR="00F707B7">
              <w:t>→</w:t>
            </w:r>
          </w:p>
        </w:tc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>7</w:t>
            </w:r>
            <w:r>
              <w:br/>
            </w:r>
            <w:r w:rsidR="00F707B7">
              <w:t>↓</w:t>
            </w:r>
          </w:p>
        </w:tc>
        <w:tc>
          <w:tcPr>
            <w:tcW w:w="608" w:type="dxa"/>
            <w:tcBorders>
              <w:left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←</w:t>
            </w:r>
            <w:r w:rsidR="00AA069D">
              <w:t xml:space="preserve"> 2</w:t>
            </w:r>
          </w:p>
        </w:tc>
      </w:tr>
      <w:tr w:rsidR="006E4410" w:rsidTr="006A0C3C">
        <w:trPr>
          <w:trHeight w:val="539"/>
          <w:jc w:val="center"/>
        </w:trPr>
        <w:tc>
          <w:tcPr>
            <w:tcW w:w="618" w:type="dxa"/>
            <w:tcBorders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 xml:space="preserve">5 </w:t>
            </w:r>
            <w:r w:rsidR="00F707B7">
              <w:t>→</w:t>
            </w:r>
          </w:p>
        </w:tc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608" w:type="dxa"/>
            <w:tcBorders>
              <w:left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←</w:t>
            </w:r>
            <w:r w:rsidR="00AA069D">
              <w:t xml:space="preserve"> 3</w:t>
            </w:r>
          </w:p>
        </w:tc>
      </w:tr>
      <w:tr w:rsidR="006E4410" w:rsidTr="006A0C3C">
        <w:trPr>
          <w:trHeight w:val="238"/>
          <w:jc w:val="center"/>
        </w:trPr>
        <w:tc>
          <w:tcPr>
            <w:tcW w:w="618" w:type="dxa"/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476" w:type="dxa"/>
            <w:tcBorders>
              <w:top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↑</w:t>
            </w:r>
            <w:r w:rsidR="00AA069D">
              <w:br/>
              <w:t>4</w:t>
            </w:r>
          </w:p>
        </w:tc>
        <w:tc>
          <w:tcPr>
            <w:tcW w:w="608" w:type="dxa"/>
            <w:vAlign w:val="center"/>
          </w:tcPr>
          <w:p w:rsidR="006E4410" w:rsidRDefault="006E4410" w:rsidP="006A0C3C">
            <w:pPr>
              <w:jc w:val="center"/>
            </w:pPr>
          </w:p>
        </w:tc>
        <w:bookmarkStart w:id="1" w:name="_GoBack"/>
        <w:bookmarkEnd w:id="1"/>
      </w:tr>
    </w:tbl>
    <w:p w:rsidR="000005BD" w:rsidRDefault="000005BD" w:rsidP="00BE4DDE">
      <w:r>
        <w:t xml:space="preserve">A partir de cette numérotation, on définit </w:t>
      </w:r>
      <w:r w:rsidR="001E2FFE">
        <w:t>l’état de chaque segment de manière binaire</w:t>
      </w:r>
      <w:r>
        <w:t xml:space="preserve"> : le segment est à 1 si il est </w:t>
      </w:r>
      <w:r>
        <w:t>"allumé"</w:t>
      </w:r>
      <w:r>
        <w:t xml:space="preserve">, à 0 sinon. </w:t>
      </w:r>
      <w:r w:rsidR="001E2FFE">
        <w:t xml:space="preserve">Puis concatène dans l’ordre l’état binaire de tous les segments. </w:t>
      </w:r>
      <w:r>
        <w:t>Ce qui nous donne :</w:t>
      </w:r>
    </w:p>
    <w:tbl>
      <w:tblPr>
        <w:tblStyle w:val="Grilledutableau"/>
        <w:tblW w:w="9640" w:type="dxa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1E2FFE" w:rsidTr="00D70353">
        <w:trPr>
          <w:jc w:val="center"/>
        </w:trPr>
        <w:tc>
          <w:tcPr>
            <w:tcW w:w="964" w:type="dxa"/>
            <w:vAlign w:val="center"/>
          </w:tcPr>
          <w:p w:rsidR="000005BD" w:rsidRDefault="000005BD" w:rsidP="00D70353">
            <w:pPr>
              <w:jc w:val="center"/>
            </w:pPr>
            <w:r>
              <w:t>1</w:t>
            </w:r>
          </w:p>
        </w:tc>
        <w:tc>
          <w:tcPr>
            <w:tcW w:w="964" w:type="dxa"/>
            <w:vAlign w:val="center"/>
          </w:tcPr>
          <w:p w:rsidR="000005BD" w:rsidRDefault="000005BD" w:rsidP="00D70353">
            <w:pPr>
              <w:jc w:val="center"/>
            </w:pPr>
            <w:r>
              <w:t>2</w:t>
            </w:r>
          </w:p>
        </w:tc>
        <w:tc>
          <w:tcPr>
            <w:tcW w:w="964" w:type="dxa"/>
            <w:vAlign w:val="center"/>
          </w:tcPr>
          <w:p w:rsidR="000005BD" w:rsidRDefault="000005BD" w:rsidP="00D70353">
            <w:pPr>
              <w:jc w:val="center"/>
            </w:pPr>
            <w:r>
              <w:t>3</w:t>
            </w:r>
          </w:p>
        </w:tc>
        <w:tc>
          <w:tcPr>
            <w:tcW w:w="964" w:type="dxa"/>
            <w:vAlign w:val="center"/>
          </w:tcPr>
          <w:p w:rsidR="000005BD" w:rsidRDefault="000005BD" w:rsidP="00D70353">
            <w:pPr>
              <w:jc w:val="center"/>
            </w:pPr>
            <w:r>
              <w:t>4</w:t>
            </w:r>
          </w:p>
        </w:tc>
        <w:tc>
          <w:tcPr>
            <w:tcW w:w="964" w:type="dxa"/>
            <w:vAlign w:val="center"/>
          </w:tcPr>
          <w:p w:rsidR="000005BD" w:rsidRDefault="000005BD" w:rsidP="00D70353">
            <w:pPr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 w:rsidR="000005BD" w:rsidRDefault="000005BD" w:rsidP="00D70353">
            <w:pPr>
              <w:jc w:val="center"/>
            </w:pPr>
            <w:r>
              <w:t>6</w:t>
            </w:r>
          </w:p>
        </w:tc>
        <w:tc>
          <w:tcPr>
            <w:tcW w:w="964" w:type="dxa"/>
            <w:vAlign w:val="center"/>
          </w:tcPr>
          <w:p w:rsidR="000005BD" w:rsidRDefault="000005BD" w:rsidP="00D70353">
            <w:pPr>
              <w:jc w:val="center"/>
            </w:pPr>
            <w:r>
              <w:t>7</w:t>
            </w:r>
          </w:p>
        </w:tc>
        <w:tc>
          <w:tcPr>
            <w:tcW w:w="964" w:type="dxa"/>
            <w:vAlign w:val="center"/>
          </w:tcPr>
          <w:p w:rsidR="000005BD" w:rsidRDefault="000005BD" w:rsidP="00D70353">
            <w:pPr>
              <w:jc w:val="center"/>
            </w:pPr>
            <w:r>
              <w:t>8</w:t>
            </w:r>
          </w:p>
        </w:tc>
        <w:tc>
          <w:tcPr>
            <w:tcW w:w="964" w:type="dxa"/>
            <w:vAlign w:val="center"/>
          </w:tcPr>
          <w:p w:rsidR="000005BD" w:rsidRDefault="000005BD" w:rsidP="00D70353">
            <w:pPr>
              <w:jc w:val="center"/>
            </w:pPr>
            <w:r>
              <w:t>9</w:t>
            </w:r>
          </w:p>
        </w:tc>
        <w:tc>
          <w:tcPr>
            <w:tcW w:w="964" w:type="dxa"/>
            <w:vAlign w:val="center"/>
          </w:tcPr>
          <w:p w:rsidR="000005BD" w:rsidRDefault="000005BD" w:rsidP="00D70353">
            <w:pPr>
              <w:jc w:val="center"/>
            </w:pPr>
            <w:r>
              <w:t>0</w:t>
            </w:r>
          </w:p>
        </w:tc>
      </w:tr>
      <w:tr w:rsidR="001E2FFE" w:rsidTr="00D70353">
        <w:trPr>
          <w:jc w:val="center"/>
        </w:trPr>
        <w:tc>
          <w:tcPr>
            <w:tcW w:w="964" w:type="dxa"/>
            <w:vAlign w:val="center"/>
          </w:tcPr>
          <w:p w:rsidR="000005BD" w:rsidRDefault="001E2FFE" w:rsidP="00D70353">
            <w:pPr>
              <w:jc w:val="center"/>
            </w:pPr>
            <w:r>
              <w:t>0110000</w:t>
            </w:r>
          </w:p>
        </w:tc>
        <w:tc>
          <w:tcPr>
            <w:tcW w:w="964" w:type="dxa"/>
            <w:vAlign w:val="center"/>
          </w:tcPr>
          <w:p w:rsidR="000005BD" w:rsidRDefault="001E2FFE" w:rsidP="00D70353">
            <w:pPr>
              <w:jc w:val="center"/>
            </w:pPr>
            <w:r>
              <w:t>1101101</w:t>
            </w:r>
          </w:p>
        </w:tc>
        <w:tc>
          <w:tcPr>
            <w:tcW w:w="964" w:type="dxa"/>
            <w:vAlign w:val="center"/>
          </w:tcPr>
          <w:p w:rsidR="000005BD" w:rsidRDefault="001E2FFE" w:rsidP="00D70353">
            <w:pPr>
              <w:jc w:val="center"/>
            </w:pPr>
            <w:r>
              <w:t>1111001</w:t>
            </w:r>
          </w:p>
        </w:tc>
        <w:tc>
          <w:tcPr>
            <w:tcW w:w="964" w:type="dxa"/>
            <w:vAlign w:val="center"/>
          </w:tcPr>
          <w:p w:rsidR="000005BD" w:rsidRDefault="001E2FFE" w:rsidP="00D70353">
            <w:pPr>
              <w:jc w:val="center"/>
            </w:pPr>
            <w:r>
              <w:t>0110011</w:t>
            </w:r>
          </w:p>
        </w:tc>
        <w:tc>
          <w:tcPr>
            <w:tcW w:w="964" w:type="dxa"/>
            <w:vAlign w:val="center"/>
          </w:tcPr>
          <w:p w:rsidR="000005BD" w:rsidRDefault="001E2FFE" w:rsidP="00D70353">
            <w:pPr>
              <w:jc w:val="center"/>
            </w:pPr>
            <w:r>
              <w:t>1011011</w:t>
            </w:r>
          </w:p>
        </w:tc>
        <w:tc>
          <w:tcPr>
            <w:tcW w:w="964" w:type="dxa"/>
            <w:vAlign w:val="center"/>
          </w:tcPr>
          <w:p w:rsidR="000005BD" w:rsidRDefault="001E2FFE" w:rsidP="00D70353">
            <w:pPr>
              <w:jc w:val="center"/>
            </w:pPr>
            <w:r>
              <w:t>1011111</w:t>
            </w:r>
          </w:p>
        </w:tc>
        <w:tc>
          <w:tcPr>
            <w:tcW w:w="964" w:type="dxa"/>
            <w:vAlign w:val="center"/>
          </w:tcPr>
          <w:p w:rsidR="000005BD" w:rsidRDefault="001E2FFE" w:rsidP="00D70353">
            <w:pPr>
              <w:jc w:val="center"/>
            </w:pPr>
            <w:r>
              <w:t>1110000</w:t>
            </w:r>
          </w:p>
        </w:tc>
        <w:tc>
          <w:tcPr>
            <w:tcW w:w="964" w:type="dxa"/>
            <w:vAlign w:val="center"/>
          </w:tcPr>
          <w:p w:rsidR="000005BD" w:rsidRDefault="001E2FFE" w:rsidP="00D70353">
            <w:pPr>
              <w:jc w:val="center"/>
            </w:pPr>
            <w:r>
              <w:t>1111111</w:t>
            </w:r>
          </w:p>
        </w:tc>
        <w:tc>
          <w:tcPr>
            <w:tcW w:w="964" w:type="dxa"/>
            <w:vAlign w:val="center"/>
          </w:tcPr>
          <w:p w:rsidR="000005BD" w:rsidRDefault="001E2FFE" w:rsidP="00D70353">
            <w:pPr>
              <w:jc w:val="center"/>
            </w:pPr>
            <w:r>
              <w:t>1111011</w:t>
            </w:r>
          </w:p>
        </w:tc>
        <w:tc>
          <w:tcPr>
            <w:tcW w:w="964" w:type="dxa"/>
            <w:vAlign w:val="center"/>
          </w:tcPr>
          <w:p w:rsidR="000005BD" w:rsidRDefault="001E2FFE" w:rsidP="00D70353">
            <w:pPr>
              <w:jc w:val="center"/>
            </w:pPr>
            <w:r>
              <w:t>1111110</w:t>
            </w:r>
          </w:p>
        </w:tc>
      </w:tr>
    </w:tbl>
    <w:p w:rsidR="000005BD" w:rsidRDefault="000005BD" w:rsidP="00BE4DDE"/>
    <w:p w:rsidR="000005BD" w:rsidRPr="0013773D" w:rsidRDefault="000005BD" w:rsidP="00BE4DDE"/>
    <w:p w:rsidR="0075507D" w:rsidRDefault="0075507D" w:rsidP="0075507D"/>
    <w:p w:rsidR="0075507D" w:rsidRDefault="0075507D" w:rsidP="0075507D"/>
    <w:p w:rsidR="0075507D" w:rsidRPr="0075507D" w:rsidRDefault="0075507D" w:rsidP="0075507D">
      <w:pPr>
        <w:pStyle w:val="Titre2"/>
        <w:numPr>
          <w:ilvl w:val="0"/>
          <w:numId w:val="1"/>
        </w:numPr>
      </w:pPr>
      <w:r>
        <w:t>Algorithme demandé</w:t>
      </w:r>
    </w:p>
    <w:sectPr w:rsidR="0075507D" w:rsidRPr="0075507D" w:rsidSect="009472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15E" w:rsidRDefault="0017315E" w:rsidP="003F59AF">
      <w:pPr>
        <w:spacing w:after="0" w:line="240" w:lineRule="auto"/>
      </w:pPr>
      <w:r>
        <w:separator/>
      </w:r>
    </w:p>
  </w:endnote>
  <w:endnote w:type="continuationSeparator" w:id="0">
    <w:p w:rsidR="0017315E" w:rsidRDefault="0017315E" w:rsidP="003F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6911997"/>
      <w:docPartObj>
        <w:docPartGallery w:val="Page Numbers (Bottom of Page)"/>
        <w:docPartUnique/>
      </w:docPartObj>
    </w:sdtPr>
    <w:sdtContent>
      <w:p w:rsidR="003F59AF" w:rsidRDefault="003F59AF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6E355082" wp14:editId="0E5E727B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8A7C2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/xQ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F59AF" w:rsidRDefault="003F59AF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70353">
          <w:rPr>
            <w:noProof/>
          </w:rPr>
          <w:t>2</w:t>
        </w:r>
        <w:r>
          <w:fldChar w:fldCharType="end"/>
        </w:r>
      </w:p>
    </w:sdtContent>
  </w:sdt>
  <w:p w:rsidR="003F59AF" w:rsidRDefault="003F59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15E" w:rsidRDefault="0017315E" w:rsidP="003F59AF">
      <w:pPr>
        <w:spacing w:after="0" w:line="240" w:lineRule="auto"/>
      </w:pPr>
      <w:r>
        <w:separator/>
      </w:r>
    </w:p>
  </w:footnote>
  <w:footnote w:type="continuationSeparator" w:id="0">
    <w:p w:rsidR="0017315E" w:rsidRDefault="0017315E" w:rsidP="003F5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9AF" w:rsidRDefault="003F59AF" w:rsidP="003F59AF">
    <w:pPr>
      <w:pStyle w:val="En-tte"/>
      <w:rPr>
        <w:caps/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Auteur"/>
        <w:tag w:val=""/>
        <w:id w:val="-1701008461"/>
        <w:placeholder>
          <w:docPart w:val="E2B603ACA0B84C67ACB62296646A5B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aps/>
            <w:color w:val="242852" w:themeColor="text2"/>
            <w:sz w:val="20"/>
            <w:szCs w:val="20"/>
          </w:rPr>
          <w:t>Marie Guénon / Jean-Dominique Favreau / Arnaud Tanguy</w:t>
        </w:r>
      </w:sdtContent>
    </w:sdt>
    <w:r>
      <w:rPr>
        <w:caps/>
        <w:color w:val="242852" w:themeColor="text2"/>
        <w:sz w:val="20"/>
        <w:szCs w:val="20"/>
      </w:rPr>
      <w:tab/>
    </w:r>
    <w:sdt>
      <w:sdtPr>
        <w:rPr>
          <w:caps/>
          <w:color w:val="242852" w:themeColor="text2"/>
          <w:sz w:val="20"/>
          <w:szCs w:val="20"/>
        </w:rPr>
        <w:alias w:val="Date "/>
        <w:tag w:val="Date "/>
        <w:id w:val="-304078227"/>
        <w:placeholder>
          <w:docPart w:val="EDE4DCB669AE4446B23C0B87D40A7E1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1-14T00:00:00Z">
          <w:dateFormat w:val="dd/MM/yy"/>
          <w:lid w:val="fr-FR"/>
          <w:storeMappedDataAs w:val="dateTime"/>
          <w:calendar w:val="gregorian"/>
        </w:date>
      </w:sdtPr>
      <w:sdtContent>
        <w:r>
          <w:rPr>
            <w:caps/>
            <w:color w:val="242852" w:themeColor="text2"/>
            <w:sz w:val="20"/>
            <w:szCs w:val="20"/>
          </w:rPr>
          <w:t>14/01/14</w:t>
        </w:r>
      </w:sdtContent>
    </w:sdt>
    <w:r>
      <w:rPr>
        <w:caps/>
        <w:color w:val="242852" w:themeColor="text2"/>
        <w:sz w:val="20"/>
        <w:szCs w:val="20"/>
      </w:rPr>
      <w:br/>
    </w:r>
  </w:p>
  <w:p w:rsidR="003F59AF" w:rsidRDefault="003F59AF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97FF56017C7D480583F293B30F0082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3F59AF" w:rsidRDefault="00AD63D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48587</wp:posOffset>
              </wp:positionV>
              <wp:extent cx="5040000" cy="0"/>
              <wp:effectExtent l="0" t="0" r="2730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4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3092EC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85pt" to="396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5477E"/>
    <w:multiLevelType w:val="hybridMultilevel"/>
    <w:tmpl w:val="27007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5C"/>
    <w:rsid w:val="000005BD"/>
    <w:rsid w:val="00101614"/>
    <w:rsid w:val="0013773D"/>
    <w:rsid w:val="0017315E"/>
    <w:rsid w:val="001E2FFE"/>
    <w:rsid w:val="002424D7"/>
    <w:rsid w:val="00333946"/>
    <w:rsid w:val="0036086A"/>
    <w:rsid w:val="003F59AF"/>
    <w:rsid w:val="00471548"/>
    <w:rsid w:val="00553C87"/>
    <w:rsid w:val="006A0C3C"/>
    <w:rsid w:val="006E4410"/>
    <w:rsid w:val="0075507D"/>
    <w:rsid w:val="007E4E65"/>
    <w:rsid w:val="007F70E2"/>
    <w:rsid w:val="00802673"/>
    <w:rsid w:val="008D13F6"/>
    <w:rsid w:val="0094725C"/>
    <w:rsid w:val="0095553F"/>
    <w:rsid w:val="009614AB"/>
    <w:rsid w:val="00A741B6"/>
    <w:rsid w:val="00AA069D"/>
    <w:rsid w:val="00AD63D6"/>
    <w:rsid w:val="00BE4DDE"/>
    <w:rsid w:val="00C93BD3"/>
    <w:rsid w:val="00CD4A8C"/>
    <w:rsid w:val="00D70353"/>
    <w:rsid w:val="00EB08F9"/>
    <w:rsid w:val="00F7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3CEC83-6D8B-4F30-AAF5-C91DD84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946"/>
  </w:style>
  <w:style w:type="paragraph" w:styleId="Titre1">
    <w:name w:val="heading 1"/>
    <w:basedOn w:val="Normal"/>
    <w:next w:val="Normal"/>
    <w:link w:val="Titre1Car"/>
    <w:uiPriority w:val="9"/>
    <w:qFormat/>
    <w:rsid w:val="00333946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9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39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3394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94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946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3394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3946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E4E6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59AF"/>
  </w:style>
  <w:style w:type="paragraph" w:styleId="Pieddepage">
    <w:name w:val="footer"/>
    <w:basedOn w:val="Normal"/>
    <w:link w:val="Pieddepag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59AF"/>
  </w:style>
  <w:style w:type="character" w:customStyle="1" w:styleId="Textedelespacerserv0">
    <w:name w:val="Texte de l’espace réservé"/>
    <w:basedOn w:val="Policepardfaut"/>
    <w:uiPriority w:val="99"/>
    <w:semiHidden/>
    <w:rsid w:val="003F59A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333946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3394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3394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39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333946"/>
    <w:rPr>
      <w:b/>
      <w:bCs/>
    </w:rPr>
  </w:style>
  <w:style w:type="character" w:styleId="Accentuation">
    <w:name w:val="Emphasis"/>
    <w:basedOn w:val="Policepardfaut"/>
    <w:uiPriority w:val="20"/>
    <w:qFormat/>
    <w:rsid w:val="0033394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339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3394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339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946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946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33394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3394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3339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3394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33946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3339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33946"/>
    <w:rPr>
      <w:color w:val="9454C3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550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7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D38794FB5B4FB095E2DEB604A251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9471B0-ECF1-40CF-B9FB-390F4D03C2D3}"/>
      </w:docPartPr>
      <w:docPartBody>
        <w:p w:rsidR="00000000" w:rsidRDefault="003D473E">
          <w:r w:rsidRPr="00E95187">
            <w:rPr>
              <w:rStyle w:val="Textedelespacerserv"/>
            </w:rPr>
            <w:t>[Auteur ]</w:t>
          </w:r>
        </w:p>
      </w:docPartBody>
    </w:docPart>
    <w:docPart>
      <w:docPartPr>
        <w:name w:val="E2B603ACA0B84C67ACB62296646A5B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BEEE13-590C-45E1-A452-4F6A2D07AAD2}"/>
      </w:docPartPr>
      <w:docPartBody>
        <w:p w:rsidR="00000000" w:rsidRDefault="003D473E" w:rsidP="003D473E">
          <w:pPr>
            <w:pStyle w:val="E2B603ACA0B84C67ACB62296646A5B43"/>
          </w:pPr>
          <w:r>
            <w:rPr>
              <w:rStyle w:val="Textedelespacerserv0"/>
            </w:rPr>
            <w:t>[Nom de l’auteur]</w:t>
          </w:r>
        </w:p>
      </w:docPartBody>
    </w:docPart>
    <w:docPart>
      <w:docPartPr>
        <w:name w:val="EDE4DCB669AE4446B23C0B87D40A7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59FEC-B5E2-45F7-BB8C-E3F85B423715}"/>
      </w:docPartPr>
      <w:docPartBody>
        <w:p w:rsidR="00000000" w:rsidRDefault="003D473E" w:rsidP="003D473E">
          <w:pPr>
            <w:pStyle w:val="EDE4DCB669AE4446B23C0B87D40A7E13"/>
          </w:pPr>
          <w:r>
            <w:rPr>
              <w:rStyle w:val="Textedelespacerserv0"/>
            </w:rPr>
            <w:t>[Date]</w:t>
          </w:r>
        </w:p>
      </w:docPartBody>
    </w:docPart>
    <w:docPart>
      <w:docPartPr>
        <w:name w:val="97FF56017C7D480583F293B30F0082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6A2E9A-C36E-44A8-93CE-C3B433EDD28F}"/>
      </w:docPartPr>
      <w:docPartBody>
        <w:p w:rsidR="00000000" w:rsidRDefault="003D473E" w:rsidP="003D473E">
          <w:pPr>
            <w:pStyle w:val="97FF56017C7D480583F293B30F0082F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3E"/>
    <w:rsid w:val="003D473E"/>
    <w:rsid w:val="00C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473E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3D473E"/>
    <w:rPr>
      <w:color w:val="808080"/>
    </w:rPr>
  </w:style>
  <w:style w:type="paragraph" w:customStyle="1" w:styleId="E2B603ACA0B84C67ACB62296646A5B43">
    <w:name w:val="E2B603ACA0B84C67ACB62296646A5B43"/>
    <w:rsid w:val="003D473E"/>
  </w:style>
  <w:style w:type="paragraph" w:customStyle="1" w:styleId="EDE4DCB669AE4446B23C0B87D40A7E13">
    <w:name w:val="EDE4DCB669AE4446B23C0B87D40A7E13"/>
    <w:rsid w:val="003D473E"/>
  </w:style>
  <w:style w:type="paragraph" w:customStyle="1" w:styleId="97FF56017C7D480583F293B30F0082F0">
    <w:name w:val="97FF56017C7D480583F293B30F0082F0"/>
    <w:rsid w:val="003D4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0C5B3E-5778-40BE-B006-1C4CEE3C2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Perception, manipulation et Protection d’image</vt:lpstr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Compte rendu de TP3</dc:subject>
  <dc:creator>Marie Guénon / Jean-Dominique Favreau / Arnaud Tanguy</dc:creator>
  <cp:keywords/>
  <dc:description/>
  <cp:lastModifiedBy>Guenon</cp:lastModifiedBy>
  <cp:revision>25</cp:revision>
  <cp:lastPrinted>2014-01-14T15:37:00Z</cp:lastPrinted>
  <dcterms:created xsi:type="dcterms:W3CDTF">2014-01-14T15:02:00Z</dcterms:created>
  <dcterms:modified xsi:type="dcterms:W3CDTF">2014-01-14T15:43:00Z</dcterms:modified>
</cp:coreProperties>
</file>