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1146" w:type="dxa"/>
        <w:tblInd w:w="-5846" w:type="dxa"/>
        <w:tblLayout w:type="fixed"/>
        <w:tblLook w:val="04A0" w:firstRow="1" w:lastRow="0" w:firstColumn="1" w:lastColumn="0" w:noHBand="0" w:noVBand="1"/>
      </w:tblPr>
      <w:tblGrid>
        <w:gridCol w:w="555"/>
        <w:gridCol w:w="216"/>
        <w:gridCol w:w="1034"/>
        <w:gridCol w:w="235"/>
        <w:gridCol w:w="1149"/>
        <w:gridCol w:w="1928"/>
        <w:gridCol w:w="233"/>
        <w:gridCol w:w="897"/>
        <w:gridCol w:w="1419"/>
        <w:gridCol w:w="1060"/>
        <w:gridCol w:w="2340"/>
        <w:gridCol w:w="1620"/>
        <w:gridCol w:w="1350"/>
        <w:gridCol w:w="810"/>
        <w:gridCol w:w="812"/>
        <w:gridCol w:w="1528"/>
        <w:gridCol w:w="1530"/>
        <w:gridCol w:w="990"/>
        <w:gridCol w:w="1440"/>
      </w:tblGrid>
      <w:tr w:rsidR="007E64D9" w:rsidRPr="006A6BF0" w:rsidTr="00EB3EC1">
        <w:trPr>
          <w:trHeight w:val="315"/>
        </w:trPr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bookmarkStart w:id="0" w:name="RANGE!A1:P19"/>
            <w:bookmarkEnd w:id="0"/>
          </w:p>
        </w:tc>
        <w:tc>
          <w:tcPr>
            <w:tcW w:w="1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C7CCD" w:rsidRPr="006A6BF0" w:rsidTr="00EB3EC1">
        <w:trPr>
          <w:trHeight w:val="315"/>
        </w:trPr>
        <w:tc>
          <w:tcPr>
            <w:tcW w:w="77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Name</w:t>
            </w:r>
          </w:p>
        </w:tc>
        <w:tc>
          <w:tcPr>
            <w:tcW w:w="6895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 </w:t>
            </w:r>
            <w:r w:rsidR="00AC167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Bohan Zhang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INFO6027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Specific Details: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91471B" w:rsidRPr="006A6BF0" w:rsidTr="00EB3EC1">
        <w:trPr>
          <w:trHeight w:val="315"/>
        </w:trPr>
        <w:tc>
          <w:tcPr>
            <w:tcW w:w="77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ID</w:t>
            </w:r>
          </w:p>
        </w:tc>
        <w:tc>
          <w:tcPr>
            <w:tcW w:w="4579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  <w:r w:rsidR="00832771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  <w:bookmarkStart w:id="1" w:name="_GoBack"/>
            <w:bookmarkEnd w:id="1"/>
            <w:r w:rsidR="00174E60">
              <w:rPr>
                <w:rFonts w:ascii="Calibri" w:eastAsia="Times New Roman" w:hAnsi="Calibri" w:cs="Times New Roman"/>
                <w:color w:val="000000"/>
                <w:lang w:eastAsia="en-CA"/>
              </w:rPr>
              <w:t>814917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Date: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  <w:r w:rsidR="00174E60">
              <w:rPr>
                <w:rFonts w:ascii="Calibri" w:eastAsia="Times New Roman" w:hAnsi="Calibri" w:cs="Times New Roman"/>
                <w:color w:val="000000"/>
                <w:lang w:eastAsia="en-CA"/>
              </w:rPr>
              <w:t>6/</w:t>
            </w:r>
            <w:r w:rsidR="001C45A3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  <w:r w:rsidR="00174E60">
              <w:rPr>
                <w:rFonts w:ascii="Calibri" w:eastAsia="Times New Roman" w:hAnsi="Calibri" w:cs="Times New Roman"/>
                <w:color w:val="000000"/>
                <w:lang w:eastAsia="en-CA"/>
              </w:rPr>
              <w:t>/2019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A95196" w:rsidP="00A95196">
            <w:pPr>
              <w:spacing w:after="0" w:line="240" w:lineRule="auto"/>
              <w:ind w:right="-367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Assignment 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Make, Model, Serial Number: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7E64D9" w:rsidRPr="006A6BF0" w:rsidTr="00EB3EC1">
        <w:trPr>
          <w:trHeight w:val="300"/>
        </w:trPr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CA"/>
              </w:rPr>
            </w:pPr>
            <w:r w:rsidRPr="00A95196">
              <w:rPr>
                <w:rFonts w:ascii="Calibri" w:eastAsia="Times New Roman" w:hAnsi="Calibri" w:cs="Times New Roman"/>
                <w:color w:val="000000"/>
                <w:lang w:eastAsia="en-CA"/>
              </w:rPr>
              <w:t>Configuration</w:t>
            </w:r>
            <w:r w:rsidRPr="006A6BF0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CA"/>
              </w:rPr>
              <w:t>: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6BF0" w:rsidRPr="006A6BF0" w:rsidTr="00EB3EC1">
        <w:trPr>
          <w:trHeight w:val="435"/>
        </w:trPr>
        <w:tc>
          <w:tcPr>
            <w:tcW w:w="126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eastAsia="en-CA"/>
              </w:rPr>
              <w:t>Business Impact Analysis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ind w:firstLineChars="500" w:firstLine="950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CA"/>
              </w:rPr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7E64D9" w:rsidRPr="006A6BF0" w:rsidTr="00EB3EC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9E5BDA" w:rsidRPr="006A6BF0" w:rsidTr="00EB3EC1">
        <w:trPr>
          <w:cantSplit/>
          <w:trHeight w:val="193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textDirection w:val="btLr"/>
            <w:vAlign w:val="center"/>
            <w:hideMark/>
          </w:tcPr>
          <w:p w:rsidR="006A6BF0" w:rsidRPr="006A6BF0" w:rsidRDefault="006A6BF0" w:rsidP="006A6BF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Risk ID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Threat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Asset Affected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Risk Description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textDirection w:val="btLr"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Risk Type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textDirection w:val="btLr"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Probability (High/Medium/Low)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textDirection w:val="btLr"/>
            <w:vAlign w:val="bottom"/>
            <w:hideMark/>
          </w:tcPr>
          <w:p w:rsidR="006A6BF0" w:rsidRPr="006A6BF0" w:rsidRDefault="006A6BF0" w:rsidP="006A6BF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Risk Impact (High/Medium/Low)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textDirection w:val="btLr"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Primary Effect-(Cost of Downtime)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Trigger (Initial Cause)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Avoidance Plan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DAP to DRP Ratio (% avoided)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Incident Management Required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DR Process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Risk Owner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Ranking</w:t>
            </w:r>
          </w:p>
          <w:p w:rsidR="00FC0C8B" w:rsidRPr="006A6BF0" w:rsidRDefault="00FC0C8B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L/I</w:t>
            </w:r>
          </w:p>
        </w:tc>
      </w:tr>
      <w:tr w:rsidR="007E64D9" w:rsidRPr="006A6BF0" w:rsidTr="00EB3EC1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  <w:r w:rsidR="00D11CB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E15F59" w:rsidP="00B03F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Hacking or unauthorized access</w:t>
            </w:r>
            <w:r w:rsidR="00214C6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by external hackers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5943F9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Customer sensitive Data such as Personal Identification , Credit Card </w:t>
            </w:r>
            <w:r w:rsidR="0022076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etc.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BF0" w:rsidRPr="006A6BF0" w:rsidRDefault="00AE1BB9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Due to human error fall into the phishing attack, the hacker could drop RAT and get into the reservation system stealing or modify user data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1F7451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Human Risks, Cyber Terrorism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8D3FA3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High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8D3FA3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214C67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The major effect of hacking for the reservation system is loss of brand reputation. If 500 million users data lost, could lead fine and direct loss from </w:t>
            </w:r>
            <w:r w:rsidR="00C2172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$200 million to $1 billion</w:t>
            </w:r>
            <w:r w:rsidR="008B6ACB">
              <w:rPr>
                <w:rStyle w:val="FootnoteReference"/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footnoteReference w:id="1"/>
            </w:r>
            <w:r w:rsidR="00EF0A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also could lead to stock price drop dramatically </w:t>
            </w:r>
            <w:r w:rsidR="00EF0A6C">
              <w:rPr>
                <w:rStyle w:val="FootnoteReference"/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footnoteReference w:id="2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Default="009E5BDA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Hacker use email targeting spear phishing trick Starwood staff download RAT on their computers and gain remote initial access</w:t>
            </w:r>
            <w:r w:rsidR="00883E2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. Unusual database query risen security flag</w:t>
            </w:r>
            <w:r w:rsidR="00F6069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, </w:t>
            </w:r>
          </w:p>
          <w:p w:rsidR="00F60697" w:rsidRPr="006A6BF0" w:rsidRDefault="00F60697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Data stealing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BF0" w:rsidRPr="006A6BF0" w:rsidRDefault="002C27CA" w:rsidP="00EF71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Install </w:t>
            </w:r>
            <w:r w:rsidR="00EF718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Anti phishing software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or let third party scan each email in real time to determine if is phishing email or not, and doing</w:t>
            </w:r>
            <w:r w:rsidR="00EF718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user phishing email awareness training and ongoing phishing email penetration testing training </w:t>
            </w:r>
            <w:r w:rsidR="00E93B9A">
              <w:rPr>
                <w:rStyle w:val="FootnoteReference"/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footnoteReference w:id="3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1979EC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99%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1979EC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Contain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5E758B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Inform authorities and user the breach. </w:t>
            </w:r>
            <w:r w:rsidR="0091471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Retrain people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, educate them how to not fall into phishing emails. Isolate the affected machines and eradiate the RAT and Mimikats.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91471B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Marriott Inc, Customers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EA5DD1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Active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A51E03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5/5</w:t>
            </w:r>
          </w:p>
        </w:tc>
      </w:tr>
      <w:tr w:rsidR="007E64D9" w:rsidRPr="006A6BF0" w:rsidTr="00EB3EC1">
        <w:trPr>
          <w:trHeight w:val="2654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 </w:t>
            </w:r>
            <w:r w:rsidR="009B302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9B3029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Internal staff or previous employees modify or access in unauthorized manner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DB41FE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Customer sensitive data such as Personal Identification, credit card etc/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BF0" w:rsidRPr="006A6BF0" w:rsidRDefault="009E295B" w:rsidP="009B30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Internal staff intentional or unintentionally modify ,access, and steal customer data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9E295B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Human risks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41064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Low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41064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C7CCD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The major effect of internal unauthorized access to the reservation system could lead to exploit user data confidentially and integrity. Since internal staffs usually have more ability compared to outsiders</w:t>
            </w:r>
            <w:r w:rsidR="00A869A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. $100 - 500 million  per-night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697" w:rsidRPr="006A6BF0" w:rsidRDefault="000F22F7" w:rsidP="00F606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Internal staff accidently </w:t>
            </w:r>
            <w:r w:rsidR="00976B3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or intentionally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unauthorized add</w:t>
            </w:r>
            <w:r w:rsidR="00A967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ing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, </w:t>
            </w:r>
            <w:r w:rsidR="005C5F6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modify</w:t>
            </w:r>
            <w:r w:rsidR="00A967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ing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or delet</w:t>
            </w:r>
            <w:r w:rsidR="00A967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ing</w:t>
            </w:r>
            <w:r w:rsidR="005C5F6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user records</w:t>
            </w:r>
            <w:r w:rsidR="00F6069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, data modify and stealing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BF0" w:rsidRPr="006A6BF0" w:rsidRDefault="003E2E57" w:rsidP="007437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1.</w:t>
            </w:r>
            <w:r w:rsidR="0074379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Using logging software keep tracking insiders activities on the reservation system.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2.</w:t>
            </w:r>
            <w:r w:rsidR="0074379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To performing an modifying to the reservation system database, using separation of duties. To sure at least one person two people perform one task.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3. Strictly follow least privilege principle on each job function. For example, hotel front desk staff only can reserve, modify and delete reservation but he/she can not see stored credit card info.</w:t>
            </w:r>
            <w:r w:rsidR="00FA68A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4. User data backup at off site if the data accidently deleted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987196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99</w:t>
            </w:r>
            <w:r w:rsidR="003E2E5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%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FB5759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recover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5A59D5" w:rsidP="005A59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Recover from backup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73358B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Marriott Inc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BA473E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Future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237704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2/5</w:t>
            </w:r>
          </w:p>
        </w:tc>
      </w:tr>
      <w:tr w:rsidR="007E64D9" w:rsidRPr="006A6BF0" w:rsidTr="00805D3D">
        <w:trPr>
          <w:trHeight w:val="242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805D3D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3</w:t>
            </w:r>
            <w:r w:rsidR="006A6BF0"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D40515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DDOS attack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F96CFB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Reservation system availability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BF0" w:rsidRPr="006A6BF0" w:rsidRDefault="00577D21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Hacker launch DDOS attack by using botnet 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580B8A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Cyber terrorism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30CD7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high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30CD7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0145C8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The major effect of DDOS could lead to long downtime of the reservation system. Could lead to </w:t>
            </w:r>
            <w:r w:rsidR="001332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hundreds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millions </w:t>
            </w:r>
            <w:r w:rsidR="001332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dollar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lost per </w:t>
            </w:r>
            <w:r w:rsidR="005B578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day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5B5788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Botnet sending massive requests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BF0" w:rsidRPr="006A6BF0" w:rsidRDefault="00C2352E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Risk transfer. Use Security as a service company take these </w:t>
            </w:r>
            <w:r w:rsidR="00B625D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DDOS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request and allow legit user into the reservation system.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96324B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100%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340E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recover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340E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Outsource the traffic to third party companies</w:t>
            </w:r>
            <w:r w:rsidR="003876D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and have a SLA with them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24729E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M</w:t>
            </w:r>
            <w:r w:rsidR="000A69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arriott Inc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0A6943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Future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0A6943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5/5</w:t>
            </w:r>
          </w:p>
        </w:tc>
      </w:tr>
      <w:tr w:rsidR="007E64D9" w:rsidRPr="006A6BF0" w:rsidTr="00182715">
        <w:trPr>
          <w:trHeight w:val="1619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182715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4</w:t>
            </w:r>
            <w:r w:rsidR="006A6BF0"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182715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Earthquake, flood, tornado or other extreme weather condition 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BA1806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Reservation system physical servers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BF0" w:rsidRPr="006A6BF0" w:rsidRDefault="006339B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Extreme Weather or unexpected nature disaster could destroy the servers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182715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Nature events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8B6A8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Low (It depends on which location your server based on, usually a place where weather tends to stable is preferred 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4A60E6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1332E4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Cost of downtime from destroyed servers are high and hard to recover. Usually involves to hundreds million dollar losing per day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9C123F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Nature disaster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BF0" w:rsidRPr="006A6BF0" w:rsidRDefault="009C123F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Risk mitigation. Such as build hot site or warm site allows immediate recover from the disaster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285979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90%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285979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recover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ED48CC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Building the redundant the backup site for immediate recover from the disaster, however it may require a high budget to run a hot site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0B543A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Marriott Inc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F014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Future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F014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1/5</w:t>
            </w:r>
          </w:p>
        </w:tc>
      </w:tr>
      <w:tr w:rsidR="007E64D9" w:rsidRPr="006A6BF0" w:rsidTr="00182715">
        <w:trPr>
          <w:trHeight w:val="224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182715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5</w:t>
            </w:r>
            <w:r w:rsidR="006A6BF0"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182715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Physical attacking from human to the server room which serves up reservation system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F569F8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Reservation system physical servers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BF0" w:rsidRPr="006A6BF0" w:rsidRDefault="00F569F8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Malicious people will get into the server room at after hour to steal , destroy, or harm data and servers 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182715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Terrorism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42260D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Low, depends on the area you are at.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18781B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99659F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Cost of downtime could leads to hundreds million dollar lose and reputation lose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177B7A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Malicious intent or terrorists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BF0" w:rsidRPr="006A6BF0" w:rsidRDefault="00551B0C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Using multiple badge systems and gate for entering server room. </w:t>
            </w:r>
            <w:r w:rsidR="001A516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Supervising by security guard when entering into server room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</w:t>
            </w:r>
            <w:r w:rsidR="00CC2D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, also build back up site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CC2D71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95%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CC2D71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recover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CC2D71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Build a redundant backup site , preferring hot site</w:t>
            </w:r>
            <w:r w:rsidR="00EF0A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</w:t>
            </w:r>
            <w:r w:rsidR="00EF0A6C">
              <w:rPr>
                <w:rStyle w:val="FootnoteReference"/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footnoteReference w:id="4"/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712266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Marriott Inc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712266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Future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712266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1/5</w:t>
            </w:r>
          </w:p>
        </w:tc>
      </w:tr>
      <w:tr w:rsidR="007E64D9" w:rsidRPr="006A6BF0" w:rsidTr="00AD3440">
        <w:trPr>
          <w:trHeight w:val="323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  <w:r w:rsidR="00AD344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AD344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Zero-day attack to the reservation system software</w:t>
            </w:r>
            <w:r w:rsidR="00876F5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, exploit coding logic vulnerability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49190D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The software runs the reservation system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BF0" w:rsidRPr="006A6BF0" w:rsidRDefault="0049190D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Hackers take advantage the vulnerabilities founded in the code and exploit them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49190D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9190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technological risk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49190D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High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49190D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49190D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These could allow hacker get into the system and persist in there for years. Could leads to billions lose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49190D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Hacker exploit code vulnerability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BF0" w:rsidRPr="006A6BF0" w:rsidRDefault="0049190D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Hire pen-tester actively test the reservation system and found vulnerability and fix it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49190D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90%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49190D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9190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Eradicate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49190D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Hire forensic firm comes in found what damaged already be down and eradicate them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49190D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Marriott Inc and its customer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49190D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active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49190D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3/5</w:t>
            </w:r>
          </w:p>
        </w:tc>
      </w:tr>
      <w:tr w:rsidR="007E64D9" w:rsidRPr="006A6BF0" w:rsidTr="00EB3EC1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 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7E64D9" w:rsidRPr="006A6BF0" w:rsidTr="00EB3EC1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7E64D9" w:rsidRPr="006A6BF0" w:rsidTr="00EB3EC1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7E64D9" w:rsidRPr="006A6BF0" w:rsidTr="00EB3EC1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7E64D9" w:rsidRPr="006A6BF0" w:rsidTr="00EB3EC1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7E64D9" w:rsidRPr="006A6BF0" w:rsidTr="00EB3EC1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6BF0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A95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7E64D9" w:rsidRPr="006A6BF0" w:rsidTr="00EB3EC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7E64D9" w:rsidRPr="006A6BF0" w:rsidTr="00EB3EC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BF0" w:rsidRPr="006A6BF0" w:rsidRDefault="006A6BF0" w:rsidP="006A6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</w:tbl>
    <w:p w:rsidR="00540A3B" w:rsidRDefault="00FC0C8B" w:rsidP="006A6BF0">
      <w:r>
        <w:t xml:space="preserve">Likelihood vs Impact </w:t>
      </w:r>
      <w:r w:rsidR="001063C6">
        <w:t>Ranking:</w:t>
      </w:r>
      <w:r>
        <w:t xml:space="preserve"> Rank each out of 5 with the output on the table (example: 5/5 = High Likelihood, High Impact)</w:t>
      </w:r>
    </w:p>
    <w:p w:rsidR="0066509D" w:rsidRDefault="0066509D" w:rsidP="006A6BF0"/>
    <w:p w:rsidR="0066509D" w:rsidRDefault="0066509D" w:rsidP="006A6BF0"/>
    <w:p w:rsidR="0066509D" w:rsidRDefault="0066509D" w:rsidP="0066509D">
      <w:pPr>
        <w:pStyle w:val="Heading1"/>
      </w:pPr>
      <w:r>
        <w:t>References</w:t>
      </w:r>
    </w:p>
    <w:p w:rsidR="0066509D" w:rsidRDefault="0066509D" w:rsidP="0066509D"/>
    <w:p w:rsidR="0066509D" w:rsidRDefault="0066509D" w:rsidP="0066509D">
      <w:r>
        <w:t xml:space="preserve">1. Gibson S. “Security Now  </w:t>
      </w:r>
      <w:r w:rsidRPr="00A26541">
        <w:t>Episode</w:t>
      </w:r>
      <w:r>
        <w:t xml:space="preserve"> #705”, </w:t>
      </w:r>
      <w:r w:rsidRPr="00A26541">
        <w:rPr>
          <w:i/>
          <w:iCs/>
        </w:rPr>
        <w:t>Gibson Research Cop.</w:t>
      </w:r>
      <w:r>
        <w:t xml:space="preserve"> Accessed at June 1 2019. </w:t>
      </w:r>
      <w:hyperlink r:id="rId7" w:history="1">
        <w:r w:rsidRPr="004102D8">
          <w:rPr>
            <w:rStyle w:val="Hyperlink"/>
          </w:rPr>
          <w:t>https://www.grc.com/sn/sn-705.pdf</w:t>
        </w:r>
      </w:hyperlink>
    </w:p>
    <w:p w:rsidR="0066509D" w:rsidRDefault="0066509D" w:rsidP="0066509D">
      <w:r>
        <w:t>2. “</w:t>
      </w:r>
      <w:r w:rsidRPr="00842556">
        <w:t>AIR Estimates Marriott Cyber Breach Direct Losses Could Reach $600 Million</w:t>
      </w:r>
      <w:r>
        <w:t xml:space="preserve">”, </w:t>
      </w:r>
      <w:r w:rsidRPr="00842556">
        <w:rPr>
          <w:i/>
          <w:iCs/>
        </w:rPr>
        <w:t>Insurance Journal</w:t>
      </w:r>
      <w:r>
        <w:t xml:space="preserve">, Dec 2018. </w:t>
      </w:r>
      <w:hyperlink r:id="rId8" w:history="1">
        <w:r w:rsidRPr="004102D8">
          <w:rPr>
            <w:rStyle w:val="Hyperlink"/>
          </w:rPr>
          <w:t>https://www.insurancejournal.com/news/national/2018/12/21/512741.htm</w:t>
        </w:r>
      </w:hyperlink>
    </w:p>
    <w:p w:rsidR="0066509D" w:rsidRDefault="0066509D" w:rsidP="0066509D">
      <w:pPr>
        <w:rPr>
          <w:rStyle w:val="Hyperlink"/>
        </w:rPr>
      </w:pPr>
      <w:r>
        <w:t xml:space="preserve">3. “Marriott Breach – Learn From One of the Largest Breaches in History”, </w:t>
      </w:r>
      <w:r w:rsidRPr="00CE3098">
        <w:rPr>
          <w:i/>
          <w:iCs/>
        </w:rPr>
        <w:t>IT Chapter</w:t>
      </w:r>
      <w:r>
        <w:rPr>
          <w:i/>
          <w:iCs/>
        </w:rPr>
        <w:t xml:space="preserve">, </w:t>
      </w:r>
      <w:hyperlink r:id="rId9" w:history="1">
        <w:r>
          <w:rPr>
            <w:rStyle w:val="Hyperlink"/>
          </w:rPr>
          <w:t>https://itchapter.com/wp-content/uploads/2019/01/Marriott-Breach-From-Info-Tech-Research-Group-Courtesy-of-IT-Chapter-2019-01-04.pdf</w:t>
        </w:r>
      </w:hyperlink>
    </w:p>
    <w:p w:rsidR="0066509D" w:rsidRDefault="0066509D" w:rsidP="0066509D">
      <w:r>
        <w:t xml:space="preserve">4. </w:t>
      </w:r>
      <w:r w:rsidRPr="00CE3098">
        <w:t>Bhaktavatsalam</w:t>
      </w:r>
      <w:r>
        <w:t xml:space="preserve"> S.,</w:t>
      </w:r>
      <w:r w:rsidRPr="00CE3098">
        <w:t xml:space="preserve"> Clark</w:t>
      </w:r>
      <w:r>
        <w:t xml:space="preserve"> P., “</w:t>
      </w:r>
      <w:r w:rsidRPr="00CE3098">
        <w:t>Marriott Hit by Starwood Hack That Ranks Among Biggest Ever</w:t>
      </w:r>
      <w:r>
        <w:t xml:space="preserve">”, </w:t>
      </w:r>
      <w:r w:rsidRPr="00CE3098">
        <w:rPr>
          <w:i/>
          <w:iCs/>
        </w:rPr>
        <w:t>Bloomberg</w:t>
      </w:r>
      <w:r>
        <w:rPr>
          <w:i/>
          <w:iCs/>
        </w:rPr>
        <w:t xml:space="preserve">, </w:t>
      </w:r>
      <w:hyperlink r:id="rId10" w:history="1">
        <w:r w:rsidRPr="004102D8">
          <w:rPr>
            <w:rStyle w:val="Hyperlink"/>
          </w:rPr>
          <w:t>https://www.bloomberg.com/news/articles/2018-11-30/marriott-found-unauthorized-starwood-database-access-since-2014-jp3xbq64</w:t>
        </w:r>
      </w:hyperlink>
    </w:p>
    <w:p w:rsidR="0066509D" w:rsidRDefault="0066509D" w:rsidP="006A6BF0"/>
    <w:sectPr w:rsidR="0066509D" w:rsidSect="00692BC9">
      <w:pgSz w:w="22680" w:h="14175" w:orient="landscape"/>
      <w:pgMar w:top="1440" w:right="1440" w:bottom="1134" w:left="72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B05" w:rsidRDefault="001D5B05" w:rsidP="008D3FA3">
      <w:pPr>
        <w:spacing w:after="0" w:line="240" w:lineRule="auto"/>
      </w:pPr>
      <w:r>
        <w:separator/>
      </w:r>
    </w:p>
  </w:endnote>
  <w:endnote w:type="continuationSeparator" w:id="0">
    <w:p w:rsidR="001D5B05" w:rsidRDefault="001D5B05" w:rsidP="008D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B05" w:rsidRDefault="001D5B05" w:rsidP="008D3FA3">
      <w:pPr>
        <w:spacing w:after="0" w:line="240" w:lineRule="auto"/>
      </w:pPr>
      <w:r>
        <w:separator/>
      </w:r>
    </w:p>
  </w:footnote>
  <w:footnote w:type="continuationSeparator" w:id="0">
    <w:p w:rsidR="001D5B05" w:rsidRDefault="001D5B05" w:rsidP="008D3FA3">
      <w:pPr>
        <w:spacing w:after="0" w:line="240" w:lineRule="auto"/>
      </w:pPr>
      <w:r>
        <w:continuationSeparator/>
      </w:r>
    </w:p>
  </w:footnote>
  <w:footnote w:id="1">
    <w:p w:rsidR="008B6ACB" w:rsidRPr="008B6ACB" w:rsidRDefault="008B6AC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“</w:t>
      </w:r>
      <w:r w:rsidRPr="00842556">
        <w:t>AIR Estimates Marriott Cyber Breach Direct Losses Could Reach $600 Million</w:t>
      </w:r>
      <w:r>
        <w:t xml:space="preserve">”, </w:t>
      </w:r>
      <w:r w:rsidRPr="00842556">
        <w:rPr>
          <w:i/>
          <w:iCs/>
        </w:rPr>
        <w:t>Insurance Journal</w:t>
      </w:r>
      <w:r>
        <w:t xml:space="preserve">, Dec 2018. </w:t>
      </w:r>
      <w:hyperlink r:id="rId1" w:history="1">
        <w:r w:rsidRPr="004102D8">
          <w:rPr>
            <w:rStyle w:val="Hyperlink"/>
          </w:rPr>
          <w:t>https://www.insurancejournal.com/news/national/2018/12/21/512741.htm</w:t>
        </w:r>
      </w:hyperlink>
    </w:p>
  </w:footnote>
  <w:footnote w:id="2">
    <w:p w:rsidR="00EF0A6C" w:rsidRPr="00EF0A6C" w:rsidRDefault="00EF0A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3098">
        <w:t>Bhaktavatsalam</w:t>
      </w:r>
      <w:r>
        <w:t xml:space="preserve"> S.,</w:t>
      </w:r>
      <w:r w:rsidRPr="00CE3098">
        <w:t xml:space="preserve"> Clark</w:t>
      </w:r>
      <w:r>
        <w:t xml:space="preserve"> P., “</w:t>
      </w:r>
      <w:r w:rsidRPr="00CE3098">
        <w:t>Marriott Hit by Starwood Hack That Ranks Among Biggest Ever</w:t>
      </w:r>
      <w:r>
        <w:t xml:space="preserve">”, </w:t>
      </w:r>
      <w:r w:rsidRPr="00CE3098">
        <w:rPr>
          <w:i/>
          <w:iCs/>
        </w:rPr>
        <w:t>Bloomberg</w:t>
      </w:r>
      <w:r>
        <w:rPr>
          <w:i/>
          <w:iCs/>
        </w:rPr>
        <w:t xml:space="preserve">, </w:t>
      </w:r>
      <w:hyperlink r:id="rId2" w:history="1">
        <w:r w:rsidRPr="004102D8">
          <w:rPr>
            <w:rStyle w:val="Hyperlink"/>
          </w:rPr>
          <w:t>https://www.bloomberg.com/news/articles/2018-11-30/marriott-found-unauthorized-starwood-database-access-since-2014-jp3xbq64</w:t>
        </w:r>
      </w:hyperlink>
    </w:p>
  </w:footnote>
  <w:footnote w:id="3">
    <w:p w:rsidR="00E93B9A" w:rsidRPr="00E93B9A" w:rsidRDefault="00E93B9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Gibson S. “Security Now  </w:t>
      </w:r>
      <w:r w:rsidRPr="00A26541">
        <w:t>Episode</w:t>
      </w:r>
      <w:r>
        <w:t xml:space="preserve"> #705”, </w:t>
      </w:r>
      <w:r w:rsidRPr="00A26541">
        <w:rPr>
          <w:i/>
          <w:iCs/>
        </w:rPr>
        <w:t>Gibson Research Cop.</w:t>
      </w:r>
      <w:r>
        <w:t xml:space="preserve"> Accessed at June 1 2019. </w:t>
      </w:r>
      <w:hyperlink r:id="rId3" w:history="1">
        <w:r w:rsidRPr="004102D8">
          <w:rPr>
            <w:rStyle w:val="Hyperlink"/>
          </w:rPr>
          <w:t>https://www.grc.com/sn/sn-705.pdf</w:t>
        </w:r>
      </w:hyperlink>
    </w:p>
  </w:footnote>
  <w:footnote w:id="4">
    <w:p w:rsidR="00EF0A6C" w:rsidRDefault="00EF0A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F0A6C">
        <w:t xml:space="preserve">“Marriott Breach – Learn From One of the Largest Breaches in History”, IT Chapter, </w:t>
      </w:r>
      <w:hyperlink r:id="rId4" w:history="1">
        <w:r w:rsidRPr="00332E37">
          <w:rPr>
            <w:rStyle w:val="Hyperlink"/>
          </w:rPr>
          <w:t>https://itchapter.com/wp-content/uploads/2019/01/Marriott-Breach-From-Info-Tech-Research-Group-Courtesy-of-IT-Chapter-2019-01-04.pdf</w:t>
        </w:r>
      </w:hyperlink>
    </w:p>
    <w:p w:rsidR="00EF0A6C" w:rsidRPr="00EF0A6C" w:rsidRDefault="00EF0A6C">
      <w:pPr>
        <w:pStyle w:val="FootnoteText"/>
        <w:rPr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BF0"/>
    <w:rsid w:val="00003F19"/>
    <w:rsid w:val="000145C8"/>
    <w:rsid w:val="000179F3"/>
    <w:rsid w:val="000208C7"/>
    <w:rsid w:val="00025FD2"/>
    <w:rsid w:val="00032B9A"/>
    <w:rsid w:val="00033242"/>
    <w:rsid w:val="00033EA9"/>
    <w:rsid w:val="000377AE"/>
    <w:rsid w:val="000500D3"/>
    <w:rsid w:val="0006568B"/>
    <w:rsid w:val="00073E99"/>
    <w:rsid w:val="0008573C"/>
    <w:rsid w:val="00092D9D"/>
    <w:rsid w:val="000A51A7"/>
    <w:rsid w:val="000A6943"/>
    <w:rsid w:val="000B543A"/>
    <w:rsid w:val="000C6B50"/>
    <w:rsid w:val="000D0ACD"/>
    <w:rsid w:val="000E1F37"/>
    <w:rsid w:val="000E524E"/>
    <w:rsid w:val="000E6002"/>
    <w:rsid w:val="000F22F7"/>
    <w:rsid w:val="000F3B53"/>
    <w:rsid w:val="001063C6"/>
    <w:rsid w:val="00112324"/>
    <w:rsid w:val="00120730"/>
    <w:rsid w:val="001332E4"/>
    <w:rsid w:val="0013447D"/>
    <w:rsid w:val="00157158"/>
    <w:rsid w:val="00174E60"/>
    <w:rsid w:val="0017565F"/>
    <w:rsid w:val="00177B28"/>
    <w:rsid w:val="00177B7A"/>
    <w:rsid w:val="00182715"/>
    <w:rsid w:val="0018781B"/>
    <w:rsid w:val="001979EC"/>
    <w:rsid w:val="001A4A86"/>
    <w:rsid w:val="001A4F17"/>
    <w:rsid w:val="001A5167"/>
    <w:rsid w:val="001B314D"/>
    <w:rsid w:val="001C45A3"/>
    <w:rsid w:val="001C6DE6"/>
    <w:rsid w:val="001D5B05"/>
    <w:rsid w:val="001F17CA"/>
    <w:rsid w:val="001F275B"/>
    <w:rsid w:val="001F6D1B"/>
    <w:rsid w:val="001F7451"/>
    <w:rsid w:val="00204E37"/>
    <w:rsid w:val="00214C67"/>
    <w:rsid w:val="00217290"/>
    <w:rsid w:val="00220760"/>
    <w:rsid w:val="0022631D"/>
    <w:rsid w:val="00237704"/>
    <w:rsid w:val="0024064E"/>
    <w:rsid w:val="00244340"/>
    <w:rsid w:val="0024680F"/>
    <w:rsid w:val="0024729E"/>
    <w:rsid w:val="00261B87"/>
    <w:rsid w:val="00264728"/>
    <w:rsid w:val="0027741F"/>
    <w:rsid w:val="00285979"/>
    <w:rsid w:val="00292CEA"/>
    <w:rsid w:val="002B101B"/>
    <w:rsid w:val="002B1431"/>
    <w:rsid w:val="002B46A8"/>
    <w:rsid w:val="002C0FF1"/>
    <w:rsid w:val="002C27CA"/>
    <w:rsid w:val="002D05A3"/>
    <w:rsid w:val="002D68BC"/>
    <w:rsid w:val="002E390A"/>
    <w:rsid w:val="002E4FFB"/>
    <w:rsid w:val="002F2D99"/>
    <w:rsid w:val="00306C2C"/>
    <w:rsid w:val="00307EFB"/>
    <w:rsid w:val="00323570"/>
    <w:rsid w:val="00332EB4"/>
    <w:rsid w:val="00356BC0"/>
    <w:rsid w:val="00374B82"/>
    <w:rsid w:val="00386A76"/>
    <w:rsid w:val="003876D4"/>
    <w:rsid w:val="0039039A"/>
    <w:rsid w:val="003906EF"/>
    <w:rsid w:val="003948D6"/>
    <w:rsid w:val="003A3782"/>
    <w:rsid w:val="003A4E48"/>
    <w:rsid w:val="003B2797"/>
    <w:rsid w:val="003B3386"/>
    <w:rsid w:val="003B35BF"/>
    <w:rsid w:val="003C1C74"/>
    <w:rsid w:val="003D2FEE"/>
    <w:rsid w:val="003D4858"/>
    <w:rsid w:val="003E03CD"/>
    <w:rsid w:val="003E2E57"/>
    <w:rsid w:val="003F25C2"/>
    <w:rsid w:val="003F55FE"/>
    <w:rsid w:val="00417ED4"/>
    <w:rsid w:val="0042260D"/>
    <w:rsid w:val="00422AEC"/>
    <w:rsid w:val="00427D3A"/>
    <w:rsid w:val="00431D4D"/>
    <w:rsid w:val="004321C0"/>
    <w:rsid w:val="00456211"/>
    <w:rsid w:val="0049190D"/>
    <w:rsid w:val="0049248D"/>
    <w:rsid w:val="004A60E6"/>
    <w:rsid w:val="004A671A"/>
    <w:rsid w:val="004B3DCF"/>
    <w:rsid w:val="004C1BB8"/>
    <w:rsid w:val="004C5393"/>
    <w:rsid w:val="004C6959"/>
    <w:rsid w:val="004C6B07"/>
    <w:rsid w:val="004E024F"/>
    <w:rsid w:val="004E7628"/>
    <w:rsid w:val="00502812"/>
    <w:rsid w:val="0050477E"/>
    <w:rsid w:val="0050603F"/>
    <w:rsid w:val="00510839"/>
    <w:rsid w:val="00511084"/>
    <w:rsid w:val="00524343"/>
    <w:rsid w:val="0053356C"/>
    <w:rsid w:val="00535457"/>
    <w:rsid w:val="005355AD"/>
    <w:rsid w:val="0053758D"/>
    <w:rsid w:val="00540A3B"/>
    <w:rsid w:val="005411C5"/>
    <w:rsid w:val="0054144E"/>
    <w:rsid w:val="00551B0C"/>
    <w:rsid w:val="005574D8"/>
    <w:rsid w:val="00566090"/>
    <w:rsid w:val="00572369"/>
    <w:rsid w:val="005754C3"/>
    <w:rsid w:val="00577D21"/>
    <w:rsid w:val="00580B8A"/>
    <w:rsid w:val="005817ED"/>
    <w:rsid w:val="00584C7D"/>
    <w:rsid w:val="00586AAA"/>
    <w:rsid w:val="00586B4B"/>
    <w:rsid w:val="0059167C"/>
    <w:rsid w:val="005943F9"/>
    <w:rsid w:val="00594FE6"/>
    <w:rsid w:val="005A3E74"/>
    <w:rsid w:val="005A59D5"/>
    <w:rsid w:val="005A6B53"/>
    <w:rsid w:val="005A6E18"/>
    <w:rsid w:val="005A6E52"/>
    <w:rsid w:val="005B23FB"/>
    <w:rsid w:val="005B5788"/>
    <w:rsid w:val="005C1C51"/>
    <w:rsid w:val="005C5F6A"/>
    <w:rsid w:val="005D1202"/>
    <w:rsid w:val="005D1FDA"/>
    <w:rsid w:val="005D6108"/>
    <w:rsid w:val="005E758B"/>
    <w:rsid w:val="005F0BF0"/>
    <w:rsid w:val="005F6B73"/>
    <w:rsid w:val="005F6F5F"/>
    <w:rsid w:val="005F7B16"/>
    <w:rsid w:val="00600F70"/>
    <w:rsid w:val="00601C70"/>
    <w:rsid w:val="00602D54"/>
    <w:rsid w:val="00617475"/>
    <w:rsid w:val="00630CD7"/>
    <w:rsid w:val="0063227A"/>
    <w:rsid w:val="00632B88"/>
    <w:rsid w:val="006339B0"/>
    <w:rsid w:val="006340E0"/>
    <w:rsid w:val="00641064"/>
    <w:rsid w:val="00656476"/>
    <w:rsid w:val="00662564"/>
    <w:rsid w:val="0066509D"/>
    <w:rsid w:val="0067548C"/>
    <w:rsid w:val="00681605"/>
    <w:rsid w:val="006825EA"/>
    <w:rsid w:val="00686205"/>
    <w:rsid w:val="00692BC9"/>
    <w:rsid w:val="006A6BF0"/>
    <w:rsid w:val="006B7D81"/>
    <w:rsid w:val="006C7CCD"/>
    <w:rsid w:val="006D751E"/>
    <w:rsid w:val="006E2CC7"/>
    <w:rsid w:val="006F0140"/>
    <w:rsid w:val="00702A2C"/>
    <w:rsid w:val="00704AE8"/>
    <w:rsid w:val="0070684B"/>
    <w:rsid w:val="007076AC"/>
    <w:rsid w:val="00712266"/>
    <w:rsid w:val="00730EE7"/>
    <w:rsid w:val="0073358B"/>
    <w:rsid w:val="007427CB"/>
    <w:rsid w:val="0074379A"/>
    <w:rsid w:val="00746450"/>
    <w:rsid w:val="0075259D"/>
    <w:rsid w:val="00771087"/>
    <w:rsid w:val="007729CC"/>
    <w:rsid w:val="00772F9E"/>
    <w:rsid w:val="00784C76"/>
    <w:rsid w:val="00791E5D"/>
    <w:rsid w:val="007A4563"/>
    <w:rsid w:val="007A620F"/>
    <w:rsid w:val="007C1EEE"/>
    <w:rsid w:val="007D46D5"/>
    <w:rsid w:val="007E319F"/>
    <w:rsid w:val="007E64D9"/>
    <w:rsid w:val="007F0E80"/>
    <w:rsid w:val="007F6FB2"/>
    <w:rsid w:val="007F7B5B"/>
    <w:rsid w:val="00804FF4"/>
    <w:rsid w:val="00805D3D"/>
    <w:rsid w:val="00806401"/>
    <w:rsid w:val="00811F96"/>
    <w:rsid w:val="008202F3"/>
    <w:rsid w:val="00832771"/>
    <w:rsid w:val="00832914"/>
    <w:rsid w:val="008343D7"/>
    <w:rsid w:val="00835BE2"/>
    <w:rsid w:val="0084185F"/>
    <w:rsid w:val="0084381E"/>
    <w:rsid w:val="008504F9"/>
    <w:rsid w:val="00867AE3"/>
    <w:rsid w:val="00876F52"/>
    <w:rsid w:val="00883E28"/>
    <w:rsid w:val="008874AC"/>
    <w:rsid w:val="008962D6"/>
    <w:rsid w:val="008A12F5"/>
    <w:rsid w:val="008A1820"/>
    <w:rsid w:val="008A669B"/>
    <w:rsid w:val="008A7F06"/>
    <w:rsid w:val="008B4A61"/>
    <w:rsid w:val="008B5B46"/>
    <w:rsid w:val="008B6A80"/>
    <w:rsid w:val="008B6ACB"/>
    <w:rsid w:val="008D3FA3"/>
    <w:rsid w:val="008D6226"/>
    <w:rsid w:val="008E0F3D"/>
    <w:rsid w:val="008F34AD"/>
    <w:rsid w:val="008F442E"/>
    <w:rsid w:val="0090385E"/>
    <w:rsid w:val="009137A1"/>
    <w:rsid w:val="0091471B"/>
    <w:rsid w:val="00921555"/>
    <w:rsid w:val="009233BC"/>
    <w:rsid w:val="00924BAC"/>
    <w:rsid w:val="00933D99"/>
    <w:rsid w:val="00934718"/>
    <w:rsid w:val="009405FE"/>
    <w:rsid w:val="00941E83"/>
    <w:rsid w:val="009438E9"/>
    <w:rsid w:val="0095376F"/>
    <w:rsid w:val="00954BD9"/>
    <w:rsid w:val="0096324B"/>
    <w:rsid w:val="00971275"/>
    <w:rsid w:val="00971F87"/>
    <w:rsid w:val="00976B34"/>
    <w:rsid w:val="0098092D"/>
    <w:rsid w:val="00987196"/>
    <w:rsid w:val="00992BC0"/>
    <w:rsid w:val="0099659F"/>
    <w:rsid w:val="009B0772"/>
    <w:rsid w:val="009B3029"/>
    <w:rsid w:val="009B40FC"/>
    <w:rsid w:val="009C123F"/>
    <w:rsid w:val="009D6653"/>
    <w:rsid w:val="009E295B"/>
    <w:rsid w:val="009E5BDA"/>
    <w:rsid w:val="00A07241"/>
    <w:rsid w:val="00A106AE"/>
    <w:rsid w:val="00A13977"/>
    <w:rsid w:val="00A1515C"/>
    <w:rsid w:val="00A1667E"/>
    <w:rsid w:val="00A220A4"/>
    <w:rsid w:val="00A23281"/>
    <w:rsid w:val="00A2630E"/>
    <w:rsid w:val="00A27EB3"/>
    <w:rsid w:val="00A42C35"/>
    <w:rsid w:val="00A46DD5"/>
    <w:rsid w:val="00A51E03"/>
    <w:rsid w:val="00A5470B"/>
    <w:rsid w:val="00A73A55"/>
    <w:rsid w:val="00A75359"/>
    <w:rsid w:val="00A869A2"/>
    <w:rsid w:val="00A9047C"/>
    <w:rsid w:val="00A95196"/>
    <w:rsid w:val="00A9673C"/>
    <w:rsid w:val="00A97ECE"/>
    <w:rsid w:val="00AA2E3D"/>
    <w:rsid w:val="00AB21F5"/>
    <w:rsid w:val="00AB7FC2"/>
    <w:rsid w:val="00AC1671"/>
    <w:rsid w:val="00AC705A"/>
    <w:rsid w:val="00AD270C"/>
    <w:rsid w:val="00AD3440"/>
    <w:rsid w:val="00AD59C7"/>
    <w:rsid w:val="00AE1BB9"/>
    <w:rsid w:val="00AE77B0"/>
    <w:rsid w:val="00AF2BE7"/>
    <w:rsid w:val="00B00D1C"/>
    <w:rsid w:val="00B01434"/>
    <w:rsid w:val="00B03FA3"/>
    <w:rsid w:val="00B07D4C"/>
    <w:rsid w:val="00B1032F"/>
    <w:rsid w:val="00B13C45"/>
    <w:rsid w:val="00B305DB"/>
    <w:rsid w:val="00B36853"/>
    <w:rsid w:val="00B625D9"/>
    <w:rsid w:val="00B80E3D"/>
    <w:rsid w:val="00B859C1"/>
    <w:rsid w:val="00BA1806"/>
    <w:rsid w:val="00BA473E"/>
    <w:rsid w:val="00BA61BC"/>
    <w:rsid w:val="00BB442F"/>
    <w:rsid w:val="00BD4696"/>
    <w:rsid w:val="00BD7A8E"/>
    <w:rsid w:val="00BE2138"/>
    <w:rsid w:val="00BE2FE2"/>
    <w:rsid w:val="00BE59F7"/>
    <w:rsid w:val="00C03611"/>
    <w:rsid w:val="00C1772A"/>
    <w:rsid w:val="00C17ACD"/>
    <w:rsid w:val="00C2172B"/>
    <w:rsid w:val="00C2352E"/>
    <w:rsid w:val="00C32190"/>
    <w:rsid w:val="00C44BDD"/>
    <w:rsid w:val="00C45120"/>
    <w:rsid w:val="00C463B8"/>
    <w:rsid w:val="00C50D3F"/>
    <w:rsid w:val="00C641DA"/>
    <w:rsid w:val="00C654E4"/>
    <w:rsid w:val="00C749C5"/>
    <w:rsid w:val="00C80BAE"/>
    <w:rsid w:val="00C82D1C"/>
    <w:rsid w:val="00C83380"/>
    <w:rsid w:val="00C84885"/>
    <w:rsid w:val="00CA6056"/>
    <w:rsid w:val="00CC05A0"/>
    <w:rsid w:val="00CC2D71"/>
    <w:rsid w:val="00CD00E1"/>
    <w:rsid w:val="00CD238D"/>
    <w:rsid w:val="00CE3E4A"/>
    <w:rsid w:val="00CE73E7"/>
    <w:rsid w:val="00CF6D6A"/>
    <w:rsid w:val="00D00456"/>
    <w:rsid w:val="00D035C1"/>
    <w:rsid w:val="00D11CBD"/>
    <w:rsid w:val="00D30B36"/>
    <w:rsid w:val="00D32240"/>
    <w:rsid w:val="00D40515"/>
    <w:rsid w:val="00D417C0"/>
    <w:rsid w:val="00D470AD"/>
    <w:rsid w:val="00D61569"/>
    <w:rsid w:val="00D64731"/>
    <w:rsid w:val="00D7446F"/>
    <w:rsid w:val="00D7602D"/>
    <w:rsid w:val="00D76A58"/>
    <w:rsid w:val="00D93F86"/>
    <w:rsid w:val="00D97A24"/>
    <w:rsid w:val="00DA2714"/>
    <w:rsid w:val="00DA76BC"/>
    <w:rsid w:val="00DB41FE"/>
    <w:rsid w:val="00DB63E4"/>
    <w:rsid w:val="00DB7FD4"/>
    <w:rsid w:val="00DD6142"/>
    <w:rsid w:val="00DD7886"/>
    <w:rsid w:val="00DE74BD"/>
    <w:rsid w:val="00DF2705"/>
    <w:rsid w:val="00E0290A"/>
    <w:rsid w:val="00E042A6"/>
    <w:rsid w:val="00E05685"/>
    <w:rsid w:val="00E12FC2"/>
    <w:rsid w:val="00E15F59"/>
    <w:rsid w:val="00E164D7"/>
    <w:rsid w:val="00E20C98"/>
    <w:rsid w:val="00E221CC"/>
    <w:rsid w:val="00E2227C"/>
    <w:rsid w:val="00E2647C"/>
    <w:rsid w:val="00E34548"/>
    <w:rsid w:val="00E4538F"/>
    <w:rsid w:val="00E544AF"/>
    <w:rsid w:val="00E65B50"/>
    <w:rsid w:val="00E66FEE"/>
    <w:rsid w:val="00E72A64"/>
    <w:rsid w:val="00E84F01"/>
    <w:rsid w:val="00E86EDC"/>
    <w:rsid w:val="00E92DFC"/>
    <w:rsid w:val="00E93B9A"/>
    <w:rsid w:val="00E942C8"/>
    <w:rsid w:val="00EA2B02"/>
    <w:rsid w:val="00EA5DD1"/>
    <w:rsid w:val="00EB3EC1"/>
    <w:rsid w:val="00EB59C7"/>
    <w:rsid w:val="00EC127D"/>
    <w:rsid w:val="00ED48CC"/>
    <w:rsid w:val="00ED4B9E"/>
    <w:rsid w:val="00EE71B0"/>
    <w:rsid w:val="00EF0A6C"/>
    <w:rsid w:val="00EF7183"/>
    <w:rsid w:val="00F1182E"/>
    <w:rsid w:val="00F11F6F"/>
    <w:rsid w:val="00F13873"/>
    <w:rsid w:val="00F17C49"/>
    <w:rsid w:val="00F27F27"/>
    <w:rsid w:val="00F30A10"/>
    <w:rsid w:val="00F40050"/>
    <w:rsid w:val="00F43985"/>
    <w:rsid w:val="00F569F8"/>
    <w:rsid w:val="00F60697"/>
    <w:rsid w:val="00F622DC"/>
    <w:rsid w:val="00F722EC"/>
    <w:rsid w:val="00F94F7B"/>
    <w:rsid w:val="00F95F1D"/>
    <w:rsid w:val="00F96CFB"/>
    <w:rsid w:val="00FA68A8"/>
    <w:rsid w:val="00FB291A"/>
    <w:rsid w:val="00FB5759"/>
    <w:rsid w:val="00FC0139"/>
    <w:rsid w:val="00FC0C8B"/>
    <w:rsid w:val="00FD095F"/>
    <w:rsid w:val="00FD53E5"/>
    <w:rsid w:val="00FE33CE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2D9E2"/>
  <w15:docId w15:val="{623261B6-B018-4A60-976E-A1DD2DE9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09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FA3"/>
  </w:style>
  <w:style w:type="paragraph" w:styleId="Footer">
    <w:name w:val="footer"/>
    <w:basedOn w:val="Normal"/>
    <w:link w:val="FooterChar"/>
    <w:uiPriority w:val="99"/>
    <w:unhideWhenUsed/>
    <w:rsid w:val="008D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FA3"/>
  </w:style>
  <w:style w:type="character" w:customStyle="1" w:styleId="Heading1Char">
    <w:name w:val="Heading 1 Char"/>
    <w:basedOn w:val="DefaultParagraphFont"/>
    <w:link w:val="Heading1"/>
    <w:uiPriority w:val="9"/>
    <w:rsid w:val="0066509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6650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509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6A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6A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6AC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F0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4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urancejournal.com/news/national/2018/12/21/51274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c.com/sn/sn-705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loomberg.com/news/articles/2018-11-30/marriott-found-unauthorized-starwood-database-access-since-2014-jp3xbq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chapter.com/wp-content/uploads/2019/01/Marriott-Breach-From-Info-Tech-Research-Group-Courtesy-of-IT-Chapter-2019-01-04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rc.com/sn/sn-705.pdf" TargetMode="External"/><Relationship Id="rId2" Type="http://schemas.openxmlformats.org/officeDocument/2006/relationships/hyperlink" Target="https://www.bloomberg.com/news/articles/2018-11-30/marriott-found-unauthorized-starwood-database-access-since-2014-jp3xbq64" TargetMode="External"/><Relationship Id="rId1" Type="http://schemas.openxmlformats.org/officeDocument/2006/relationships/hyperlink" Target="https://www.insurancejournal.com/news/national/2018/12/21/512741.htm" TargetMode="External"/><Relationship Id="rId4" Type="http://schemas.openxmlformats.org/officeDocument/2006/relationships/hyperlink" Target="https://itchapter.com/wp-content/uploads/2019/01/Marriott-Breach-From-Info-Tech-Research-Group-Courtesy-of-IT-Chapter-2019-01-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88D8D-BF79-4802-84F7-B7E94494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Spencer, Steven</dc:creator>
  <cp:lastModifiedBy>bohan zhang</cp:lastModifiedBy>
  <cp:revision>101</cp:revision>
  <dcterms:created xsi:type="dcterms:W3CDTF">2017-05-11T00:16:00Z</dcterms:created>
  <dcterms:modified xsi:type="dcterms:W3CDTF">2019-06-08T20:55:00Z</dcterms:modified>
</cp:coreProperties>
</file>