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Tutorial linux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Prérequis :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Etre sur linux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Avoir télécharger et dézipper le fichier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Avoir installer Docker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Avoir démarrer Docker ( systemctl start docker )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Compiler L’image Docker: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cd hadoop-cluster-docker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./build-image.sh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Démarrer L’image: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  <w:t xml:space="preserve">./start-container.sh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Lancer hadoop :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  <w:t xml:space="preserve">./start-hadoop.sh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Lancer HBase: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  <w:t xml:space="preserve">./start-hbase.sh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Lancer Spark :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  <w:t xml:space="preserve">spark-shell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Tuto Hadoop (comment l’utiliser):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  <w:t xml:space="preserve">Après avoir démarrer Hadoop,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  <w:t xml:space="preserve">On va créer un répertoire input :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hadoop fs –mkdir -p input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  <w:t xml:space="preserve">On va charger le fichier purshase.txt :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hadoop fs –put purchases.txt input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  <w:t xml:space="preserve">On affiche le contenu du répertoire input pour vérifier :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hadoop fs –ls input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  <w:t xml:space="preserve">On va afficher les dernières lignes du fichier avec :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hadoop fs -tail input/purchases.txt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Notons que sur </w:t>
          </w:r>
          <w:hyperlink r:id="rId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http://localhost:50070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affiche les</w:t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informations de nôtre namenode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Et que </w:t>
          </w:r>
          <w:hyperlink r:id="rI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http://localhost:8088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permet d'afficher les informations du ressource manager de Yarn et visualiser le comportement des différents jobs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  <w:t xml:space="preserve">Ouvrir le fichier pom.xml et ajouter les dépendances :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&lt;dependencies&gt;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&lt;dependency&gt;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&lt;groupId&gt;org.apache.hadoop&lt;/groupId&gt;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&lt;artifactId&gt;hadoop-common&lt;/artifactId&gt;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&lt;version&gt;2.7.2&lt;/version&gt;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&lt;/dependency&gt;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&lt;!-- https://mvnrepository.com/artifact/org.apache.hadoop/hadoop-mapreduce-client-core --&gt;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&lt;dependency&gt;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&lt;groupId&gt;org.apache.hadoop&lt;/groupId&gt;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&lt;artifactId&gt;hadoop-mapreduce-client-core&lt;/artifactId&gt;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&lt;version&gt;2.7.2&lt;/version&gt;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&lt;/dependency&gt;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&lt;!-- https://mvnrepository.com/artifact/org.apache.hadoop/hadoop-hdfs --&gt;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&lt;dependency&gt;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&lt;groupId&gt;org.apache.hadoop&lt;/groupId&gt;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&lt;artifactId&gt;hadoop-hdfs&lt;/artifactId&gt;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&lt;version&gt;2.7.2&lt;/version&gt;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&lt;/dependency&gt;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&lt;dependency&gt;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&lt;groupId&gt;org.apache.hadoop&lt;/groupId&gt;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&lt;artifactId&gt;hadoop-mapreduce-client-common&lt;/artifactId&gt;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&lt;version&gt;2.7.2&lt;/version&gt;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&lt;/dependency&gt;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&lt;/dependencies&gt;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b w:val="1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rtl w:val="0"/>
            </w:rPr>
            <w:t xml:space="preserve">A suivre</w:t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Tuto Spark: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Une fois avoir lancer les containers et Hadoop,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On crée un fichier file.txt contenant un texte :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touch file.txt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echo hello &gt; file.txt 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 va ensuite chager le fichier dans le HDFS :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hadoop fs -put file.txt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 lance le shell spark: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spark-shell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Ensuite, pour s’entrainer à spark, on va :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Séparer les mots selon les caractères d'espacement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val lines = sc.textFile("file1.txt")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Appliquer un 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sur les mots obtenus qui produit le couple (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&lt;mot&gt;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1)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val words = lines.flatMap(_.split("\\s+"))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Puis un 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reduce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qui permet de faire la somme des 1 des mots identiques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val wc = words.map(w =&gt; (w, 1)).reduceByKey(_ + _)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Puis, on sauvegarde le résultat dans un fichier file1.count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wc.saveAsTextFile("file.count")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On vas télécharger le fichier file.count dans le HDFS: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hadoop fs -get file1.count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tl w:val="0"/>
            </w:rPr>
            <w:t xml:space="preserve">Puis on va regarder le contenu du fichier « part-00000 » crée par le chargement :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cat part-00000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i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Tuto HBase shell: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Une fois avoir Démarrer l’image avec ./start-container.sh :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2616200" cy="755650"/>
                <wp:effectExtent b="38100" l="38100" r="38100" t="381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0" cy="75565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On lance Hadoop avec la commande </w:t>
          </w:r>
          <w:r w:rsidDel="00000000" w:rsidR="00000000" w:rsidRPr="00000000">
            <w:rPr>
              <w:b w:val="1"/>
              <w:rtl w:val="0"/>
            </w:rPr>
            <w:t xml:space="preserve">./start-hadoop.sh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On lance ensuite HBase avec la commande </w:t>
          </w:r>
          <w:r w:rsidDel="00000000" w:rsidR="00000000" w:rsidRPr="00000000">
            <w:rPr>
              <w:b w:val="1"/>
              <w:rtl w:val="0"/>
            </w:rPr>
            <w:t xml:space="preserve">start-hbase.sh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On démarre le shell de HBase en tapant la commande </w:t>
          </w:r>
          <w:r w:rsidDel="00000000" w:rsidR="00000000" w:rsidRPr="00000000">
            <w:rPr>
              <w:b w:val="1"/>
              <w:rtl w:val="0"/>
            </w:rPr>
            <w:t xml:space="preserve">hbase shell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498600" cy="222250"/>
                <wp:effectExtent b="38100" l="38100" r="38100" t="381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2225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On vas crée une table en tapant la commande :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create ‘table1 ’,’colonne1’,’colonne2’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  <w:t xml:space="preserve">En tapant la commande </w:t>
          </w:r>
          <w:r w:rsidDel="00000000" w:rsidR="00000000" w:rsidRPr="00000000">
            <w:rPr>
              <w:b w:val="1"/>
              <w:rtl w:val="0"/>
            </w:rPr>
            <w:t xml:space="preserve">list</w:t>
          </w:r>
          <w:r w:rsidDel="00000000" w:rsidR="00000000" w:rsidRPr="00000000">
            <w:rPr>
              <w:rtl w:val="0"/>
            </w:rPr>
            <w:t xml:space="preserve"> , on vas lister les tables créent.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Pour insérer une ligne dans la table, on tape la commande :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 ‘table1 ’,’1’,’colonne1:souscolonne1’,’valeur1’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 ‘table1 ’,’1’,’colonne1:souscolonne2’,’valeur2’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 ‘table1 ’,’1’,’colonne2:souscolonne3’,’valeur3’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 ‘table1 ’,’1’,’colonne2:souscolonne4’,’valeur4’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  <w:t xml:space="preserve">Cette série de ligne à permis de crée un objet table1 ayant une colonne 1 et une colonne 2 comprenant respectivement une souscolonne1 et une souscolonne2 pour la première colonne et une souscolonne3 et une souscolonne4 pour la deuxième.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/>
          </w:pPr>
          <w:r w:rsidDel="00000000" w:rsidR="00000000" w:rsidRPr="00000000">
            <w:rPr>
              <w:rtl w:val="0"/>
            </w:rPr>
            <w:t xml:space="preserve">Pour afficher la table « table1 », on peut exécuter la commande :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scan ‘table1 ’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  <w:t xml:space="preserve">Pour afficher une ligne en particulier, on peut faire la commande :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get ‘table1’,'1',{COLUMN =&gt; 'colonne1:souscolonne1'}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  <w:t xml:space="preserve">On récupèrera donc l’information « valeur1 ».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BF2CD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itre">
    <w:name w:val="Title"/>
    <w:basedOn w:val="Normal"/>
    <w:next w:val="Normal"/>
    <w:link w:val="TitreCar"/>
    <w:uiPriority w:val="10"/>
    <w:qFormat w:val="1"/>
    <w:rsid w:val="00BF2CD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F2C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BF2CD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agraphedeliste">
    <w:name w:val="List Paragraph"/>
    <w:basedOn w:val="Normal"/>
    <w:uiPriority w:val="34"/>
    <w:qFormat w:val="1"/>
    <w:rsid w:val="00BF2CD0"/>
    <w:pPr>
      <w:ind w:left="720"/>
      <w:contextualSpacing w:val="1"/>
    </w:pPr>
  </w:style>
  <w:style w:type="paragraph" w:styleId="PrformatHTML">
    <w:name w:val="HTML Preformatted"/>
    <w:basedOn w:val="Normal"/>
    <w:link w:val="PrformatHTMLCar"/>
    <w:uiPriority w:val="99"/>
    <w:unhideWhenUsed w:val="1"/>
    <w:rsid w:val="00482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482DC8"/>
    <w:rPr>
      <w:rFonts w:ascii="Courier New" w:cs="Courier New" w:eastAsia="Times New Roman" w:hAnsi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 w:val="1"/>
    <w:unhideWhenUsed w:val="1"/>
    <w:rsid w:val="00482DC8"/>
    <w:rPr>
      <w:rFonts w:ascii="Courier New" w:cs="Courier New" w:eastAsia="Times New Roman" w:hAnsi="Courier New"/>
      <w:sz w:val="20"/>
      <w:szCs w:val="20"/>
    </w:rPr>
  </w:style>
  <w:style w:type="character" w:styleId="nb" w:customStyle="1">
    <w:name w:val="nb"/>
    <w:basedOn w:val="Policepardfaut"/>
    <w:rsid w:val="00482DC8"/>
  </w:style>
  <w:style w:type="paragraph" w:styleId="Sansinterligne">
    <w:name w:val="No Spacing"/>
    <w:uiPriority w:val="1"/>
    <w:qFormat w:val="1"/>
    <w:rsid w:val="00482DC8"/>
    <w:pPr>
      <w:spacing w:after="0" w:line="240" w:lineRule="auto"/>
    </w:pPr>
  </w:style>
  <w:style w:type="character" w:styleId="Accentuation">
    <w:name w:val="Emphasis"/>
    <w:basedOn w:val="Policepardfaut"/>
    <w:uiPriority w:val="20"/>
    <w:qFormat w:val="1"/>
    <w:rsid w:val="008D258D"/>
    <w:rPr>
      <w:i w:val="1"/>
      <w:iCs w:val="1"/>
    </w:rPr>
  </w:style>
  <w:style w:type="character" w:styleId="Lienhypertexte">
    <w:name w:val="Hyperlink"/>
    <w:basedOn w:val="Policepardfaut"/>
    <w:uiPriority w:val="99"/>
    <w:unhideWhenUsed w:val="1"/>
    <w:rsid w:val="00CE09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CE091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50070" TargetMode="External"/><Relationship Id="rId8" Type="http://schemas.openxmlformats.org/officeDocument/2006/relationships/hyperlink" Target="http://localhost:808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5JO2EPfPRytBx4JB0ySLiyOgQ==">AMUW2mUqkPvvGyEdmU3FrLCKlxLK/aHnhlsDHZYrNAl++MY82ujuQQjXj4AKkv5fuX9tlkNhzM/IVUQn+NbgDOdfy2xz463srSNdpPgzVrQZqfOP5fYrKwCtAasm6CwQbOCG5lf/HmDq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2019-05-27T17:07:00Z</dcterms:created>
  <dc:creator>Allan Couderette</dc:creator>
</cp:coreProperties>
</file>