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861D" w14:textId="49D36ED0" w:rsidR="00A11EFB" w:rsidRDefault="00AE68B9">
      <w:r>
        <w:t>References</w:t>
      </w:r>
    </w:p>
    <w:p w14:paraId="50B90E46" w14:textId="77777777" w:rsidR="00AE68B9" w:rsidRDefault="00AE68B9" w:rsidP="00AE68B9">
      <w:pPr>
        <w:pStyle w:val="Default"/>
      </w:pPr>
    </w:p>
    <w:p w14:paraId="66656C4B" w14:textId="77777777" w:rsidR="00AE68B9" w:rsidRDefault="00AE68B9" w:rsidP="00AE68B9">
      <w:pPr>
        <w:pStyle w:val="Default"/>
        <w:rPr>
          <w:color w:val="auto"/>
        </w:rPr>
      </w:pPr>
    </w:p>
    <w:p w14:paraId="5BF8636B" w14:textId="77777777" w:rsidR="00AE68B9" w:rsidRDefault="00AE68B9" w:rsidP="00AE68B9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4F4EF602" w14:textId="5968FB5B" w:rsidR="00AE68B9" w:rsidRPr="00AE68B9" w:rsidRDefault="00AE68B9" w:rsidP="00AE68B9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 w:rsidRPr="00AE68B9">
        <w:rPr>
          <w:sz w:val="24"/>
          <w:szCs w:val="24"/>
        </w:rPr>
        <w:t>Characterization of the Intel RealSense D415 Stereo Depth Camera for Motion-Corrected CT Imaging</w:t>
      </w:r>
    </w:p>
    <w:p w14:paraId="3BA0CAAF" w14:textId="77777777" w:rsidR="009A7226" w:rsidRPr="009A7226" w:rsidRDefault="009A7226" w:rsidP="009A7226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hyperlink r:id="rId5" w:history="1">
        <w:r>
          <w:rPr>
            <w:rStyle w:val="Hyperlink"/>
          </w:rPr>
          <w:t>Elements of the Anatomy and Physiology of the Respiratory System | SpringerLink</w:t>
        </w:r>
      </w:hyperlink>
    </w:p>
    <w:p w14:paraId="077A280A" w14:textId="1F4C30F4" w:rsidR="009A7226" w:rsidRPr="00954BEF" w:rsidRDefault="009A7226" w:rsidP="009A722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4BEF">
        <w:rPr>
          <w:sz w:val="24"/>
          <w:szCs w:val="24"/>
        </w:rPr>
        <w:t>Breathing at a rate of 5.5 breaths per minute with equal inhalation-to-exhalation ratio increases heart rate variability</w:t>
      </w:r>
    </w:p>
    <w:p w14:paraId="48FECF51" w14:textId="751D17D8" w:rsidR="001A37C1" w:rsidRPr="00954BEF" w:rsidRDefault="001A37C1" w:rsidP="001A3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4BEF">
        <w:rPr>
          <w:sz w:val="24"/>
          <w:szCs w:val="24"/>
        </w:rPr>
        <w:t>Inclusion of a Rest Period in Diaphragmatic Breathing Increases High Frequency Heart Rate Variability: Implications for Behavioral Therapy</w:t>
      </w:r>
    </w:p>
    <w:p w14:paraId="1CE8F748" w14:textId="645CB5AC" w:rsidR="009A7226" w:rsidRPr="00803969" w:rsidRDefault="00455757" w:rsidP="001A37C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>
        <w:t>Respiratory parameters predict poor outcome in COPD patients, category GOLD 2017 B</w:t>
      </w:r>
    </w:p>
    <w:p w14:paraId="53B266CB" w14:textId="001DE60D" w:rsidR="00803969" w:rsidRPr="00803969" w:rsidRDefault="00803969" w:rsidP="001A37C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>
        <w:t>Respiratory sinus arrhythmia in humans: how breathing pattern modulates heart rate</w:t>
      </w:r>
    </w:p>
    <w:p w14:paraId="160F3420" w14:textId="5FE6521F" w:rsidR="00803969" w:rsidRPr="00F67922" w:rsidRDefault="00F67922" w:rsidP="001A37C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>
        <w:t xml:space="preserve">Respiration And Heart Rate </w:t>
      </w:r>
      <w:proofErr w:type="gramStart"/>
      <w:r>
        <w:t>Variability :</w:t>
      </w:r>
      <w:proofErr w:type="gramEnd"/>
      <w:r>
        <w:t xml:space="preserve"> A Review With Special Reference To Its Application In Aerospace Medicine</w:t>
      </w:r>
    </w:p>
    <w:p w14:paraId="21E967AC" w14:textId="71B4745C" w:rsidR="00F67922" w:rsidRDefault="00F67922" w:rsidP="00F67922">
      <w:pPr>
        <w:pStyle w:val="ListParagraph"/>
        <w:numPr>
          <w:ilvl w:val="0"/>
          <w:numId w:val="2"/>
        </w:numPr>
        <w:jc w:val="both"/>
      </w:pPr>
      <w:r w:rsidRPr="00F67922">
        <w:t>RELATIVE TIMING OF INSPIRATION AND EXPIRATION AFFECTS</w:t>
      </w:r>
      <w:r>
        <w:t xml:space="preserve"> </w:t>
      </w:r>
      <w:r w:rsidRPr="00F67922">
        <w:t>RESPIRATORY SINUS ARRHYTHMIA</w:t>
      </w:r>
    </w:p>
    <w:p w14:paraId="0F59B33F" w14:textId="77777777" w:rsidR="007C1C69" w:rsidRPr="007C1C69" w:rsidRDefault="00484F15" w:rsidP="007C1C69">
      <w:pPr>
        <w:pStyle w:val="ListParagraph"/>
        <w:numPr>
          <w:ilvl w:val="0"/>
          <w:numId w:val="2"/>
        </w:numPr>
        <w:jc w:val="both"/>
      </w:pPr>
      <w:r>
        <w:t>ESTIMATION OF THE RESPIRATORY SYSTEM PARAMETERS</w:t>
      </w:r>
      <w:r w:rsidR="007C1C69" w:rsidRPr="007C1C69">
        <w:t xml:space="preserve"> </w:t>
      </w:r>
    </w:p>
    <w:p w14:paraId="32E0DEB7" w14:textId="22AC2817" w:rsidR="00484F15" w:rsidRDefault="007C1C69" w:rsidP="007C1C69">
      <w:pPr>
        <w:pStyle w:val="ListParagraph"/>
        <w:numPr>
          <w:ilvl w:val="0"/>
          <w:numId w:val="2"/>
        </w:numPr>
        <w:jc w:val="both"/>
      </w:pPr>
      <w:proofErr w:type="spellStart"/>
      <w:r w:rsidRPr="007C1C69">
        <w:t>BreathCoach</w:t>
      </w:r>
      <w:proofErr w:type="spellEnd"/>
      <w:r w:rsidRPr="007C1C69">
        <w:t>: A Smart In-home Breathing Training System with Bio-Feedback</w:t>
      </w:r>
      <w:r>
        <w:t xml:space="preserve"> </w:t>
      </w:r>
      <w:r w:rsidRPr="007C1C69">
        <w:t>via VR Game</w:t>
      </w:r>
    </w:p>
    <w:p w14:paraId="5D1D0002" w14:textId="77777777" w:rsidR="00A105BB" w:rsidRPr="00A105BB" w:rsidRDefault="00A105BB" w:rsidP="00A105BB">
      <w:pPr>
        <w:pStyle w:val="ListParagraph"/>
        <w:numPr>
          <w:ilvl w:val="0"/>
          <w:numId w:val="2"/>
        </w:numPr>
        <w:jc w:val="both"/>
      </w:pPr>
      <w:r w:rsidRPr="00A105BB">
        <w:t>Breath Rate Variability: A Novel Measure to Study the Meditation Effects</w:t>
      </w:r>
    </w:p>
    <w:p w14:paraId="418AB71F" w14:textId="5B5C545B" w:rsidR="00A105BB" w:rsidRDefault="00397DC0" w:rsidP="007C1C69">
      <w:pPr>
        <w:pStyle w:val="ListParagraph"/>
        <w:numPr>
          <w:ilvl w:val="0"/>
          <w:numId w:val="2"/>
        </w:numPr>
        <w:jc w:val="both"/>
      </w:pPr>
      <w:r>
        <w:t xml:space="preserve">Physiology of long </w:t>
      </w:r>
      <w:proofErr w:type="spellStart"/>
      <w:r>
        <w:t>pranayamic</w:t>
      </w:r>
      <w:proofErr w:type="spellEnd"/>
      <w:r>
        <w:t xml:space="preserve"> breathing: Neural respiratory elements may provide a mechanism that explains how slow deep breathing shifts the autonomic nervous system</w:t>
      </w:r>
    </w:p>
    <w:p w14:paraId="001D125C" w14:textId="61150224" w:rsidR="0072495A" w:rsidRDefault="0072495A" w:rsidP="007C1C69">
      <w:pPr>
        <w:pStyle w:val="ListParagraph"/>
        <w:numPr>
          <w:ilvl w:val="0"/>
          <w:numId w:val="2"/>
        </w:numPr>
        <w:jc w:val="both"/>
      </w:pPr>
      <w:r>
        <w:t>Respa</w:t>
      </w:r>
    </w:p>
    <w:p w14:paraId="26FB97E6" w14:textId="77777777" w:rsidR="007C1C69" w:rsidRPr="00F67922" w:rsidRDefault="007C1C69" w:rsidP="007C1C69">
      <w:pPr>
        <w:pStyle w:val="ListParagraph"/>
        <w:jc w:val="both"/>
      </w:pPr>
    </w:p>
    <w:sectPr w:rsidR="007C1C69" w:rsidRPr="00F6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3C6A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3CA6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4451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5658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82979"/>
    <w:multiLevelType w:val="hybridMultilevel"/>
    <w:tmpl w:val="DE2A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B9"/>
    <w:rsid w:val="001A37C1"/>
    <w:rsid w:val="00216F8B"/>
    <w:rsid w:val="00397DC0"/>
    <w:rsid w:val="00455757"/>
    <w:rsid w:val="00484F15"/>
    <w:rsid w:val="0072495A"/>
    <w:rsid w:val="007C1C69"/>
    <w:rsid w:val="00803969"/>
    <w:rsid w:val="00954BEF"/>
    <w:rsid w:val="009A7226"/>
    <w:rsid w:val="00A105BB"/>
    <w:rsid w:val="00A11EFB"/>
    <w:rsid w:val="00AE68B9"/>
    <w:rsid w:val="00F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3A7C"/>
  <w15:chartTrackingRefBased/>
  <w15:docId w15:val="{759C1F91-71CA-4EBB-B7D2-423A3B64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B9"/>
    <w:pPr>
      <w:ind w:left="720"/>
      <w:contextualSpacing/>
    </w:pPr>
  </w:style>
  <w:style w:type="paragraph" w:customStyle="1" w:styleId="Default">
    <w:name w:val="Default"/>
    <w:rsid w:val="00AE6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1-4899-1239-8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10</cp:revision>
  <dcterms:created xsi:type="dcterms:W3CDTF">2021-02-28T20:01:00Z</dcterms:created>
  <dcterms:modified xsi:type="dcterms:W3CDTF">2021-03-01T03:12:00Z</dcterms:modified>
</cp:coreProperties>
</file>