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7D" w:rsidRDefault="00334B33" w:rsidP="00D55EC8">
      <w:pPr>
        <w:pStyle w:val="Paragraphedeliste"/>
        <w:numPr>
          <w:ilvl w:val="0"/>
          <w:numId w:val="1"/>
        </w:numPr>
      </w:pPr>
      <w:r>
        <w:t>Les risques de transition sont des risques qui résulteront de la mise en place d’une économie bas carbone</w:t>
      </w:r>
      <w:r w:rsidR="00D55EC8">
        <w:t>. Ces risques, sous l’impulsion de divers acteurs (gouvernements, régulateurs, clients) se matérialiseront de diverses manières : risques de marché (</w:t>
      </w:r>
      <w:proofErr w:type="spellStart"/>
      <w:r w:rsidR="00D55EC8">
        <w:t>e.g</w:t>
      </w:r>
      <w:proofErr w:type="spellEnd"/>
      <w:r w:rsidR="00D55EC8">
        <w:t>. variation du prix des matières premières), risques de réputation (</w:t>
      </w:r>
      <w:proofErr w:type="spellStart"/>
      <w:r w:rsidR="00D55EC8">
        <w:t>e.g</w:t>
      </w:r>
      <w:proofErr w:type="spellEnd"/>
      <w:r w:rsidR="00D55EC8">
        <w:t>. des clients devenant plus exigeants vis à vis d’entreprises non responsables), risques technologiques (</w:t>
      </w:r>
      <w:proofErr w:type="spellStart"/>
      <w:r w:rsidR="00D55EC8">
        <w:t>e.g</w:t>
      </w:r>
      <w:proofErr w:type="spellEnd"/>
      <w:r w:rsidR="00D55EC8">
        <w:t xml:space="preserve">. innovations et ruptures technologiques favorables </w:t>
      </w:r>
      <w:proofErr w:type="spellStart"/>
      <w:r w:rsidR="00D55EC8">
        <w:t xml:space="preserve">à </w:t>
      </w:r>
      <w:proofErr w:type="spellEnd"/>
      <w:r w:rsidR="00D55EC8">
        <w:t xml:space="preserve">la lutte contre le réchauffement climatique).  </w:t>
      </w:r>
    </w:p>
    <w:p w:rsidR="00D55EC8" w:rsidRDefault="00D55EC8" w:rsidP="00D55EC8">
      <w:pPr>
        <w:pStyle w:val="Paragraphedeliste"/>
        <w:numPr>
          <w:ilvl w:val="0"/>
          <w:numId w:val="1"/>
        </w:numPr>
      </w:pPr>
      <w:r>
        <w:t>Les risques physiques sont les risques résultant des dommages physiques directement causés par l’apparition de catastrophes naturelles de plus en plus intenses et fréquentes</w:t>
      </w:r>
      <w:r w:rsidR="00836EF0">
        <w:t>. Ces risques impacteront donc directement la valeur de certains actifs susceptibles d’être touchés (</w:t>
      </w:r>
      <w:proofErr w:type="spellStart"/>
      <w:r w:rsidR="00836EF0">
        <w:t>e.g</w:t>
      </w:r>
      <w:proofErr w:type="spellEnd"/>
      <w:r w:rsidR="00836EF0">
        <w:t xml:space="preserve">. biens immobiliers, actions d’entreprises impactés), pouvant même aller jusqu’à impacter la dette émise par les </w:t>
      </w:r>
      <w:proofErr w:type="spellStart"/>
      <w:r w:rsidR="00836EF0">
        <w:t>Etats</w:t>
      </w:r>
      <w:proofErr w:type="spellEnd"/>
      <w:r w:rsidR="00836EF0">
        <w:t xml:space="preserve"> exposés à ces risques (Moody’s </w:t>
      </w:r>
      <w:proofErr w:type="spellStart"/>
      <w:r w:rsidR="00836EF0">
        <w:t>Investors</w:t>
      </w:r>
      <w:proofErr w:type="spellEnd"/>
      <w:r w:rsidR="00836EF0">
        <w:t xml:space="preserve"> Service (2016))</w:t>
      </w:r>
      <w:r w:rsidR="00575989">
        <w:t>, s</w:t>
      </w:r>
      <w:r w:rsidR="00836EF0">
        <w:t xml:space="preserve">ans compter les conséquences profondes sur des variables macroéconomiques telles que le PIB, le taux de chômage, </w:t>
      </w:r>
      <w:r w:rsidR="00575989">
        <w:t>etc.</w:t>
      </w:r>
      <w:bookmarkStart w:id="0" w:name="_GoBack"/>
      <w:bookmarkEnd w:id="0"/>
    </w:p>
    <w:sectPr w:rsidR="00D55EC8" w:rsidSect="007512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51793"/>
    <w:multiLevelType w:val="hybridMultilevel"/>
    <w:tmpl w:val="C470896A"/>
    <w:lvl w:ilvl="0" w:tplc="0A4C6AE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33"/>
    <w:rsid w:val="00334B33"/>
    <w:rsid w:val="00575989"/>
    <w:rsid w:val="00751220"/>
    <w:rsid w:val="007D7942"/>
    <w:rsid w:val="008017FC"/>
    <w:rsid w:val="00836EF0"/>
    <w:rsid w:val="00884178"/>
    <w:rsid w:val="008C46BB"/>
    <w:rsid w:val="00D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D30CE"/>
  <w15:chartTrackingRefBased/>
  <w15:docId w15:val="{B8024F9D-D673-E041-B8E1-76EE32F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2020-05-08T18:01:00Z</dcterms:created>
  <dcterms:modified xsi:type="dcterms:W3CDTF">2020-05-12T16:07:00Z</dcterms:modified>
</cp:coreProperties>
</file>