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23462" w14:textId="61B0C897" w:rsidR="005820A7" w:rsidRDefault="005820A7" w:rsidP="005820A7">
      <w:pPr>
        <w:shd w:val="clear" w:color="auto" w:fill="FFFFFF"/>
        <w:spacing w:line="360" w:lineRule="atLeast"/>
        <w:jc w:val="center"/>
        <w:rPr>
          <w:rFonts w:ascii="Roboto" w:eastAsia="Times New Roman" w:hAnsi="Roboto" w:cs="Times New Roman"/>
          <w:b/>
          <w:bCs/>
          <w:color w:val="001D35"/>
          <w:kern w:val="0"/>
          <w:sz w:val="27"/>
          <w:szCs w:val="27"/>
          <w14:ligatures w14:val="none"/>
        </w:rPr>
      </w:pPr>
      <w:r w:rsidRPr="005820A7">
        <w:rPr>
          <w:rFonts w:ascii="Roboto" w:eastAsia="Times New Roman" w:hAnsi="Roboto" w:cs="Times New Roman"/>
          <w:b/>
          <w:bCs/>
          <w:color w:val="001D35"/>
          <w:kern w:val="0"/>
          <w:sz w:val="27"/>
          <w:szCs w:val="27"/>
          <w14:ligatures w14:val="none"/>
        </w:rPr>
        <w:t>SSP (Supplier Specification Plan): Include in FAI?</w:t>
      </w:r>
    </w:p>
    <w:p w14:paraId="1AA1C5DE" w14:textId="239FCDC0" w:rsidR="004A44F2" w:rsidRPr="005820A7" w:rsidRDefault="004A44F2" w:rsidP="005820A7">
      <w:pPr>
        <w:shd w:val="clear" w:color="auto" w:fill="FFFFFF"/>
        <w:spacing w:line="360" w:lineRule="atLeast"/>
        <w:jc w:val="center"/>
        <w:rPr>
          <w:rFonts w:ascii="Roboto" w:eastAsia="Times New Roman" w:hAnsi="Roboto" w:cs="Times New Roman"/>
          <w:b/>
          <w:bCs/>
          <w:color w:val="001D35"/>
          <w:kern w:val="0"/>
          <w:sz w:val="27"/>
          <w:szCs w:val="27"/>
          <w14:ligatures w14:val="none"/>
        </w:rPr>
      </w:pPr>
      <w:r>
        <w:rPr>
          <w:rFonts w:ascii="Roboto" w:eastAsia="Times New Roman" w:hAnsi="Roboto" w:cs="Times New Roman"/>
          <w:b/>
          <w:bCs/>
          <w:color w:val="001D35"/>
          <w:kern w:val="0"/>
          <w:sz w:val="27"/>
          <w:szCs w:val="27"/>
          <w14:ligatures w14:val="none"/>
        </w:rPr>
        <w:t>[ Key Words: Contractual Agreements ]</w:t>
      </w:r>
    </w:p>
    <w:p w14:paraId="7754FA5E" w14:textId="77777777" w:rsidR="005820A7" w:rsidRDefault="005820A7" w:rsidP="005820A7">
      <w:pPr>
        <w:shd w:val="clear" w:color="auto" w:fill="FFFFFF"/>
        <w:spacing w:line="360" w:lineRule="atLeast"/>
        <w:rPr>
          <w:rFonts w:ascii="Roboto" w:eastAsia="Times New Roman" w:hAnsi="Roboto" w:cs="Times New Roman"/>
          <w:color w:val="001D35"/>
          <w:kern w:val="0"/>
          <w:sz w:val="27"/>
          <w:szCs w:val="27"/>
          <w14:ligatures w14:val="none"/>
        </w:rPr>
      </w:pPr>
    </w:p>
    <w:p w14:paraId="4CEF9A24" w14:textId="5CB06D11" w:rsidR="005820A7" w:rsidRPr="005820A7" w:rsidRDefault="005820A7" w:rsidP="005820A7">
      <w:pPr>
        <w:shd w:val="clear" w:color="auto" w:fill="FFFFFF"/>
        <w:spacing w:line="360" w:lineRule="atLeast"/>
        <w:rPr>
          <w:rFonts w:ascii="Roboto" w:eastAsia="Times New Roman" w:hAnsi="Roboto" w:cs="Times New Roman"/>
          <w:color w:val="001D35"/>
          <w:kern w:val="0"/>
          <w:sz w:val="27"/>
          <w:szCs w:val="27"/>
          <w14:ligatures w14:val="none"/>
        </w:rPr>
      </w:pPr>
      <w:r w:rsidRPr="005820A7">
        <w:rPr>
          <w:rFonts w:ascii="Roboto" w:eastAsia="Times New Roman" w:hAnsi="Roboto" w:cs="Times New Roman"/>
          <w:color w:val="001D35"/>
          <w:kern w:val="0"/>
          <w:sz w:val="27"/>
          <w:szCs w:val="27"/>
          <w14:ligatures w14:val="none"/>
        </w:rPr>
        <w:t>First Article Inspection (FAI) documentation in the aerospace industry, typically governed by standards like AS9102, is crucial for verifying that initial production processes can consistently produce parts that meet engineering specifications. While the documentation requirements are detailed, the specific inclusion of a Supplier Specification Plan (SSP) as a standalone mandatory document isn't explicitly mentioned in the general AS9102 guidelines. </w:t>
      </w:r>
    </w:p>
    <w:p w14:paraId="1EF92BAD" w14:textId="77777777" w:rsidR="005820A7" w:rsidRPr="005820A7" w:rsidRDefault="005820A7" w:rsidP="005820A7">
      <w:pPr>
        <w:shd w:val="clear" w:color="auto" w:fill="FFFFFF"/>
        <w:spacing w:line="360" w:lineRule="atLeast"/>
        <w:rPr>
          <w:rFonts w:ascii="Roboto" w:eastAsia="Times New Roman" w:hAnsi="Roboto" w:cs="Times New Roman"/>
          <w:color w:val="001D35"/>
          <w:kern w:val="0"/>
          <w:sz w:val="27"/>
          <w:szCs w:val="27"/>
          <w14:ligatures w14:val="none"/>
        </w:rPr>
      </w:pPr>
      <w:r w:rsidRPr="005820A7">
        <w:rPr>
          <w:rFonts w:ascii="Roboto" w:eastAsia="Times New Roman" w:hAnsi="Roboto" w:cs="Times New Roman"/>
          <w:color w:val="001D35"/>
          <w:kern w:val="0"/>
          <w:sz w:val="27"/>
          <w:szCs w:val="27"/>
          <w14:ligatures w14:val="none"/>
        </w:rPr>
        <w:t>However, the First Article Inspection Report (FAIR) itself, which includes three forms (Form 1 - Part Number Accountability, Form 2 - Product Accountability, and Form 3 - Characteristic Accountability), is a central part of the documentation. </w:t>
      </w:r>
    </w:p>
    <w:p w14:paraId="580D4218" w14:textId="77777777" w:rsidR="005820A7" w:rsidRPr="005820A7" w:rsidRDefault="005820A7" w:rsidP="005820A7">
      <w:pPr>
        <w:shd w:val="clear" w:color="auto" w:fill="FFFFFF"/>
        <w:spacing w:line="360" w:lineRule="atLeast"/>
        <w:rPr>
          <w:rFonts w:ascii="Roboto" w:eastAsia="Times New Roman" w:hAnsi="Roboto" w:cs="Times New Roman"/>
          <w:color w:val="001D35"/>
          <w:kern w:val="0"/>
          <w:sz w:val="27"/>
          <w:szCs w:val="27"/>
          <w14:ligatures w14:val="none"/>
        </w:rPr>
      </w:pPr>
      <w:r w:rsidRPr="005820A7">
        <w:rPr>
          <w:rFonts w:ascii="Roboto" w:eastAsia="Times New Roman" w:hAnsi="Roboto" w:cs="Times New Roman"/>
          <w:color w:val="001D35"/>
          <w:kern w:val="0"/>
          <w:sz w:val="27"/>
          <w:szCs w:val="27"/>
          <w14:ligatures w14:val="none"/>
        </w:rPr>
        <w:t>Form 2, in particular, captures details related to materials, special processes, and functional testing, including specifications where the resulting output cannot be readily verified later in the process. If a customer's specific purchase order or contractual agreements require the submission of a detailed manufacturing plan or supplier specification plan, then these documents, or relevant aspects thereof, may need to be included as part of the overall FAI package or referenced in the FAIR. </w:t>
      </w:r>
    </w:p>
    <w:p w14:paraId="0FAD800B" w14:textId="77777777" w:rsidR="005820A7" w:rsidRPr="005820A7" w:rsidRDefault="005820A7" w:rsidP="005820A7">
      <w:pPr>
        <w:shd w:val="clear" w:color="auto" w:fill="FFFFFF"/>
        <w:spacing w:line="360" w:lineRule="atLeast"/>
        <w:rPr>
          <w:rFonts w:ascii="Roboto" w:eastAsia="Times New Roman" w:hAnsi="Roboto" w:cs="Times New Roman"/>
          <w:color w:val="001D35"/>
          <w:kern w:val="0"/>
          <w:sz w:val="27"/>
          <w:szCs w:val="27"/>
          <w14:ligatures w14:val="none"/>
        </w:rPr>
      </w:pPr>
      <w:r w:rsidRPr="005820A7">
        <w:rPr>
          <w:rFonts w:ascii="Roboto" w:eastAsia="Times New Roman" w:hAnsi="Roboto" w:cs="Times New Roman"/>
          <w:color w:val="001D35"/>
          <w:kern w:val="0"/>
          <w:sz w:val="27"/>
          <w:szCs w:val="27"/>
          <w14:ligatures w14:val="none"/>
        </w:rPr>
        <w:t>Ultimately, the specific documentation requirements, including the potential inclusion of an SSP, will be driven by the contractual agreements between the supplier and the customer. It's advisable to always refer to these agreements and any applicable customer specifications or quality clauses to ensure full compliance with the FAI documentation requirements. </w:t>
      </w:r>
    </w:p>
    <w:p w14:paraId="5995C85E"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A7"/>
    <w:rsid w:val="0004043F"/>
    <w:rsid w:val="001625F0"/>
    <w:rsid w:val="002867EF"/>
    <w:rsid w:val="004A44F2"/>
    <w:rsid w:val="005820A7"/>
    <w:rsid w:val="00A2640B"/>
    <w:rsid w:val="00BF43D2"/>
    <w:rsid w:val="00D6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F8BD"/>
  <w15:chartTrackingRefBased/>
  <w15:docId w15:val="{6917C929-3F95-432A-B806-83216F2D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0A7"/>
    <w:rPr>
      <w:rFonts w:eastAsiaTheme="majorEastAsia" w:cstheme="majorBidi"/>
      <w:color w:val="272727" w:themeColor="text1" w:themeTint="D8"/>
    </w:rPr>
  </w:style>
  <w:style w:type="paragraph" w:styleId="Title">
    <w:name w:val="Title"/>
    <w:basedOn w:val="Normal"/>
    <w:next w:val="Normal"/>
    <w:link w:val="TitleChar"/>
    <w:uiPriority w:val="10"/>
    <w:qFormat/>
    <w:rsid w:val="00582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0A7"/>
    <w:pPr>
      <w:spacing w:before="160"/>
      <w:jc w:val="center"/>
    </w:pPr>
    <w:rPr>
      <w:i/>
      <w:iCs/>
      <w:color w:val="404040" w:themeColor="text1" w:themeTint="BF"/>
    </w:rPr>
  </w:style>
  <w:style w:type="character" w:customStyle="1" w:styleId="QuoteChar">
    <w:name w:val="Quote Char"/>
    <w:basedOn w:val="DefaultParagraphFont"/>
    <w:link w:val="Quote"/>
    <w:uiPriority w:val="29"/>
    <w:rsid w:val="005820A7"/>
    <w:rPr>
      <w:i/>
      <w:iCs/>
      <w:color w:val="404040" w:themeColor="text1" w:themeTint="BF"/>
    </w:rPr>
  </w:style>
  <w:style w:type="paragraph" w:styleId="ListParagraph">
    <w:name w:val="List Paragraph"/>
    <w:basedOn w:val="Normal"/>
    <w:uiPriority w:val="34"/>
    <w:qFormat/>
    <w:rsid w:val="005820A7"/>
    <w:pPr>
      <w:ind w:left="720"/>
      <w:contextualSpacing/>
    </w:pPr>
  </w:style>
  <w:style w:type="character" w:styleId="IntenseEmphasis">
    <w:name w:val="Intense Emphasis"/>
    <w:basedOn w:val="DefaultParagraphFont"/>
    <w:uiPriority w:val="21"/>
    <w:qFormat/>
    <w:rsid w:val="005820A7"/>
    <w:rPr>
      <w:i/>
      <w:iCs/>
      <w:color w:val="0F4761" w:themeColor="accent1" w:themeShade="BF"/>
    </w:rPr>
  </w:style>
  <w:style w:type="paragraph" w:styleId="IntenseQuote">
    <w:name w:val="Intense Quote"/>
    <w:basedOn w:val="Normal"/>
    <w:next w:val="Normal"/>
    <w:link w:val="IntenseQuoteChar"/>
    <w:uiPriority w:val="30"/>
    <w:qFormat/>
    <w:rsid w:val="00582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0A7"/>
    <w:rPr>
      <w:i/>
      <w:iCs/>
      <w:color w:val="0F4761" w:themeColor="accent1" w:themeShade="BF"/>
    </w:rPr>
  </w:style>
  <w:style w:type="character" w:styleId="IntenseReference">
    <w:name w:val="Intense Reference"/>
    <w:basedOn w:val="DefaultParagraphFont"/>
    <w:uiPriority w:val="32"/>
    <w:qFormat/>
    <w:rsid w:val="005820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159700">
      <w:bodyDiv w:val="1"/>
      <w:marLeft w:val="0"/>
      <w:marRight w:val="0"/>
      <w:marTop w:val="0"/>
      <w:marBottom w:val="0"/>
      <w:divBdr>
        <w:top w:val="none" w:sz="0" w:space="0" w:color="auto"/>
        <w:left w:val="none" w:sz="0" w:space="0" w:color="auto"/>
        <w:bottom w:val="none" w:sz="0" w:space="0" w:color="auto"/>
        <w:right w:val="none" w:sz="0" w:space="0" w:color="auto"/>
      </w:divBdr>
      <w:divsChild>
        <w:div w:id="1143933523">
          <w:marLeft w:val="0"/>
          <w:marRight w:val="0"/>
          <w:marTop w:val="0"/>
          <w:marBottom w:val="300"/>
          <w:divBdr>
            <w:top w:val="none" w:sz="0" w:space="0" w:color="auto"/>
            <w:left w:val="none" w:sz="0" w:space="0" w:color="auto"/>
            <w:bottom w:val="none" w:sz="0" w:space="0" w:color="auto"/>
            <w:right w:val="none" w:sz="0" w:space="0" w:color="auto"/>
          </w:divBdr>
        </w:div>
        <w:div w:id="676612339">
          <w:marLeft w:val="0"/>
          <w:marRight w:val="0"/>
          <w:marTop w:val="150"/>
          <w:marBottom w:val="300"/>
          <w:divBdr>
            <w:top w:val="none" w:sz="0" w:space="0" w:color="auto"/>
            <w:left w:val="none" w:sz="0" w:space="0" w:color="auto"/>
            <w:bottom w:val="none" w:sz="0" w:space="0" w:color="auto"/>
            <w:right w:val="none" w:sz="0" w:space="0" w:color="auto"/>
          </w:divBdr>
        </w:div>
        <w:div w:id="575745071">
          <w:marLeft w:val="0"/>
          <w:marRight w:val="0"/>
          <w:marTop w:val="150"/>
          <w:marBottom w:val="300"/>
          <w:divBdr>
            <w:top w:val="none" w:sz="0" w:space="0" w:color="auto"/>
            <w:left w:val="none" w:sz="0" w:space="0" w:color="auto"/>
            <w:bottom w:val="none" w:sz="0" w:space="0" w:color="auto"/>
            <w:right w:val="none" w:sz="0" w:space="0" w:color="auto"/>
          </w:divBdr>
        </w:div>
        <w:div w:id="448353931">
          <w:marLeft w:val="0"/>
          <w:marRight w:val="0"/>
          <w:marTop w:val="15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2</cp:revision>
  <dcterms:created xsi:type="dcterms:W3CDTF">2025-07-10T10:03:00Z</dcterms:created>
  <dcterms:modified xsi:type="dcterms:W3CDTF">2025-07-10T10:06:00Z</dcterms:modified>
</cp:coreProperties>
</file>