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62D8D5DD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>).</w:t>
      </w:r>
      <w:r w:rsidR="00DF0519">
        <w:rPr>
          <w:rFonts w:ascii="Arial" w:hAnsi="Arial" w:cs="Arial"/>
        </w:rPr>
        <w:t xml:space="preserve"> Foi um processo lento e demorado, </w:t>
      </w:r>
      <w:r w:rsidR="00DF0519">
        <w:rPr>
          <w:rFonts w:ascii="Arial" w:hAnsi="Arial" w:cs="Arial"/>
        </w:rPr>
        <w:t>(DEMARCO, 2016)</w:t>
      </w:r>
      <w:r w:rsidR="00DF0519">
        <w:rPr>
          <w:rFonts w:ascii="Arial" w:hAnsi="Arial" w:cs="Arial"/>
        </w:rPr>
        <w:t xml:space="preserve">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28C4FCC4" w14:textId="4EB8523B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3EE050C4" w:rsidR="00B516F5" w:rsidRDefault="00B516F5" w:rsidP="0032533A">
      <w:pPr>
        <w:jc w:val="both"/>
        <w:rPr>
          <w:rFonts w:ascii="Arial" w:hAnsi="Arial" w:cs="Arial"/>
        </w:rPr>
      </w:pPr>
    </w:p>
    <w:p w14:paraId="652152A7" w14:textId="77777777" w:rsidR="00B85672" w:rsidRPr="002617D9" w:rsidRDefault="00B85672" w:rsidP="00B85672">
      <w:pPr>
        <w:jc w:val="both"/>
        <w:rPr>
          <w:b/>
          <w:bCs/>
        </w:rPr>
      </w:pPr>
      <w:r w:rsidRPr="002617D9">
        <w:rPr>
          <w:b/>
          <w:bCs/>
        </w:rPr>
        <w:t>(incentivos por parte da B3 para pessoas que usem robôs investidores http://www.bmfbovespa.com.br/pt_br/servicos/tarifas/listados-a-vista-e-derivativos/tarifas-de-programa-hft/)</w:t>
      </w:r>
    </w:p>
    <w:p w14:paraId="4A6CB419" w14:textId="77777777" w:rsidR="00B85672" w:rsidRDefault="00B85672" w:rsidP="00B85672">
      <w:pPr>
        <w:tabs>
          <w:tab w:val="left" w:pos="5580"/>
        </w:tabs>
        <w:jc w:val="both"/>
      </w:pPr>
      <w:r>
        <w:t xml:space="preserve">Geralmente as referências em inglês são feitas à </w:t>
      </w:r>
      <w:proofErr w:type="spellStart"/>
      <w:r>
        <w:t>robo-advisor</w:t>
      </w:r>
      <w:proofErr w:type="spellEnd"/>
      <w:r>
        <w:t xml:space="preserve">, expert ou 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robot</w:t>
      </w:r>
      <w:proofErr w:type="spellEnd"/>
    </w:p>
    <w:p w14:paraId="4745FE58" w14:textId="50D38885" w:rsidR="00B85672" w:rsidRDefault="00F723C4" w:rsidP="00B85672">
      <w:pPr>
        <w:tabs>
          <w:tab w:val="left" w:pos="5580"/>
        </w:tabs>
        <w:jc w:val="both"/>
      </w:pPr>
      <w:r>
        <w:t xml:space="preserve">Nota-se que </w:t>
      </w:r>
      <w:r w:rsidR="00B76420">
        <w:t xml:space="preserve">os termos </w:t>
      </w:r>
      <w:proofErr w:type="spellStart"/>
      <w:r w:rsidR="00B76420">
        <w:t>usado</w:t>
      </w:r>
      <w:proofErr w:type="spellEnd"/>
      <w:r w:rsidR="00B76420">
        <w:t xml:space="preserve"> para se referir </w:t>
      </w:r>
      <w:r>
        <w:t>a isto são expert-</w:t>
      </w:r>
      <w:proofErr w:type="spellStart"/>
      <w:r>
        <w:t>adivisor</w:t>
      </w:r>
      <w:proofErr w:type="spellEnd"/>
      <w:r>
        <w:t xml:space="preserve"> ou robô investidor(citar as teses e trabalhos em inglês ou português que usam esses termos)</w:t>
      </w:r>
      <w:r w:rsidR="00906ACC">
        <w:t xml:space="preserve">, e a partir deste ponto serão estes termos usados </w:t>
      </w:r>
      <w:bookmarkStart w:id="0" w:name="_GoBack"/>
      <w:bookmarkEnd w:id="0"/>
    </w:p>
    <w:p w14:paraId="633B58F2" w14:textId="77777777" w:rsidR="00B85672" w:rsidRDefault="00B85672" w:rsidP="00B85672">
      <w:pPr>
        <w:tabs>
          <w:tab w:val="left" w:pos="5580"/>
        </w:tabs>
        <w:jc w:val="both"/>
      </w:pPr>
      <w:r>
        <w:t xml:space="preserve">(sobre o aumento de uso de robô no </w:t>
      </w:r>
      <w:proofErr w:type="spellStart"/>
      <w:r>
        <w:t>japão</w:t>
      </w:r>
      <w:proofErr w:type="spellEnd"/>
      <w:r>
        <w:t>)</w:t>
      </w:r>
    </w:p>
    <w:p w14:paraId="76D03A17" w14:textId="77777777" w:rsidR="00B85672" w:rsidRDefault="00B85672" w:rsidP="00B85672">
      <w:pPr>
        <w:tabs>
          <w:tab w:val="left" w:pos="5580"/>
        </w:tabs>
        <w:jc w:val="both"/>
      </w:pPr>
      <w:hyperlink r:id="rId8" w:history="1">
        <w:r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2D518010" w14:textId="77777777" w:rsidR="00B85672" w:rsidRDefault="00B85672" w:rsidP="00B85672">
      <w:pPr>
        <w:tabs>
          <w:tab w:val="left" w:pos="5580"/>
        </w:tabs>
        <w:jc w:val="both"/>
      </w:pPr>
      <w:r>
        <w:lastRenderedPageBreak/>
        <w:t xml:space="preserve">NAKAMURA, Y.; HASEGAWA, T.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Out as </w:t>
      </w:r>
      <w:proofErr w:type="spellStart"/>
      <w:r>
        <w:t>Robots</w:t>
      </w:r>
      <w:proofErr w:type="spellEnd"/>
      <w:r>
        <w:t xml:space="preserve"> Take </w:t>
      </w:r>
      <w:proofErr w:type="spellStart"/>
      <w:r>
        <w:t>Tokyo</w:t>
      </w:r>
      <w:proofErr w:type="spellEnd"/>
      <w:r>
        <w:t xml:space="preserve"> Stock Exchange. 2015. Disponível em: . Acesso em: 13/10/2016. Citado na página 11.</w:t>
      </w:r>
    </w:p>
    <w:p w14:paraId="3E873C4E" w14:textId="77777777" w:rsidR="00B85672" w:rsidRDefault="00B85672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</w:t>
      </w:r>
      <w:r w:rsidR="0055261C">
        <w:lastRenderedPageBreak/>
        <w:t xml:space="preserve">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>, fala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2380E79E" w14:textId="535A00DF" w:rsidR="00674A61" w:rsidRDefault="00E57F06" w:rsidP="00C129DF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0EEABF86" w14:textId="77777777" w:rsidR="002617D9" w:rsidRDefault="002617D9" w:rsidP="00C129DF">
      <w:pPr>
        <w:tabs>
          <w:tab w:val="left" w:pos="5580"/>
        </w:tabs>
        <w:jc w:val="both"/>
      </w:pPr>
    </w:p>
    <w:p w14:paraId="479C7580" w14:textId="484EB7B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</w:t>
      </w:r>
      <w:r w:rsidR="00BF64C2">
        <w:lastRenderedPageBreak/>
        <w:t xml:space="preserve">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 xml:space="preserve">Criação de uma ferramenta para auxiliar </w:t>
      </w:r>
      <w:proofErr w:type="spellStart"/>
      <w:r>
        <w:t>traders</w:t>
      </w:r>
      <w:proofErr w:type="spellEnd"/>
      <w:r>
        <w:t xml:space="preserve"> na compra e venda de um contrato de </w:t>
      </w:r>
      <w:proofErr w:type="spellStart"/>
      <w:r>
        <w:t>mini-dólar</w:t>
      </w:r>
      <w:proofErr w:type="spellEnd"/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lastRenderedPageBreak/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lastRenderedPageBreak/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</w:t>
      </w:r>
      <w:r w:rsidR="003711D7">
        <w:lastRenderedPageBreak/>
        <w:t xml:space="preserve">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lastRenderedPageBreak/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lastRenderedPageBreak/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( f(x)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</w:t>
      </w:r>
      <w:r w:rsidR="00822D01">
        <w:lastRenderedPageBreak/>
        <w:t xml:space="preserve">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 xml:space="preserve">. Para </w:t>
      </w:r>
      <w:r w:rsidR="004022C0">
        <w:lastRenderedPageBreak/>
        <w:t>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lastRenderedPageBreak/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FD46CB" w:rsidP="00701634">
      <w:hyperlink r:id="rId9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lastRenderedPageBreak/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lastRenderedPageBreak/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142C8" w14:textId="77777777" w:rsidR="00FD46CB" w:rsidRDefault="00FD46CB" w:rsidP="0032533A">
      <w:pPr>
        <w:spacing w:after="0" w:line="240" w:lineRule="auto"/>
      </w:pPr>
      <w:r>
        <w:separator/>
      </w:r>
    </w:p>
  </w:endnote>
  <w:endnote w:type="continuationSeparator" w:id="0">
    <w:p w14:paraId="49653C29" w14:textId="77777777" w:rsidR="00FD46CB" w:rsidRDefault="00FD46CB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E8998" w14:textId="77777777" w:rsidR="00FD46CB" w:rsidRDefault="00FD46CB" w:rsidP="0032533A">
      <w:pPr>
        <w:spacing w:after="0" w:line="240" w:lineRule="auto"/>
      </w:pPr>
      <w:r>
        <w:separator/>
      </w:r>
    </w:p>
  </w:footnote>
  <w:footnote w:type="continuationSeparator" w:id="0">
    <w:p w14:paraId="440DE5FE" w14:textId="77777777" w:rsidR="00FD46CB" w:rsidRDefault="00FD46CB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1045B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463B5"/>
    <w:rsid w:val="00551738"/>
    <w:rsid w:val="0055261C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1ECA"/>
    <w:rsid w:val="00664B7A"/>
    <w:rsid w:val="00666459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33310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21D48"/>
    <w:rsid w:val="00822D01"/>
    <w:rsid w:val="00824238"/>
    <w:rsid w:val="008244E8"/>
    <w:rsid w:val="0083314B"/>
    <w:rsid w:val="008348D3"/>
    <w:rsid w:val="0083552C"/>
    <w:rsid w:val="008523A4"/>
    <w:rsid w:val="00860AE0"/>
    <w:rsid w:val="008624F0"/>
    <w:rsid w:val="0086591A"/>
    <w:rsid w:val="0087671F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53CB"/>
    <w:rsid w:val="00AD5EBA"/>
    <w:rsid w:val="00AD6A70"/>
    <w:rsid w:val="00AE0146"/>
    <w:rsid w:val="00AE153E"/>
    <w:rsid w:val="00AE2403"/>
    <w:rsid w:val="00AE24D5"/>
    <w:rsid w:val="00AF1A2F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9F"/>
    <w:rsid w:val="00B83C0E"/>
    <w:rsid w:val="00B85672"/>
    <w:rsid w:val="00B900A3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70A3F"/>
    <w:rsid w:val="00C7681B"/>
    <w:rsid w:val="00C77AD4"/>
    <w:rsid w:val="00C81E13"/>
    <w:rsid w:val="00C848C9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D28"/>
    <w:rsid w:val="00DB7EF8"/>
    <w:rsid w:val="00DC27DD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47B4"/>
    <w:rsid w:val="00EE4B43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41C80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mint.com/Companies/ptTJe5RODwPRVqlEjBpu7M/Humans-lose-out-as-robots-take-Tokyo-Stock-Exchang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moelaborarumtcc.net/estrutura-fundamental-do-tc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C935-5A7E-43FB-B1DA-79643675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8562</TotalTime>
  <Pages>16</Pages>
  <Words>4967</Words>
  <Characters>26827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647</cp:revision>
  <dcterms:created xsi:type="dcterms:W3CDTF">2020-02-04T14:00:00Z</dcterms:created>
  <dcterms:modified xsi:type="dcterms:W3CDTF">2020-04-16T03:24:00Z</dcterms:modified>
</cp:coreProperties>
</file>