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BF4C" w14:textId="3F55F2AF" w:rsidR="00BF646F" w:rsidRPr="00BF646F" w:rsidRDefault="00BF646F" w:rsidP="00BF64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646F">
        <w:rPr>
          <w:rFonts w:ascii="Times New Roman" w:eastAsia="Times New Roman" w:hAnsi="Times New Roman" w:cs="Times New Roman"/>
          <w:b/>
          <w:bCs/>
          <w:kern w:val="36"/>
          <w:sz w:val="48"/>
          <w:szCs w:val="48"/>
          <w14:ligatures w14:val="none"/>
        </w:rPr>
        <w:t>Real Estate Price Prediction System</w:t>
      </w:r>
    </w:p>
    <w:p w14:paraId="71A0C8FA" w14:textId="5F4C02F5" w:rsidR="00BF646F" w:rsidRPr="00BF646F" w:rsidRDefault="00BF646F" w:rsidP="00BF64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646F">
        <w:rPr>
          <w:rFonts w:ascii="Times New Roman" w:eastAsia="Times New Roman" w:hAnsi="Times New Roman" w:cs="Times New Roman"/>
          <w:b/>
          <w:bCs/>
          <w:kern w:val="0"/>
          <w:sz w:val="27"/>
          <w:szCs w:val="27"/>
          <w14:ligatures w14:val="none"/>
        </w:rPr>
        <w:t>Machine Learning Project Summary</w:t>
      </w:r>
    </w:p>
    <w:p w14:paraId="1B318F1B" w14:textId="021A539D" w:rsidR="00BF646F" w:rsidRPr="00BF646F" w:rsidRDefault="00BF646F" w:rsidP="00BF64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646F">
        <w:rPr>
          <w:rFonts w:ascii="Times New Roman" w:eastAsia="Times New Roman" w:hAnsi="Times New Roman" w:cs="Times New Roman"/>
          <w:b/>
          <w:bCs/>
          <w:kern w:val="0"/>
          <w:sz w:val="36"/>
          <w:szCs w:val="36"/>
          <w14:ligatures w14:val="none"/>
        </w:rPr>
        <w:t>1. Problem Statement</w:t>
      </w:r>
    </w:p>
    <w:p w14:paraId="0D9910FB" w14:textId="47066302"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This project explores the use of supervised machine learning to estimate residential home sale prices using structured real estate listing data. Traditional pricing approaches often rely on manual comparative analysis, which can be time-consuming and inconsistent across large datasets.</w:t>
      </w:r>
    </w:p>
    <w:p w14:paraId="12142787" w14:textId="5B112DAD"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 xml:space="preserve">The objective of this project was to design and implement a </w:t>
      </w:r>
      <w:r w:rsidRPr="00BF646F">
        <w:rPr>
          <w:rFonts w:ascii="Times New Roman" w:eastAsia="Times New Roman" w:hAnsi="Times New Roman" w:cs="Times New Roman"/>
          <w:b/>
          <w:bCs/>
          <w:kern w:val="0"/>
          <w14:ligatures w14:val="none"/>
        </w:rPr>
        <w:t>reproducible, data-driven pricing pipeline</w:t>
      </w:r>
      <w:r w:rsidRPr="00BF646F">
        <w:rPr>
          <w:rFonts w:ascii="Times New Roman" w:eastAsia="Times New Roman" w:hAnsi="Times New Roman" w:cs="Times New Roman"/>
          <w:kern w:val="0"/>
          <w14:ligatures w14:val="none"/>
        </w:rPr>
        <w:t xml:space="preserve"> that can generate defensible sale price estimates and support interactive exploration of pricing scenarios.</w:t>
      </w:r>
    </w:p>
    <w:p w14:paraId="2A3D1AA5"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 xml:space="preserve">The system is intended to </w:t>
      </w:r>
      <w:r w:rsidRPr="00BF646F">
        <w:rPr>
          <w:rFonts w:ascii="Times New Roman" w:eastAsia="Times New Roman" w:hAnsi="Times New Roman" w:cs="Times New Roman"/>
          <w:b/>
          <w:bCs/>
          <w:kern w:val="0"/>
          <w14:ligatures w14:val="none"/>
        </w:rPr>
        <w:t>augment human judgment</w:t>
      </w:r>
      <w:r w:rsidRPr="00BF646F">
        <w:rPr>
          <w:rFonts w:ascii="Times New Roman" w:eastAsia="Times New Roman" w:hAnsi="Times New Roman" w:cs="Times New Roman"/>
          <w:kern w:val="0"/>
          <w14:ligatures w14:val="none"/>
        </w:rPr>
        <w:t>, not replace it, by providing objective predictions and insight into the factors most strongly associated with home prices.</w:t>
      </w:r>
    </w:p>
    <w:p w14:paraId="0533F30D" w14:textId="77777777" w:rsidR="00BF646F" w:rsidRPr="00BF646F" w:rsidRDefault="0091642D" w:rsidP="00BF646F">
      <w:pPr>
        <w:spacing w:after="0" w:line="240" w:lineRule="auto"/>
        <w:rPr>
          <w:rFonts w:ascii="Times New Roman" w:eastAsia="Times New Roman" w:hAnsi="Times New Roman" w:cs="Times New Roman"/>
          <w:kern w:val="0"/>
          <w14:ligatures w14:val="none"/>
        </w:rPr>
      </w:pPr>
      <w:r w:rsidRPr="0091642D">
        <w:rPr>
          <w:rFonts w:ascii="Times New Roman" w:eastAsia="Times New Roman" w:hAnsi="Times New Roman" w:cs="Times New Roman"/>
          <w:noProof/>
          <w:kern w:val="0"/>
        </w:rPr>
        <w:pict w14:anchorId="089F6A8D">
          <v:rect id="_x0000_i1029" alt="" style="width:468pt;height:.05pt;mso-width-percent:0;mso-height-percent:0;mso-width-percent:0;mso-height-percent:0" o:hralign="center" o:hrstd="t" o:hr="t" fillcolor="#a0a0a0" stroked="f"/>
        </w:pict>
      </w:r>
    </w:p>
    <w:p w14:paraId="5B66563D" w14:textId="3D12308C" w:rsidR="00BF646F" w:rsidRPr="00BF646F" w:rsidRDefault="00BF646F" w:rsidP="00BF64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646F">
        <w:rPr>
          <w:rFonts w:ascii="Times New Roman" w:eastAsia="Times New Roman" w:hAnsi="Times New Roman" w:cs="Times New Roman"/>
          <w:b/>
          <w:bCs/>
          <w:kern w:val="0"/>
          <w:sz w:val="36"/>
          <w:szCs w:val="36"/>
          <w14:ligatures w14:val="none"/>
        </w:rPr>
        <w:t>2. Dataset and Features</w:t>
      </w:r>
    </w:p>
    <w:p w14:paraId="64D6D88D" w14:textId="707B9D55"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 xml:space="preserve">The model was trained on a structured residential real estate dataset containing approximately </w:t>
      </w:r>
      <w:r w:rsidRPr="00BF646F">
        <w:rPr>
          <w:rFonts w:ascii="Times New Roman" w:eastAsia="Times New Roman" w:hAnsi="Times New Roman" w:cs="Times New Roman"/>
          <w:b/>
          <w:bCs/>
          <w:kern w:val="0"/>
          <w14:ligatures w14:val="none"/>
        </w:rPr>
        <w:t>1,000 property listings from South Florida</w:t>
      </w:r>
      <w:r w:rsidRPr="00BF646F">
        <w:rPr>
          <w:rFonts w:ascii="Times New Roman" w:eastAsia="Times New Roman" w:hAnsi="Times New Roman" w:cs="Times New Roman"/>
          <w:kern w:val="0"/>
          <w14:ligatures w14:val="none"/>
        </w:rPr>
        <w:t>. The dataset includes a combination of real and synthetically generated records to ensure sufficient sample size while preserving realistic feature distributions.</w:t>
      </w:r>
      <w:r>
        <w:rPr>
          <w:rFonts w:ascii="Times New Roman" w:eastAsia="Times New Roman" w:hAnsi="Times New Roman" w:cs="Times New Roman"/>
          <w:kern w:val="0"/>
          <w14:ligatures w14:val="none"/>
        </w:rPr>
        <w:t xml:space="preserve"> </w:t>
      </w:r>
      <w:r w:rsidRPr="00BF646F">
        <w:rPr>
          <w:rFonts w:ascii="Times New Roman" w:eastAsia="Times New Roman" w:hAnsi="Times New Roman" w:cs="Times New Roman"/>
          <w:kern w:val="0"/>
          <w14:ligatures w14:val="none"/>
        </w:rPr>
        <w:t>Key features used in modeling include:</w:t>
      </w:r>
    </w:p>
    <w:p w14:paraId="213E7FCD" w14:textId="77777777"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Listing price</w:t>
      </w:r>
    </w:p>
    <w:p w14:paraId="75B9A87F" w14:textId="77777777"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Sale price</w:t>
      </w:r>
    </w:p>
    <w:p w14:paraId="6E8205D9" w14:textId="77777777"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Square footage</w:t>
      </w:r>
    </w:p>
    <w:p w14:paraId="0D273D76" w14:textId="77777777"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Number of bedrooms and bathrooms</w:t>
      </w:r>
    </w:p>
    <w:p w14:paraId="356D9370" w14:textId="77777777"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Lot size</w:t>
      </w:r>
    </w:p>
    <w:p w14:paraId="47BDF2AC" w14:textId="77777777"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Year built</w:t>
      </w:r>
    </w:p>
    <w:p w14:paraId="5D139928" w14:textId="77777777"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ZIP code</w:t>
      </w:r>
    </w:p>
    <w:p w14:paraId="74AE5564" w14:textId="2C36BBAB" w:rsidR="00BF646F" w:rsidRPr="00BF646F" w:rsidRDefault="00BF646F" w:rsidP="00BF6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Pool availability</w:t>
      </w:r>
    </w:p>
    <w:p w14:paraId="5F0ECF5E"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Prior to modeling, the dataset underwent cleaning and validation steps to ensure:</w:t>
      </w:r>
    </w:p>
    <w:p w14:paraId="56363485" w14:textId="77777777" w:rsidR="00BF646F" w:rsidRPr="00BF646F" w:rsidRDefault="00BF646F" w:rsidP="00BF64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Consistent numeric data types</w:t>
      </w:r>
    </w:p>
    <w:p w14:paraId="7889B751" w14:textId="77777777" w:rsidR="00BF646F" w:rsidRPr="00BF646F" w:rsidRDefault="00BF646F" w:rsidP="00BF64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Valid value ranges</w:t>
      </w:r>
    </w:p>
    <w:p w14:paraId="06D9E211" w14:textId="4B7492C8" w:rsidR="00BF646F" w:rsidRPr="00BF646F" w:rsidRDefault="00BF646F" w:rsidP="00BF64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Removal of irrelevant or redundant fields</w:t>
      </w:r>
    </w:p>
    <w:p w14:paraId="6FC26676"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The cleaned dataset served as the basis for exploratory analysis, model training, and evaluation.</w:t>
      </w:r>
    </w:p>
    <w:p w14:paraId="0FE1B73A" w14:textId="77777777" w:rsidR="00BF646F" w:rsidRPr="00BF646F" w:rsidRDefault="0091642D" w:rsidP="00BF646F">
      <w:pPr>
        <w:spacing w:after="0" w:line="240" w:lineRule="auto"/>
        <w:rPr>
          <w:rFonts w:ascii="Times New Roman" w:eastAsia="Times New Roman" w:hAnsi="Times New Roman" w:cs="Times New Roman"/>
          <w:kern w:val="0"/>
          <w14:ligatures w14:val="none"/>
        </w:rPr>
      </w:pPr>
      <w:r w:rsidRPr="0091642D">
        <w:rPr>
          <w:rFonts w:ascii="Times New Roman" w:eastAsia="Times New Roman" w:hAnsi="Times New Roman" w:cs="Times New Roman"/>
          <w:noProof/>
          <w:kern w:val="0"/>
        </w:rPr>
        <w:lastRenderedPageBreak/>
        <w:pict w14:anchorId="25BBCB4F">
          <v:rect id="_x0000_i1028" alt="" style="width:468pt;height:.05pt;mso-width-percent:0;mso-height-percent:0;mso-width-percent:0;mso-height-percent:0" o:hralign="center" o:hrstd="t" o:hr="t" fillcolor="#a0a0a0" stroked="f"/>
        </w:pict>
      </w:r>
    </w:p>
    <w:p w14:paraId="47A4E668" w14:textId="4ACA6810" w:rsidR="00BF646F" w:rsidRPr="00BF646F" w:rsidRDefault="00BF646F" w:rsidP="00BF64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646F">
        <w:rPr>
          <w:rFonts w:ascii="Times New Roman" w:eastAsia="Times New Roman" w:hAnsi="Times New Roman" w:cs="Times New Roman"/>
          <w:b/>
          <w:bCs/>
          <w:kern w:val="0"/>
          <w:sz w:val="36"/>
          <w:szCs w:val="36"/>
          <w14:ligatures w14:val="none"/>
        </w:rPr>
        <w:t>3. Modeling Approach</w:t>
      </w:r>
    </w:p>
    <w:p w14:paraId="1C27F707"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Multiple regression models were evaluated to establish both a baseline and a more expressive predictive approach:</w:t>
      </w:r>
    </w:p>
    <w:p w14:paraId="443C99D0" w14:textId="77777777" w:rsidR="00BF646F" w:rsidRPr="00BF646F" w:rsidRDefault="00BF646F" w:rsidP="00BF64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b/>
          <w:bCs/>
          <w:kern w:val="0"/>
          <w14:ligatures w14:val="none"/>
        </w:rPr>
        <w:t>Linear Regression</w:t>
      </w:r>
      <w:r w:rsidRPr="00BF646F">
        <w:rPr>
          <w:rFonts w:ascii="Times New Roman" w:eastAsia="Times New Roman" w:hAnsi="Times New Roman" w:cs="Times New Roman"/>
          <w:kern w:val="0"/>
          <w14:ligatures w14:val="none"/>
        </w:rPr>
        <w:t xml:space="preserve"> was used as a baseline model</w:t>
      </w:r>
    </w:p>
    <w:p w14:paraId="7CEAD5DC" w14:textId="56352C61" w:rsidR="00BF646F" w:rsidRPr="00BF646F" w:rsidRDefault="00BF646F" w:rsidP="00BF64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b/>
          <w:bCs/>
          <w:kern w:val="0"/>
          <w14:ligatures w14:val="none"/>
        </w:rPr>
        <w:t>Random Forest Regression</w:t>
      </w:r>
      <w:r w:rsidRPr="00BF646F">
        <w:rPr>
          <w:rFonts w:ascii="Times New Roman" w:eastAsia="Times New Roman" w:hAnsi="Times New Roman" w:cs="Times New Roman"/>
          <w:kern w:val="0"/>
          <w14:ligatures w14:val="none"/>
        </w:rPr>
        <w:t xml:space="preserve"> was selected as the final model</w:t>
      </w:r>
    </w:p>
    <w:p w14:paraId="581B4E09"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Model performance was evaluated using standard regression metrics:</w:t>
      </w:r>
    </w:p>
    <w:p w14:paraId="2A8D8583" w14:textId="77777777" w:rsidR="00BF646F" w:rsidRPr="00BF646F" w:rsidRDefault="00BF646F" w:rsidP="00BF646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Mean Absolute Error (MAE)</w:t>
      </w:r>
    </w:p>
    <w:p w14:paraId="1247CF0E" w14:textId="77777777" w:rsidR="00BF646F" w:rsidRPr="00BF646F" w:rsidRDefault="00BF646F" w:rsidP="00BF646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Root Mean Squared Error (RMSE)</w:t>
      </w:r>
    </w:p>
    <w:p w14:paraId="71D3BF69" w14:textId="3A209549" w:rsidR="00BF646F" w:rsidRPr="00BF646F" w:rsidRDefault="00BF646F" w:rsidP="00BF646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R² score</w:t>
      </w:r>
    </w:p>
    <w:p w14:paraId="636320D8"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 xml:space="preserve">The Random Forest model consistently outperformed the baseline Linear Regression model, demonstrating improved predictive accuracy and a stronger ability to capture </w:t>
      </w:r>
      <w:r w:rsidRPr="00BF646F">
        <w:rPr>
          <w:rFonts w:ascii="Times New Roman" w:eastAsia="Times New Roman" w:hAnsi="Times New Roman" w:cs="Times New Roman"/>
          <w:b/>
          <w:bCs/>
          <w:kern w:val="0"/>
          <w14:ligatures w14:val="none"/>
        </w:rPr>
        <w:t>non-linear relationships</w:t>
      </w:r>
      <w:r w:rsidRPr="00BF646F">
        <w:rPr>
          <w:rFonts w:ascii="Times New Roman" w:eastAsia="Times New Roman" w:hAnsi="Times New Roman" w:cs="Times New Roman"/>
          <w:kern w:val="0"/>
          <w14:ligatures w14:val="none"/>
        </w:rPr>
        <w:t xml:space="preserve"> between property features and sale price.</w:t>
      </w:r>
    </w:p>
    <w:p w14:paraId="6CEFE87D" w14:textId="77777777" w:rsidR="00BF646F" w:rsidRPr="00BF646F" w:rsidRDefault="0091642D" w:rsidP="00BF646F">
      <w:pPr>
        <w:spacing w:after="0" w:line="240" w:lineRule="auto"/>
        <w:rPr>
          <w:rFonts w:ascii="Times New Roman" w:eastAsia="Times New Roman" w:hAnsi="Times New Roman" w:cs="Times New Roman"/>
          <w:kern w:val="0"/>
          <w14:ligatures w14:val="none"/>
        </w:rPr>
      </w:pPr>
      <w:r w:rsidRPr="0091642D">
        <w:rPr>
          <w:rFonts w:ascii="Times New Roman" w:eastAsia="Times New Roman" w:hAnsi="Times New Roman" w:cs="Times New Roman"/>
          <w:noProof/>
          <w:kern w:val="0"/>
        </w:rPr>
        <w:pict w14:anchorId="5884FB4F">
          <v:rect id="_x0000_i1027" alt="" style="width:468pt;height:.05pt;mso-width-percent:0;mso-height-percent:0;mso-width-percent:0;mso-height-percent:0" o:hralign="center" o:hrstd="t" o:hr="t" fillcolor="#a0a0a0" stroked="f"/>
        </w:pict>
      </w:r>
    </w:p>
    <w:p w14:paraId="6A320E48" w14:textId="0F0BE43E" w:rsidR="00BF646F" w:rsidRPr="00BF646F" w:rsidRDefault="00BF646F" w:rsidP="00BF64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646F">
        <w:rPr>
          <w:rFonts w:ascii="Times New Roman" w:eastAsia="Times New Roman" w:hAnsi="Times New Roman" w:cs="Times New Roman"/>
          <w:b/>
          <w:bCs/>
          <w:kern w:val="0"/>
          <w:sz w:val="36"/>
          <w:szCs w:val="36"/>
          <w14:ligatures w14:val="none"/>
        </w:rPr>
        <w:t>4. Results and Interpretation</w:t>
      </w:r>
    </w:p>
    <w:p w14:paraId="1D5AD8F1"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The trained Random Forest model produced stable and accurate price estimates across the test set. Feature importance analysis revealed that:</w:t>
      </w:r>
    </w:p>
    <w:p w14:paraId="414167E6" w14:textId="77777777" w:rsidR="00BF646F" w:rsidRPr="00BF646F" w:rsidRDefault="00BF646F" w:rsidP="00BF64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Listing price</w:t>
      </w:r>
    </w:p>
    <w:p w14:paraId="053BADF0" w14:textId="77777777" w:rsidR="00BF646F" w:rsidRPr="00BF646F" w:rsidRDefault="00BF646F" w:rsidP="00BF64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Square footage</w:t>
      </w:r>
    </w:p>
    <w:p w14:paraId="71173446" w14:textId="11354BC4" w:rsidR="00BF646F" w:rsidRPr="00BF646F" w:rsidRDefault="00BF646F" w:rsidP="00BF64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Year built</w:t>
      </w:r>
    </w:p>
    <w:p w14:paraId="26C36204" w14:textId="44A85D25"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were among the most influential predictors of sale price.</w:t>
      </w:r>
    </w:p>
    <w:p w14:paraId="3093F970"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 xml:space="preserve">These results align with real-world expectations and provide interpretability into how structural and pricing factors influence predicted outcomes. The model’s performance and feature importance outputs support its use as a </w:t>
      </w:r>
      <w:r w:rsidRPr="00BF646F">
        <w:rPr>
          <w:rFonts w:ascii="Times New Roman" w:eastAsia="Times New Roman" w:hAnsi="Times New Roman" w:cs="Times New Roman"/>
          <w:b/>
          <w:bCs/>
          <w:kern w:val="0"/>
          <w14:ligatures w14:val="none"/>
        </w:rPr>
        <w:t>decision-support tool</w:t>
      </w:r>
      <w:r w:rsidRPr="00BF646F">
        <w:rPr>
          <w:rFonts w:ascii="Times New Roman" w:eastAsia="Times New Roman" w:hAnsi="Times New Roman" w:cs="Times New Roman"/>
          <w:kern w:val="0"/>
          <w14:ligatures w14:val="none"/>
        </w:rPr>
        <w:t xml:space="preserve"> rather than a black-box predictor.</w:t>
      </w:r>
    </w:p>
    <w:p w14:paraId="37D50A31" w14:textId="77777777" w:rsidR="00BF646F" w:rsidRPr="00BF646F" w:rsidRDefault="0091642D" w:rsidP="00BF646F">
      <w:pPr>
        <w:spacing w:after="0" w:line="240" w:lineRule="auto"/>
        <w:rPr>
          <w:rFonts w:ascii="Times New Roman" w:eastAsia="Times New Roman" w:hAnsi="Times New Roman" w:cs="Times New Roman"/>
          <w:kern w:val="0"/>
          <w14:ligatures w14:val="none"/>
        </w:rPr>
      </w:pPr>
      <w:r w:rsidRPr="0091642D">
        <w:rPr>
          <w:rFonts w:ascii="Times New Roman" w:eastAsia="Times New Roman" w:hAnsi="Times New Roman" w:cs="Times New Roman"/>
          <w:noProof/>
          <w:kern w:val="0"/>
        </w:rPr>
        <w:pict w14:anchorId="278AF469">
          <v:rect id="_x0000_i1026" alt="" style="width:468pt;height:.05pt;mso-width-percent:0;mso-height-percent:0;mso-width-percent:0;mso-height-percent:0" o:hralign="center" o:hrstd="t" o:hr="t" fillcolor="#a0a0a0" stroked="f"/>
        </w:pict>
      </w:r>
    </w:p>
    <w:p w14:paraId="02461056" w14:textId="0A0A1E19" w:rsidR="00BF646F" w:rsidRPr="00BF646F" w:rsidRDefault="00BF646F" w:rsidP="00BF64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646F">
        <w:rPr>
          <w:rFonts w:ascii="Times New Roman" w:eastAsia="Times New Roman" w:hAnsi="Times New Roman" w:cs="Times New Roman"/>
          <w:b/>
          <w:bCs/>
          <w:kern w:val="0"/>
          <w:sz w:val="36"/>
          <w:szCs w:val="36"/>
          <w14:ligatures w14:val="none"/>
        </w:rPr>
        <w:t>5. Implementation and Tooling</w:t>
      </w:r>
    </w:p>
    <w:p w14:paraId="54ED6525"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 xml:space="preserve">The project was implemented in </w:t>
      </w:r>
      <w:r w:rsidRPr="00BF646F">
        <w:rPr>
          <w:rFonts w:ascii="Times New Roman" w:eastAsia="Times New Roman" w:hAnsi="Times New Roman" w:cs="Times New Roman"/>
          <w:b/>
          <w:bCs/>
          <w:kern w:val="0"/>
          <w14:ligatures w14:val="none"/>
        </w:rPr>
        <w:t>Python</w:t>
      </w:r>
      <w:r w:rsidRPr="00BF646F">
        <w:rPr>
          <w:rFonts w:ascii="Times New Roman" w:eastAsia="Times New Roman" w:hAnsi="Times New Roman" w:cs="Times New Roman"/>
          <w:kern w:val="0"/>
          <w14:ligatures w14:val="none"/>
        </w:rPr>
        <w:t xml:space="preserve"> using the following tools and libraries:</w:t>
      </w:r>
    </w:p>
    <w:p w14:paraId="324E2C3B" w14:textId="77777777" w:rsidR="00BF646F" w:rsidRPr="00BF646F" w:rsidRDefault="00BF646F" w:rsidP="00BF6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pandas and NumPy for data manipulation</w:t>
      </w:r>
    </w:p>
    <w:p w14:paraId="7C03A5ED" w14:textId="77777777" w:rsidR="00BF646F" w:rsidRPr="00BF646F" w:rsidRDefault="00BF646F" w:rsidP="00BF6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scikit-learn for model training and evaluation</w:t>
      </w:r>
    </w:p>
    <w:p w14:paraId="330174C7" w14:textId="77777777" w:rsidR="00BF646F" w:rsidRPr="00BF646F" w:rsidRDefault="00BF646F" w:rsidP="00BF6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lastRenderedPageBreak/>
        <w:t>Jupyter Notebook for analysis and experimentation</w:t>
      </w:r>
    </w:p>
    <w:p w14:paraId="77199A18" w14:textId="26FC09DB" w:rsidR="00BF646F" w:rsidRPr="00BF646F" w:rsidRDefault="00BF646F" w:rsidP="00BF6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Streamlit for interactive application development</w:t>
      </w:r>
    </w:p>
    <w:p w14:paraId="2C397CB0"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The workflow follows a clear separation of concerns:</w:t>
      </w:r>
    </w:p>
    <w:p w14:paraId="34712A0E" w14:textId="77777777" w:rsidR="00BF646F" w:rsidRPr="00BF646F" w:rsidRDefault="00BF646F" w:rsidP="00BF64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Data preparation and model training are implemented in a notebook</w:t>
      </w:r>
    </w:p>
    <w:p w14:paraId="33FC3593" w14:textId="60019029" w:rsidR="00BF646F" w:rsidRPr="00BF646F" w:rsidRDefault="00BF646F" w:rsidP="00BF64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The trained model is used by a lightweight Streamlit application to generate predictions and visual insights</w:t>
      </w:r>
    </w:p>
    <w:p w14:paraId="6DA02589"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This structure reflects common patterns used in applied machine learning projects and supports both reproducibility and usability.</w:t>
      </w:r>
    </w:p>
    <w:p w14:paraId="33CCF082" w14:textId="77777777" w:rsidR="00BF646F" w:rsidRPr="00BF646F" w:rsidRDefault="0091642D" w:rsidP="00BF646F">
      <w:pPr>
        <w:spacing w:after="0" w:line="240" w:lineRule="auto"/>
        <w:rPr>
          <w:rFonts w:ascii="Times New Roman" w:eastAsia="Times New Roman" w:hAnsi="Times New Roman" w:cs="Times New Roman"/>
          <w:kern w:val="0"/>
          <w14:ligatures w14:val="none"/>
        </w:rPr>
      </w:pPr>
      <w:r w:rsidRPr="0091642D">
        <w:rPr>
          <w:rFonts w:ascii="Times New Roman" w:eastAsia="Times New Roman" w:hAnsi="Times New Roman" w:cs="Times New Roman"/>
          <w:noProof/>
          <w:kern w:val="0"/>
        </w:rPr>
        <w:pict w14:anchorId="54CAF11B">
          <v:rect id="_x0000_i1025" alt="" style="width:468pt;height:.05pt;mso-width-percent:0;mso-height-percent:0;mso-width-percent:0;mso-height-percent:0" o:hralign="center" o:hrstd="t" o:hr="t" fillcolor="#a0a0a0" stroked="f"/>
        </w:pict>
      </w:r>
    </w:p>
    <w:p w14:paraId="47461FBC" w14:textId="370462F7" w:rsidR="00BF646F" w:rsidRPr="00BF646F" w:rsidRDefault="00BF646F" w:rsidP="00BF64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646F">
        <w:rPr>
          <w:rFonts w:ascii="Times New Roman" w:eastAsia="Times New Roman" w:hAnsi="Times New Roman" w:cs="Times New Roman"/>
          <w:b/>
          <w:bCs/>
          <w:kern w:val="0"/>
          <w:sz w:val="36"/>
          <w:szCs w:val="36"/>
          <w14:ligatures w14:val="none"/>
        </w:rPr>
        <w:t>6. Summary</w:t>
      </w:r>
    </w:p>
    <w:p w14:paraId="6978B049" w14:textId="3E55710D"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This project demonstrates the application of machine learning techniques to a real-world pricing problem, from data preparation through model evaluation and interactive use. It highlights practical considerations such as feature selection, model interpretability, and deployment-oriented design.</w:t>
      </w:r>
    </w:p>
    <w:p w14:paraId="560FC718" w14:textId="77777777" w:rsidR="00BF646F" w:rsidRPr="00BF646F" w:rsidRDefault="00BF646F" w:rsidP="00BF646F">
      <w:pPr>
        <w:spacing w:before="100" w:beforeAutospacing="1" w:after="100" w:afterAutospacing="1" w:line="240" w:lineRule="auto"/>
        <w:rPr>
          <w:rFonts w:ascii="Times New Roman" w:eastAsia="Times New Roman" w:hAnsi="Times New Roman" w:cs="Times New Roman"/>
          <w:kern w:val="0"/>
          <w14:ligatures w14:val="none"/>
        </w:rPr>
      </w:pPr>
      <w:r w:rsidRPr="00BF646F">
        <w:rPr>
          <w:rFonts w:ascii="Times New Roman" w:eastAsia="Times New Roman" w:hAnsi="Times New Roman" w:cs="Times New Roman"/>
          <w:kern w:val="0"/>
          <w14:ligatures w14:val="none"/>
        </w:rPr>
        <w:t>The resulting system provides a clear example of how predictive modeling can be integrated into decision-support workflows while maintaining transparency and analytical rigor.</w:t>
      </w:r>
    </w:p>
    <w:p w14:paraId="581ACE33" w14:textId="7AA7DE54" w:rsidR="00661975" w:rsidRPr="00BF646F" w:rsidRDefault="00661975" w:rsidP="00BF646F"/>
    <w:sectPr w:rsidR="00661975" w:rsidRPr="00BF6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982"/>
    <w:multiLevelType w:val="multilevel"/>
    <w:tmpl w:val="EED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F62CD"/>
    <w:multiLevelType w:val="multilevel"/>
    <w:tmpl w:val="511A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81AA3"/>
    <w:multiLevelType w:val="multilevel"/>
    <w:tmpl w:val="4DE2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C2093"/>
    <w:multiLevelType w:val="multilevel"/>
    <w:tmpl w:val="A0C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10CF7"/>
    <w:multiLevelType w:val="multilevel"/>
    <w:tmpl w:val="47C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50D74"/>
    <w:multiLevelType w:val="multilevel"/>
    <w:tmpl w:val="B618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8705A8"/>
    <w:multiLevelType w:val="multilevel"/>
    <w:tmpl w:val="40E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56278"/>
    <w:multiLevelType w:val="multilevel"/>
    <w:tmpl w:val="E0A6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247CD"/>
    <w:multiLevelType w:val="multilevel"/>
    <w:tmpl w:val="9CB6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0E7341"/>
    <w:multiLevelType w:val="multilevel"/>
    <w:tmpl w:val="A0A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E1F9B"/>
    <w:multiLevelType w:val="multilevel"/>
    <w:tmpl w:val="698E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966261">
    <w:abstractNumId w:val="0"/>
  </w:num>
  <w:num w:numId="2" w16cid:durableId="272325300">
    <w:abstractNumId w:val="5"/>
  </w:num>
  <w:num w:numId="3" w16cid:durableId="1270503143">
    <w:abstractNumId w:val="8"/>
  </w:num>
  <w:num w:numId="4" w16cid:durableId="1000087565">
    <w:abstractNumId w:val="2"/>
  </w:num>
  <w:num w:numId="5" w16cid:durableId="1641493984">
    <w:abstractNumId w:val="9"/>
  </w:num>
  <w:num w:numId="6" w16cid:durableId="682245812">
    <w:abstractNumId w:val="1"/>
  </w:num>
  <w:num w:numId="7" w16cid:durableId="861086603">
    <w:abstractNumId w:val="4"/>
  </w:num>
  <w:num w:numId="8" w16cid:durableId="1384716974">
    <w:abstractNumId w:val="6"/>
  </w:num>
  <w:num w:numId="9" w16cid:durableId="1430659816">
    <w:abstractNumId w:val="3"/>
  </w:num>
  <w:num w:numId="10" w16cid:durableId="1061364360">
    <w:abstractNumId w:val="7"/>
  </w:num>
  <w:num w:numId="11" w16cid:durableId="1155300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9B"/>
    <w:rsid w:val="001A0DD8"/>
    <w:rsid w:val="001E2604"/>
    <w:rsid w:val="002A41C9"/>
    <w:rsid w:val="003B3C1B"/>
    <w:rsid w:val="003E7B21"/>
    <w:rsid w:val="00582B2D"/>
    <w:rsid w:val="0065269B"/>
    <w:rsid w:val="006554F8"/>
    <w:rsid w:val="00661975"/>
    <w:rsid w:val="00767844"/>
    <w:rsid w:val="007911B1"/>
    <w:rsid w:val="0091642D"/>
    <w:rsid w:val="00A43B81"/>
    <w:rsid w:val="00BF646F"/>
    <w:rsid w:val="00C160DD"/>
    <w:rsid w:val="00DD23EC"/>
    <w:rsid w:val="00E51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FE34"/>
  <w15:chartTrackingRefBased/>
  <w15:docId w15:val="{52DBBFDB-FC87-8142-A247-B11C9A52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69B"/>
    <w:rPr>
      <w:rFonts w:eastAsiaTheme="majorEastAsia" w:cstheme="majorBidi"/>
      <w:color w:val="272727" w:themeColor="text1" w:themeTint="D8"/>
    </w:rPr>
  </w:style>
  <w:style w:type="paragraph" w:styleId="Title">
    <w:name w:val="Title"/>
    <w:basedOn w:val="Normal"/>
    <w:next w:val="Normal"/>
    <w:link w:val="TitleChar"/>
    <w:uiPriority w:val="10"/>
    <w:qFormat/>
    <w:rsid w:val="006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65269B"/>
    <w:rPr>
      <w:i/>
      <w:iCs/>
      <w:color w:val="404040" w:themeColor="text1" w:themeTint="BF"/>
    </w:rPr>
  </w:style>
  <w:style w:type="paragraph" w:styleId="ListParagraph">
    <w:name w:val="List Paragraph"/>
    <w:basedOn w:val="Normal"/>
    <w:uiPriority w:val="34"/>
    <w:qFormat/>
    <w:rsid w:val="0065269B"/>
    <w:pPr>
      <w:ind w:left="720"/>
      <w:contextualSpacing/>
    </w:pPr>
  </w:style>
  <w:style w:type="character" w:styleId="IntenseEmphasis">
    <w:name w:val="Intense Emphasis"/>
    <w:basedOn w:val="DefaultParagraphFont"/>
    <w:uiPriority w:val="21"/>
    <w:qFormat/>
    <w:rsid w:val="0065269B"/>
    <w:rPr>
      <w:i/>
      <w:iCs/>
      <w:color w:val="0F4761" w:themeColor="accent1" w:themeShade="BF"/>
    </w:rPr>
  </w:style>
  <w:style w:type="paragraph" w:styleId="IntenseQuote">
    <w:name w:val="Intense Quote"/>
    <w:basedOn w:val="Normal"/>
    <w:next w:val="Normal"/>
    <w:link w:val="IntenseQuoteChar"/>
    <w:uiPriority w:val="30"/>
    <w:qFormat/>
    <w:rsid w:val="006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69B"/>
    <w:rPr>
      <w:i/>
      <w:iCs/>
      <w:color w:val="0F4761" w:themeColor="accent1" w:themeShade="BF"/>
    </w:rPr>
  </w:style>
  <w:style w:type="character" w:styleId="IntenseReference">
    <w:name w:val="Intense Reference"/>
    <w:basedOn w:val="DefaultParagraphFont"/>
    <w:uiPriority w:val="32"/>
    <w:qFormat/>
    <w:rsid w:val="0065269B"/>
    <w:rPr>
      <w:b/>
      <w:bCs/>
      <w:smallCaps/>
      <w:color w:val="0F4761" w:themeColor="accent1" w:themeShade="BF"/>
      <w:spacing w:val="5"/>
    </w:rPr>
  </w:style>
  <w:style w:type="paragraph" w:customStyle="1" w:styleId="p1">
    <w:name w:val="p1"/>
    <w:basedOn w:val="Normal"/>
    <w:rsid w:val="00C160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160DD"/>
  </w:style>
  <w:style w:type="paragraph" w:customStyle="1" w:styleId="p2">
    <w:name w:val="p2"/>
    <w:basedOn w:val="Normal"/>
    <w:rsid w:val="00C160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160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160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16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523</Words>
  <Characters>3295</Characters>
  <Application>Microsoft Office Word</Application>
  <DocSecurity>0</DocSecurity>
  <Lines>96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Cieslar</dc:creator>
  <cp:keywords/>
  <dc:description/>
  <cp:lastModifiedBy>Allan Cieslar</cp:lastModifiedBy>
  <cp:revision>6</cp:revision>
  <dcterms:created xsi:type="dcterms:W3CDTF">2025-12-18T18:58:00Z</dcterms:created>
  <dcterms:modified xsi:type="dcterms:W3CDTF">2025-12-30T18:19:00Z</dcterms:modified>
</cp:coreProperties>
</file>