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A9D8F"/>
          <w:sz w:val="48"/>
          <w:szCs w:val="48"/>
        </w:rPr>
        <w:t xml:space="preserve">RENOWA REPRESENTAÇÕES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de Gestão Comercial Interno</w:t>
      </w:r>
    </w:p>
    <w:p>
      <w:pPr>
        <w:pBdr>
          <w:top w:val="single" w:color="2A9D8F" w:sz="4" w:space="4"/>
          <w:bottom w:val="single" w:color="2A9D8F" w:sz="4" w:space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DOCUMENTO DE ARQUITETURA TÉCNICA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Versão 1.1  |  Fevereiro 2026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Desenvolvimento Solo  |  Confidencial</w:t>
      </w:r>
    </w:p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Sistema Renowa é um aplicativo interno de gestão comercial voltado exclusivamente para a equipe da Renowa Representações. O sistema opera em duas plataformas — Web e Mobile — que se comunicam por meio de uma API central, com suporte a funcionamento offline no aplicativo móvel.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1.1 Objetivos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Centralizar o cadastro de clientes, pedidos, produtos e transportadoras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Permitir emissão de orçamentos em PDF com layout profissional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Funcionar offline no mobile, sincronizando ao recuperar conexão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Oferecer painel financeiro com fluxo de caixa, comissões e inadimplência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Rastrear vendas por vendedor/colaborador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1.2 Plataformas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(navegador)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+ Vite + Tailwind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Interface completa de gestão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 (app)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Foco em Pedidos com suporte offline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(API)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+ NestJS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Lógica de negócio e sincronização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(Railway)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Dados relacionais centralizados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2. Stack Tecnológica Definida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Runtime do servidor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Ecossistema JS unificado no projeto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NestJS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 principal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Arquitetura modular, escalável, com injeção de dependência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Relacional, ideal para os relacionamentos do sistema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Railway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Hospedagem (DB + API)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Simples, barato, sem lock-in, controle total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 Frontend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 + bundler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Performance, produtividade, ecossistema maduro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Estilização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Utilitário, rápido de customizar com as cores da Renowa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shadcn/ui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Componentes UI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limpo, alinhado ao mockup aprovado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Recharts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Gráficos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 financeiro (Evolução de Vendas, Curva ABC)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@react-pdf/renderer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Geração de PDF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Orçamentos com logo e layout limpo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2.3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 mobile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Compartilha lógica com o Web (JavaScript)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Toolchain mobile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 build e deploy para dev solo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expo-sqlite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 offline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Banco local para pedidos sem internet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NetInfo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Detecção de rede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 para acionar a sincronização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3. Arquitetura do Sistema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 Fluxo Geral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sistema segue uma arquitetura de três camadas, onde Web e Mobile nunca acessam o banco diretamente — toda a comunicação passa pela API NestJS.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A9D8F" w:sz="8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Mobile (React Native + SQLite)      Web (React + Vite)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        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+------------- API REST ─────────────+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Backend NestJS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POST /api/sync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CRUD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PostgreSQL (Railway)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 Estrutura de Pastas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A9D8F" w:sz="8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renowa/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backend/               ← NestJS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clients/           ← Módulo Clientes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orders/            ← Módulo Pedidos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products/          ← Módulo Produtos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finance/           ← Módulo Financeiro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transport/         ← Módulo Transportadoras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sync/              ← Módulo crítico de sincronização offline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auth/              ← Autenticação e controle de acesso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web/                   ← React + Vite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pages/             ← Clientes, Pedidos, Financeiro...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components/        ← Sidebar, Header, Tabelas, Forms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mobile/                ← React Native + Expo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screens/           ← Telas do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storage/           ← SQLite + sync_queue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4. Estratégia de Sincronização Offline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 Princípio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app mobile opera de forma totalmente independente quando não há internet. Ao recuperar a conexão, envia os dados pendentes ao backend e recebe atualizações do servidor. O sync é bidirecional.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 Sync Bidirecional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Direção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 sincronizado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 → Servidor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Clientes novos, Pedidos novos, atualizações feitas offline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Servidor → Mobile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Produtos, Transportadoras, Clientes atualizados por outros usuários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 Regra Crítica — UUID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F59E0B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 REGRA OBRIGATÓRIA: Nunca usar ID sequencial no mobile offline.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Problema: Dois usuários criam o Pedido #101 offline ao mesmo tempo → conflito.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Solução: Mobile gera UUID (campo 'uuid') → Servidor salva e retorna ID sequencial oficial.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O campo se chama 'uuid' (não uuid_mobile) — pode ser usado por qualquer plataforma.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Exemplo: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  Qualquer cliente cria:  uuid = 'a82f-92aa-...'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  Servidor salva:         id = 105  (ID oficial sequencial)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 Estratégia de Conflito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A9D8F" w:sz="12"/>
              <w:bottom w:val="single" w:color="E5E7EB" w:sz="1"/>
              <w:right w:val="single" w:color="E5E7EB" w:sz="1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Regra definida: Último updated_at vence (Last Write Wins).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Exemplo: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Mobile atualizou cliente às 10:00 → updated_at = 10:00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Web atualizou o mesmo cliente às 10:05 → updated_at = 10:05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Resultado: versão da Web prevalece (10:05 &gt; 10:00)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O servidor sempre compara o updated_at recebido com o do banco.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Se o banco tiver updated_at mais recente, descarta a atualização do mobile.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4.5 last_sync_timestamp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A9D8F" w:sz="12"/>
              <w:bottom w:val="single" w:color="E5E7EB" w:sz="1"/>
              <w:right w:val="single" w:color="E5E7EB" w:sz="1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O mobile armazena localmente o timestamp da última sincronização bem-sucedida.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Uso: GET /api/sync?since=2026-02-25T18:00:00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Benefício: O servidor retorna apenas os registros modificados após esse timestamp.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Isso reduz drasticamente o tráfego de dados — especialmente importante em conexões móveis.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Fluxo: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1. App envia: GET /sync?since=last_sync_timestamp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2. Servidor retorna apenas deltas (registros com updated_at &gt; since)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3. App atualiza last_sync_timestamp = agora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4.6 Soft Delete — deleted_at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A9D8F" w:sz="12"/>
              <w:bottom w:val="single" w:color="E5E7EB" w:sz="1"/>
              <w:right w:val="single" w:color="E5E7EB" w:sz="1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Registros nunca são apagados fisicamente do banco — apenas marcados com deleted_at.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Por quê: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• Mobile pode excluir um registro offline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• O servidor (ou outro usuário) ainda pode estar usando esse registro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• O sync precisa saber que o registro foi removido — não apenas que sumiu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Regra: deleted_at NULL = ativo   |   deleted_at preenchido = excluído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A consulta GET /sync?since=... inclui registros com deleted_at recente,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para que o mobile saiba quais itens remover do SQLite local.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4.7 Fluxo de Sincronização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A9D8F" w:sz="8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Usuário cria/edita/exclui registro sem internet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Salva no SQLite local (com uuid gerado localmente)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Entra na sync_queue local (SQLite only — não existe no PostgreSQL)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App detecta internet (NetInfo.isConnected === 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Percorre a sync_queue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Envia POST /api/sync com os itens pendentes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Servidor processa (regra: último updated_at vence)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Salva no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Retorna IDs oficiais e registros deletados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App atualiza SQLite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Substitui uuid pelo ID oficial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Aplica soft deletes recebidos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Limpa sync_queue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Atualiza last_sync_timestamp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App busca atualizações do servidor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GET /api/sync?since=last_sync_timestamp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Recebe apenas deltas: Produtos, Transportadoras, Clientes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Atualiza SQLite local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5. Módulos do Sistema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5.1 Prioridade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CRUD completo — base de todos os outros módulos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Pedidos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Coração do sistema + geração de PDF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Catálogo por fornecedor para agilizar pedidos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Transporte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Vinculado a Clientes e Pedidos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Fluxo de caixa, comissões, inadimplência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5.2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Sintegra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Fase 2 (após CRUD estável)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Preenchimento automático de dados de cliente via CNPJ — ~R$30/mês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Orçamento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Fase 1 (junto com Pedidos)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Tratar como mini-projeto separado — requer atenção ao layout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6. Modelo de Dados (Visão Geral)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6.1 Tabelas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usuarios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email, nome, senha_hash, role (admin/vendedor), created_at, updated_at, deleted_at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razao_social, cnpj, email, tel, endereco, bairro, cidade, uf, cep, transportadora_id, pgt_padrao, created_at, updated_at, deleted_at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transportadoras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razao_social, cnpj, telefone, endereco_completo, created_at, updated_at, deleted_at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fornecedor_id, codigo, descricao, preco_base, created_at, updated_at, deleted_at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razao_social, cnpj, created_at, updated_at, deleted_at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6.2 Tabelas de Movimentação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pedidos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numero_pedido, cliente_id, vendedor_id, fornecedor_id, data, status, total_sem_imposto, total_com_imposto, created_at, updated_at, deleted_at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itens_pedido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pedido_id, produto_id, qtd_caixas, qtd_unitaria, preco_unitario, desconto_perc, total_item, created_at, updated_at, deleted_at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6.3 Tabelas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financeiro_movimentacao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tipo (Custo Fixo/Rotativo/Venda), valor, data, descricao, created_at, updated_at, deleted_at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comissoes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pedido_id, nfe, valor_faturado, perc_comissao, valor_comissao, data_faturamento, created_at, updated_at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inadimplencia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uuid, cliente_id, empresa_devedora, valor_aberto, observacao, created_at, updated_at, deleted_at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6.4 Sync — SQLite Mobile (local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sync_queue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Existe APENAS no SQLite local do mobile. Campos: id, entidade, uuid, payload (JSON), status (pendente/enviado), created_at. Nunca replicada no PostgreSQL.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sync_meta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Guarda last_sync_timestamp localmente. Usado no GET /api/sync?since=timestamp para buscar apenas deltas do servidor.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A9D8F" w:sz="12"/>
              <w:bottom w:val="single" w:color="E5E7EB" w:sz="1"/>
              <w:right w:val="single" w:color="E5E7EB" w:sz="1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ℹ️  Regras de banco — todas as tabelas do PostgreSQL devem ter: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• uuid              → gerado pelo cliente (web ou mobile), evita conflito de IDs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• created_at        → auditoria, debug, histórico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• updated_at        → controle de sync (Last Write Wins)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4A47"/>
                <w:sz w:val="18"/>
                <w:szCs w:val="18"/>
              </w:rPr>
              <w:t xml:space="preserve">  • deleted_at NULL   → soft delete (registro excluído ≠ registro removido do banco)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7. Ordem de Desenvolvimento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Modelagem do Banco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Scripts SQL com todas as tabelas, campos e relacionamentos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NestJS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Módulos Core + rota POST /api/sync + autenticação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— Clientes e Pedidos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Módulos prioritários com CRUD completo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do Orçamento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Mini-projeto dedicado — layout limpo com logo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— demais módulos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Produtos, Transporte, Financeiro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 (React Native)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Telas de Pedidos com SQLite offline + sync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Sintegra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Integração de busca por CNPJ — somente após CRUD estável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8. Alertas e Regras Críticas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8.1 Regras de Arquitetura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NUNCA conectar Frontend diretamente ao banco — sempre via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NUNCA usar ID sequencial em registros criados offline — usar UUID (vale para web e 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SEMPRE incluir created_at, updated_at e deleted_at em toda tabela do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 delete obrigatório — deleted_at NULL = ativo, deleted_at preenchido = excluído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sync_queue e sync_meta existem APENAS no SQLite local do mobile — nunca no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Sync usa last_sync_timestamp: GET /api/sync?since=timestamp — trafegar apenas deltas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Conflito: último updated_at vence (Last Write Wins) — servidor decide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Sync é bidirecional — mobile envia e recebe dados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8.2 Pontos de Atenção no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F59E0B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 PDF — Mais trabalhoso do que parece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O requisito 'sem linhas divisórias, layout limpo, com logo' exige tempo dedicado.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Tratar a geração de PDF como um mini-projeto separado dentro da Fase 4.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 Sync Offline — A parte mais complexa do sistema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Desenvolver com calma. Testar cenários: sem internet, internet voltando, conflitos.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 Sintegra — Implementar por último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Somente após o CRUD de Clientes estar 100% funcional e testado.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8.3 Identidade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9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 primária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#2A9D8F (Verde Teal)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Botões principais, destaques, sidebar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 secundária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#FFFFFF (Branco)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Texto sobre botões e fundo escuro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Fundo da aplicação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#F4F7F6 (Off-white)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Background geral das páginas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Tipografia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Sans-serif (Arial/Inter)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 o sistema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2A9D8F" w:sz="4" w:space="8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Sistema Renowa — Documento de Arquitetura Técnica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Uso interno — Renowa Representações — Fevereiro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Sistema Renowa — Documento de Arquitetura Técnica   | 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A9D8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2026-02-26T00:42:09.537Z</dcterms:created>
  <dcterms:modified xsi:type="dcterms:W3CDTF">2026-02-26T00:42:09.538Z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